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14B" w:rsidRDefault="0035214B">
      <w:pPr>
        <w:rPr>
          <w:rStyle w:val="Hyperlink"/>
        </w:rPr>
      </w:pPr>
      <w:r>
        <w:t xml:space="preserve">Source: </w:t>
      </w:r>
      <w:hyperlink r:id="rId4" w:history="1">
        <w:r>
          <w:rPr>
            <w:rStyle w:val="Hyperlink"/>
          </w:rPr>
          <w:t>https://www.biorxiv.org/content/biorxiv/early/2018/08/24/313296.full.pdf</w:t>
        </w:r>
      </w:hyperlink>
    </w:p>
    <w:p w:rsidR="009F234F" w:rsidRDefault="009F234F">
      <w:proofErr w:type="spellStart"/>
      <w:r>
        <w:rPr>
          <w:rStyle w:val="Hyperlink"/>
        </w:rPr>
        <w:t>Github</w:t>
      </w:r>
      <w:proofErr w:type="spellEnd"/>
      <w:r>
        <w:rPr>
          <w:rStyle w:val="Hyperlink"/>
        </w:rPr>
        <w:t xml:space="preserve">: </w:t>
      </w:r>
      <w:hyperlink r:id="rId5" w:history="1">
        <w:r>
          <w:rPr>
            <w:rStyle w:val="Hyperlink"/>
          </w:rPr>
          <w:t>https:/</w:t>
        </w:r>
        <w:r>
          <w:rPr>
            <w:rStyle w:val="Hyperlink"/>
          </w:rPr>
          <w:t>/</w:t>
        </w:r>
        <w:r>
          <w:rPr>
            <w:rStyle w:val="Hyperlink"/>
          </w:rPr>
          <w:t>github.com/KarchinLab/CHASMplus</w:t>
        </w:r>
      </w:hyperlink>
    </w:p>
    <w:p w:rsidR="009F234F" w:rsidRDefault="005B54C7">
      <w:proofErr w:type="spellStart"/>
      <w:r>
        <w:t>CHASMplus</w:t>
      </w:r>
      <w:proofErr w:type="spellEnd"/>
      <w:r w:rsidR="00893EB8">
        <w:t xml:space="preserve"> uses machine learning to predict</w:t>
      </w:r>
      <w:r w:rsidR="009F234F">
        <w:t xml:space="preserve"> both well-known</w:t>
      </w:r>
      <w:bookmarkStart w:id="0" w:name="_GoBack"/>
      <w:bookmarkEnd w:id="0"/>
      <w:r w:rsidR="009F234F">
        <w:t xml:space="preserve"> and rare</w:t>
      </w:r>
      <w:r w:rsidR="00893EB8">
        <w:t xml:space="preserve"> driver mutations in a cancer</w:t>
      </w:r>
      <w:r w:rsidR="00085674">
        <w:t xml:space="preserve"> type</w:t>
      </w:r>
      <w:r w:rsidR="00893EB8">
        <w:t xml:space="preserve"> specific manner. It is </w:t>
      </w:r>
      <w:r>
        <w:t xml:space="preserve">trained on mutational profiles from 32 cancer types from The Cancer Genome Atlas, including breast cancer. After inputting </w:t>
      </w:r>
      <w:r w:rsidR="00AE63EF">
        <w:t xml:space="preserve">SNV data </w:t>
      </w:r>
      <w:r>
        <w:t xml:space="preserve">and selecting a cancer type, </w:t>
      </w:r>
      <w:proofErr w:type="spellStart"/>
      <w:r>
        <w:t>CHASMplus</w:t>
      </w:r>
      <w:proofErr w:type="spellEnd"/>
      <w:r w:rsidR="00A67BA1">
        <w:t xml:space="preserve"> will compare it to known cancer genome l</w:t>
      </w:r>
      <w:r>
        <w:t xml:space="preserve">andscape genes in the cancer type and use the number of mutations in the sample to give it a </w:t>
      </w:r>
      <w:r w:rsidR="00A67BA1">
        <w:t xml:space="preserve">cancer-type specific </w:t>
      </w:r>
      <w:r>
        <w:t>CHASM score</w:t>
      </w:r>
      <w:r w:rsidR="00A67BA1">
        <w:t xml:space="preserve"> as opposed to a pan-cancer approach. </w:t>
      </w:r>
      <w:r>
        <w:t>The closer the score is to 1, the more likely it is to be a driver mutation. We will use this tool to narrow down the number of mutations whose effect must be determined through literature curation. We will only consider mutations with a CHASM score above ____, as the others are likely passenger mutations with little effect on the system</w:t>
      </w:r>
      <w:r w:rsidR="009F234F">
        <w:t>.</w:t>
      </w:r>
    </w:p>
    <w:p w:rsidR="009F234F" w:rsidRDefault="009F234F"/>
    <w:p w:rsidR="006A5AA9" w:rsidRDefault="005B54C7">
      <w:r>
        <w:t xml:space="preserve">. </w:t>
      </w:r>
      <w:r>
        <w:rPr>
          <w:noProof/>
        </w:rPr>
        <w:drawing>
          <wp:inline distT="0" distB="0" distL="0" distR="0">
            <wp:extent cx="2896004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s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C7" w:rsidRDefault="005B54C7"/>
    <w:p w:rsidR="005B54C7" w:rsidRDefault="005B54C7">
      <w:r>
        <w:t xml:space="preserve">We ran all 4 mutational profiles through CHASM, comparing to breast cancer data specifically. After doing so, TP53 scored ______, and BRCA1 scored _____ ….. </w:t>
      </w:r>
    </w:p>
    <w:sectPr w:rsidR="005B5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4C7"/>
    <w:rsid w:val="00085674"/>
    <w:rsid w:val="0035214B"/>
    <w:rsid w:val="00571C53"/>
    <w:rsid w:val="005B54C7"/>
    <w:rsid w:val="00893EB8"/>
    <w:rsid w:val="008C694B"/>
    <w:rsid w:val="009F234F"/>
    <w:rsid w:val="00A67BA1"/>
    <w:rsid w:val="00AE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F396"/>
  <w15:chartTrackingRefBased/>
  <w15:docId w15:val="{4C56C994-5E35-4401-B92E-0EF8D94D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21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23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KarchinLab/CHASMplus" TargetMode="External"/><Relationship Id="rId4" Type="http://schemas.openxmlformats.org/officeDocument/2006/relationships/hyperlink" Target="https://www.biorxiv.org/content/biorxiv/early/2018/08/24/313296.ful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190</Words>
  <Characters>1088</Characters>
  <Application>Microsoft Office Word</Application>
  <DocSecurity>0</DocSecurity>
  <Lines>9</Lines>
  <Paragraphs>2</Paragraphs>
  <ScaleCrop>false</ScaleCrop>
  <Company>UConn Health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Gastonguay,Madeleine</dc:creator>
  <cp:keywords/>
  <dc:description/>
  <cp:lastModifiedBy>Gastonguay,Madeleine</cp:lastModifiedBy>
  <cp:revision>7</cp:revision>
  <dcterms:created xsi:type="dcterms:W3CDTF">2019-06-13T19:45:00Z</dcterms:created>
  <dcterms:modified xsi:type="dcterms:W3CDTF">2019-06-13T20:12:00Z</dcterms:modified>
</cp:coreProperties>
</file>