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BAE2" w14:textId="77777777" w:rsidR="00567C73" w:rsidRDefault="00567C73" w:rsidP="00567C73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308647EB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2A81D7B7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523D5D0C" w14:textId="0D9F0E12" w:rsidR="00567C73" w:rsidRDefault="00567C73" w:rsidP="00567C73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 xml:space="preserve">Защита информации и надежность информационных систем </w:t>
      </w:r>
    </w:p>
    <w:p w14:paraId="17277FD6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15FEC7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380056A5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0008CC9D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6C9E6040" w14:textId="2C8D2AE2" w:rsidR="00567C73" w:rsidRDefault="00567C73" w:rsidP="00567C73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№1</w:t>
      </w:r>
    </w:p>
    <w:p w14:paraId="12DF6074" w14:textId="09835F9A" w:rsidR="00567C73" w:rsidRDefault="00567C73" w:rsidP="00567C73">
      <w:pPr>
        <w:spacing w:after="200" w:line="276" w:lineRule="auto"/>
        <w:jc w:val="center"/>
        <w:rPr>
          <w:bCs/>
          <w:color w:val="000000" w:themeColor="text1"/>
          <w:lang w:eastAsia="be-BY"/>
        </w:rPr>
      </w:pPr>
      <w:r>
        <w:rPr>
          <w:bCs/>
          <w:color w:val="000000" w:themeColor="text1"/>
          <w:lang w:eastAsia="be-BY"/>
        </w:rPr>
        <w:t>Разработка и внедрение политики безопасности организации или учреждения</w:t>
      </w:r>
    </w:p>
    <w:p w14:paraId="0FF7554A" w14:textId="08F0FCE6" w:rsidR="00ED0C67" w:rsidRDefault="00ED0C67" w:rsidP="00567C73">
      <w:pPr>
        <w:spacing w:after="200" w:line="276" w:lineRule="auto"/>
        <w:jc w:val="center"/>
        <w:rPr>
          <w:rFonts w:eastAsia="Calibri"/>
        </w:rPr>
      </w:pPr>
      <w:r>
        <w:rPr>
          <w:bCs/>
          <w:color w:val="000000" w:themeColor="text1"/>
          <w:lang w:eastAsia="be-BY"/>
        </w:rPr>
        <w:t>Тип организации юридическая компания</w:t>
      </w:r>
    </w:p>
    <w:p w14:paraId="1E84044E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49A5E6B9" w14:textId="77777777" w:rsidR="00567C73" w:rsidRDefault="00567C73" w:rsidP="00567C73">
      <w:pPr>
        <w:spacing w:after="200" w:line="276" w:lineRule="auto"/>
        <w:jc w:val="center"/>
        <w:rPr>
          <w:rFonts w:eastAsia="Calibri"/>
        </w:rPr>
      </w:pPr>
    </w:p>
    <w:p w14:paraId="7C911E7F" w14:textId="77777777" w:rsidR="00567C73" w:rsidRDefault="00567C73" w:rsidP="00567C73">
      <w:pPr>
        <w:spacing w:after="200" w:line="276" w:lineRule="auto"/>
        <w:ind w:firstLine="0"/>
        <w:rPr>
          <w:rFonts w:eastAsia="Calibri"/>
        </w:rPr>
      </w:pPr>
    </w:p>
    <w:p w14:paraId="664BDF6D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07C74B04" w14:textId="5B2F8FA6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3 курса 2 группы ФИТ</w:t>
      </w:r>
    </w:p>
    <w:p w14:paraId="039599F2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Максимова Вера Владимировна</w:t>
      </w:r>
    </w:p>
    <w:p w14:paraId="1D3F82F4" w14:textId="77777777" w:rsidR="00567C73" w:rsidRDefault="00567C73" w:rsidP="00567C73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Проверил:</w:t>
      </w:r>
    </w:p>
    <w:p w14:paraId="288F7A4C" w14:textId="65772A91" w:rsidR="00567C73" w:rsidRDefault="00567C73" w:rsidP="00567C73">
      <w:pPr>
        <w:spacing w:after="200" w:line="276" w:lineRule="auto"/>
        <w:jc w:val="right"/>
        <w:rPr>
          <w:rFonts w:eastAsia="Calibri"/>
        </w:rPr>
      </w:pPr>
      <w:proofErr w:type="spellStart"/>
      <w:r>
        <w:rPr>
          <w:rFonts w:eastAsia="Calibri"/>
        </w:rPr>
        <w:t>Ржеутская</w:t>
      </w:r>
      <w:proofErr w:type="spellEnd"/>
      <w:r>
        <w:rPr>
          <w:rFonts w:eastAsia="Calibri"/>
        </w:rPr>
        <w:t xml:space="preserve"> </w:t>
      </w:r>
      <w:r w:rsidR="00961799">
        <w:rPr>
          <w:rFonts w:eastAsia="Calibri"/>
        </w:rPr>
        <w:t>Надежда Викентьевна</w:t>
      </w:r>
    </w:p>
    <w:p w14:paraId="2A1D28EA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07678FE4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39CAA09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42D5C7BF" w14:textId="77777777" w:rsidR="00567C73" w:rsidRDefault="00567C73" w:rsidP="00567C73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66D562C4" w14:textId="77777777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</w:p>
    <w:p w14:paraId="229E9D9B" w14:textId="75E9838B" w:rsidR="00567C73" w:rsidRDefault="00567C73" w:rsidP="00ED0C67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 г.</w:t>
      </w:r>
    </w:p>
    <w:p w14:paraId="6298C165" w14:textId="77777777" w:rsidR="00C203D9" w:rsidRDefault="00C203D9" w:rsidP="00ED0C67">
      <w:pPr>
        <w:pStyle w:val="a3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/>
          <w:sz w:val="14"/>
          <w:szCs w:val="22"/>
        </w:rPr>
      </w:pPr>
      <w:r>
        <w:rPr>
          <w:b/>
          <w:szCs w:val="35"/>
        </w:rPr>
        <w:lastRenderedPageBreak/>
        <w:t>Обоснование актуальности, цели и задачи разработки ПИБ в организации (учреждении).</w:t>
      </w:r>
    </w:p>
    <w:p w14:paraId="19402167" w14:textId="77777777" w:rsidR="00C203D9" w:rsidRDefault="00C203D9" w:rsidP="00ED0C67">
      <w:pPr>
        <w:rPr>
          <w:b/>
          <w:sz w:val="14"/>
        </w:rPr>
      </w:pPr>
    </w:p>
    <w:p w14:paraId="4C4E1A80" w14:textId="77777777" w:rsidR="00C203D9" w:rsidRDefault="00C203D9" w:rsidP="00ED0C67">
      <w:pPr>
        <w:rPr>
          <w:szCs w:val="35"/>
        </w:rPr>
      </w:pPr>
      <w:r>
        <w:rPr>
          <w:i/>
          <w:szCs w:val="35"/>
        </w:rPr>
        <w:t>Политика информационной безопасности</w:t>
      </w:r>
      <w:r>
        <w:rPr>
          <w:szCs w:val="35"/>
        </w:rPr>
        <w:t xml:space="preserve"> (ПИБ) организации или учреждения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</w:p>
    <w:p w14:paraId="6B5B6F2C" w14:textId="77777777" w:rsidR="00C203D9" w:rsidRDefault="00C203D9" w:rsidP="00ED0C67">
      <w:pPr>
        <w:rPr>
          <w:szCs w:val="35"/>
        </w:rPr>
      </w:pPr>
      <w:r>
        <w:rPr>
          <w:szCs w:val="35"/>
        </w:rPr>
        <w:t>Актуальность ПИБ состоит в том, чтобы не допустить законодательно или на основе правил утечки конфиденциальной информации в свободный доступ. Для каждой организации или учреждения необходимо иметь собственный набор правил, составленных на основе законодательства РБ чтобы уменьшить риски и наложить ответственность в ответ на противоправные действия со стороны сотрудников или сторонних субъектов.</w:t>
      </w:r>
    </w:p>
    <w:p w14:paraId="2DC4E08C" w14:textId="77777777" w:rsidR="00C203D9" w:rsidRDefault="00C203D9" w:rsidP="00ED0C67">
      <w:pPr>
        <w:rPr>
          <w:b/>
          <w:szCs w:val="35"/>
        </w:rPr>
      </w:pPr>
      <w:r>
        <w:rPr>
          <w:b/>
          <w:szCs w:val="35"/>
        </w:rPr>
        <w:t xml:space="preserve">Цели: </w:t>
      </w:r>
    </w:p>
    <w:p w14:paraId="74E7348C" w14:textId="30DA03E1" w:rsidR="00C203D9" w:rsidRDefault="00C203D9" w:rsidP="00ED0C67">
      <w:pPr>
        <w:pStyle w:val="a3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b/>
          <w:sz w:val="18"/>
          <w:szCs w:val="22"/>
        </w:rPr>
      </w:pPr>
      <w:r>
        <w:rPr>
          <w:szCs w:val="35"/>
        </w:rPr>
        <w:t>Разработка и внедрение политики безопасности для Юридической компании</w:t>
      </w:r>
    </w:p>
    <w:p w14:paraId="64D7C8F5" w14:textId="77777777" w:rsidR="00C203D9" w:rsidRDefault="00C203D9" w:rsidP="00ED0C67">
      <w:pPr>
        <w:rPr>
          <w:b/>
          <w:szCs w:val="35"/>
        </w:rPr>
      </w:pPr>
      <w:r>
        <w:rPr>
          <w:b/>
          <w:szCs w:val="35"/>
        </w:rPr>
        <w:t xml:space="preserve">Задачи: </w:t>
      </w:r>
    </w:p>
    <w:p w14:paraId="454540A3" w14:textId="77777777" w:rsidR="00C203D9" w:rsidRDefault="00C203D9" w:rsidP="00ED0C67">
      <w:pPr>
        <w:pStyle w:val="a3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Cs w:val="35"/>
        </w:rPr>
      </w:pPr>
      <w:r>
        <w:rPr>
          <w:szCs w:val="35"/>
        </w:rPr>
        <w:t>Установка объектов защиты</w:t>
      </w:r>
    </w:p>
    <w:p w14:paraId="0CCD7AB2" w14:textId="77777777" w:rsidR="00C203D9" w:rsidRDefault="00C203D9" w:rsidP="00ED0C67">
      <w:pPr>
        <w:pStyle w:val="a3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Cs w:val="35"/>
        </w:rPr>
      </w:pPr>
      <w:r>
        <w:rPr>
          <w:szCs w:val="35"/>
        </w:rPr>
        <w:t>Установка основных угроз и их источников</w:t>
      </w:r>
    </w:p>
    <w:p w14:paraId="41E8AB19" w14:textId="77777777" w:rsidR="00C203D9" w:rsidRDefault="00C203D9" w:rsidP="00ED0C67">
      <w:pPr>
        <w:pStyle w:val="a3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Cs w:val="35"/>
        </w:rPr>
      </w:pPr>
      <w:r>
        <w:rPr>
          <w:szCs w:val="35"/>
        </w:rPr>
        <w:t>Оценка угроз, рисков и уязвимостей</w:t>
      </w:r>
    </w:p>
    <w:p w14:paraId="15F8ACE9" w14:textId="77777777" w:rsidR="00C203D9" w:rsidRDefault="00C203D9" w:rsidP="00ED0C67">
      <w:pPr>
        <w:pStyle w:val="a3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  <w:szCs w:val="35"/>
        </w:rPr>
      </w:pPr>
      <w:r>
        <w:rPr>
          <w:szCs w:val="35"/>
        </w:rPr>
        <w:t>Установка мер, методов и средств обеспечения требуемого уровня защищенности информационных ресурсов</w:t>
      </w:r>
    </w:p>
    <w:p w14:paraId="000E1D6C" w14:textId="77777777" w:rsidR="00C203D9" w:rsidRDefault="00C203D9" w:rsidP="00ED0C67">
      <w:pPr>
        <w:rPr>
          <w:b/>
          <w:sz w:val="18"/>
        </w:rPr>
      </w:pPr>
    </w:p>
    <w:p w14:paraId="6EA3A1C6" w14:textId="69EB5DE4" w:rsidR="00ED0C67" w:rsidRDefault="003B5EF8" w:rsidP="00ED0C67">
      <w:pPr>
        <w:pStyle w:val="a3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/>
          <w:sz w:val="14"/>
          <w:szCs w:val="22"/>
        </w:rPr>
      </w:pPr>
      <w:r>
        <w:rPr>
          <w:b/>
          <w:szCs w:val="35"/>
        </w:rPr>
        <w:t>Объекты защиты.</w:t>
      </w:r>
    </w:p>
    <w:p w14:paraId="057DDF82" w14:textId="49FAEEFC" w:rsidR="00ED0C67" w:rsidRPr="00ED0C67" w:rsidRDefault="00ED0C67" w:rsidP="00ED0C67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0" w:firstLine="0"/>
        <w:rPr>
          <w:b/>
          <w:sz w:val="14"/>
          <w:szCs w:val="22"/>
        </w:rPr>
      </w:pPr>
    </w:p>
    <w:p w14:paraId="388B633E" w14:textId="05474485" w:rsidR="00C203D9" w:rsidRDefault="00ED0C67" w:rsidP="00ED0C67">
      <w:pPr>
        <w:rPr>
          <w:bCs/>
          <w:szCs w:val="44"/>
        </w:rPr>
      </w:pPr>
      <w:r>
        <w:rPr>
          <w:bCs/>
          <w:szCs w:val="44"/>
        </w:rPr>
        <w:t>Юридическая компания.</w:t>
      </w:r>
    </w:p>
    <w:p w14:paraId="1A1C5B6A" w14:textId="77777777" w:rsidR="008E1081" w:rsidRDefault="008E1081" w:rsidP="00ED0C67">
      <w:pPr>
        <w:rPr>
          <w:bCs/>
          <w:szCs w:val="44"/>
        </w:rPr>
      </w:pPr>
    </w:p>
    <w:p w14:paraId="7843BB4B" w14:textId="30F2F90D" w:rsidR="008E1081" w:rsidRDefault="008E1081" w:rsidP="008E1081">
      <w:pPr>
        <w:jc w:val="center"/>
        <w:rPr>
          <w:bCs/>
          <w:szCs w:val="44"/>
        </w:rPr>
      </w:pPr>
      <w:r>
        <w:rPr>
          <w:noProof/>
        </w:rPr>
        <w:drawing>
          <wp:inline distT="0" distB="0" distL="0" distR="0" wp14:anchorId="744932DF" wp14:editId="37319C55">
            <wp:extent cx="271462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D353" w14:textId="77777777" w:rsidR="00236BEE" w:rsidRDefault="00236BEE" w:rsidP="00ED0C67">
      <w:pPr>
        <w:rPr>
          <w:bCs/>
          <w:szCs w:val="44"/>
        </w:rPr>
      </w:pPr>
    </w:p>
    <w:p w14:paraId="6FFA08D0" w14:textId="31FAFC7F" w:rsidR="00ED0C67" w:rsidRDefault="00236BEE" w:rsidP="00C203D9">
      <w:pPr>
        <w:rPr>
          <w:bCs/>
          <w:szCs w:val="44"/>
          <w:lang w:val="en-US"/>
        </w:rPr>
      </w:pPr>
      <w:r>
        <w:rPr>
          <w:bCs/>
          <w:szCs w:val="44"/>
        </w:rPr>
        <w:t>Структура юридической компании</w:t>
      </w:r>
      <w:r>
        <w:rPr>
          <w:bCs/>
          <w:szCs w:val="44"/>
          <w:lang w:val="en-US"/>
        </w:rPr>
        <w:t>:</w:t>
      </w:r>
    </w:p>
    <w:p w14:paraId="04B56A62" w14:textId="77777777" w:rsidR="00236BEE" w:rsidRDefault="00236BEE" w:rsidP="00C203D9">
      <w:pPr>
        <w:rPr>
          <w:bCs/>
          <w:szCs w:val="44"/>
          <w:lang w:val="en-US"/>
        </w:rPr>
      </w:pPr>
    </w:p>
    <w:p w14:paraId="00516715" w14:textId="41995392" w:rsidR="00236BEE" w:rsidRPr="00236BEE" w:rsidRDefault="00236BEE" w:rsidP="00236BEE">
      <w:pPr>
        <w:pStyle w:val="a3"/>
        <w:numPr>
          <w:ilvl w:val="0"/>
          <w:numId w:val="5"/>
        </w:numPr>
        <w:rPr>
          <w:bCs/>
          <w:szCs w:val="44"/>
          <w:lang w:val="en-US"/>
        </w:rPr>
      </w:pPr>
      <w:r>
        <w:rPr>
          <w:bCs/>
          <w:szCs w:val="44"/>
        </w:rPr>
        <w:t>Директор</w:t>
      </w:r>
    </w:p>
    <w:p w14:paraId="3227F297" w14:textId="603FFAF2" w:rsidR="00236BEE" w:rsidRPr="00236BEE" w:rsidRDefault="00236BEE" w:rsidP="00236BEE">
      <w:pPr>
        <w:pStyle w:val="a3"/>
        <w:numPr>
          <w:ilvl w:val="0"/>
          <w:numId w:val="5"/>
        </w:numPr>
        <w:rPr>
          <w:bCs/>
          <w:szCs w:val="44"/>
          <w:lang w:val="en-US"/>
        </w:rPr>
      </w:pPr>
      <w:r>
        <w:rPr>
          <w:bCs/>
          <w:szCs w:val="44"/>
        </w:rPr>
        <w:t>Директор кадрового отдела</w:t>
      </w:r>
    </w:p>
    <w:p w14:paraId="118AFC7E" w14:textId="7E3E5CD8" w:rsidR="00236BEE" w:rsidRPr="00236BEE" w:rsidRDefault="00236BEE" w:rsidP="00236BEE">
      <w:pPr>
        <w:pStyle w:val="a3"/>
        <w:numPr>
          <w:ilvl w:val="0"/>
          <w:numId w:val="5"/>
        </w:numPr>
        <w:rPr>
          <w:bCs/>
          <w:szCs w:val="44"/>
          <w:lang w:val="en-US"/>
        </w:rPr>
      </w:pPr>
      <w:r>
        <w:rPr>
          <w:bCs/>
          <w:szCs w:val="44"/>
        </w:rPr>
        <w:t>Работник кадрового отдела</w:t>
      </w:r>
    </w:p>
    <w:p w14:paraId="397CC67A" w14:textId="111F22DF" w:rsidR="00236BEE" w:rsidRPr="00236BEE" w:rsidRDefault="00236BEE" w:rsidP="00236BEE">
      <w:pPr>
        <w:pStyle w:val="a3"/>
        <w:numPr>
          <w:ilvl w:val="0"/>
          <w:numId w:val="5"/>
        </w:numPr>
        <w:rPr>
          <w:bCs/>
          <w:szCs w:val="44"/>
          <w:lang w:val="en-US"/>
        </w:rPr>
      </w:pPr>
      <w:r>
        <w:rPr>
          <w:bCs/>
          <w:szCs w:val="44"/>
        </w:rPr>
        <w:t>Директор бухгалтерии</w:t>
      </w:r>
    </w:p>
    <w:p w14:paraId="013B9710" w14:textId="5C816D36" w:rsidR="00236BEE" w:rsidRPr="00236BEE" w:rsidRDefault="00236BEE" w:rsidP="00236BEE">
      <w:pPr>
        <w:pStyle w:val="a3"/>
        <w:numPr>
          <w:ilvl w:val="0"/>
          <w:numId w:val="5"/>
        </w:numPr>
        <w:rPr>
          <w:bCs/>
          <w:szCs w:val="44"/>
          <w:lang w:val="en-US"/>
        </w:rPr>
      </w:pPr>
      <w:r>
        <w:rPr>
          <w:bCs/>
          <w:szCs w:val="44"/>
        </w:rPr>
        <w:t>Бухгалтер</w:t>
      </w:r>
    </w:p>
    <w:p w14:paraId="6C478C2D" w14:textId="5CF8D561" w:rsidR="00236BEE" w:rsidRPr="00236BEE" w:rsidRDefault="00236BEE" w:rsidP="00236BEE">
      <w:pPr>
        <w:pStyle w:val="a3"/>
        <w:numPr>
          <w:ilvl w:val="0"/>
          <w:numId w:val="5"/>
        </w:numPr>
        <w:rPr>
          <w:bCs/>
          <w:szCs w:val="44"/>
          <w:lang w:val="en-US"/>
        </w:rPr>
      </w:pPr>
      <w:r>
        <w:rPr>
          <w:bCs/>
          <w:szCs w:val="44"/>
        </w:rPr>
        <w:t>Юрист</w:t>
      </w:r>
    </w:p>
    <w:p w14:paraId="511EDD8D" w14:textId="040E3346" w:rsidR="00236BEE" w:rsidRDefault="00236BEE" w:rsidP="00236BEE">
      <w:pPr>
        <w:pStyle w:val="a3"/>
        <w:numPr>
          <w:ilvl w:val="0"/>
          <w:numId w:val="5"/>
        </w:numPr>
        <w:rPr>
          <w:bCs/>
          <w:szCs w:val="44"/>
        </w:rPr>
      </w:pPr>
      <w:r>
        <w:rPr>
          <w:bCs/>
          <w:szCs w:val="44"/>
        </w:rPr>
        <w:t>Специалист по работе с клиентами</w:t>
      </w:r>
    </w:p>
    <w:p w14:paraId="2FD1C731" w14:textId="1DD37693" w:rsidR="00236BEE" w:rsidRDefault="00236BEE" w:rsidP="00236BEE">
      <w:pPr>
        <w:pStyle w:val="a3"/>
        <w:ind w:left="1429" w:firstLine="0"/>
        <w:rPr>
          <w:bCs/>
          <w:szCs w:val="44"/>
        </w:rPr>
      </w:pPr>
    </w:p>
    <w:p w14:paraId="54789BB9" w14:textId="77777777" w:rsidR="00236BEE" w:rsidRDefault="00236BEE" w:rsidP="00236BEE">
      <w:pPr>
        <w:pStyle w:val="a3"/>
        <w:ind w:left="1429" w:firstLine="0"/>
        <w:rPr>
          <w:bCs/>
          <w:szCs w:val="44"/>
        </w:rPr>
      </w:pPr>
    </w:p>
    <w:p w14:paraId="515A6B07" w14:textId="3EBEE7B3" w:rsidR="00236BEE" w:rsidRPr="00236BEE" w:rsidRDefault="00236BEE" w:rsidP="00236BEE">
      <w:pPr>
        <w:pStyle w:val="a3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hanging="709"/>
        <w:rPr>
          <w:b/>
          <w:sz w:val="22"/>
          <w:szCs w:val="22"/>
        </w:rPr>
      </w:pPr>
      <w:r w:rsidRPr="00236BEE">
        <w:rPr>
          <w:b/>
          <w:szCs w:val="35"/>
        </w:rPr>
        <w:lastRenderedPageBreak/>
        <w:t>Основные угрозы и их источники.</w:t>
      </w:r>
    </w:p>
    <w:p w14:paraId="3CCB9D69" w14:textId="15FD6F80" w:rsidR="00236BEE" w:rsidRDefault="00236BEE" w:rsidP="00236BEE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firstLine="0"/>
        <w:rPr>
          <w:bCs/>
        </w:rPr>
      </w:pPr>
      <w:r w:rsidRPr="00236BEE">
        <w:rPr>
          <w:bCs/>
        </w:rPr>
        <w:t>Анализ потенциальных угроз: естественных и искусственных, а также преднамеренных и непреднамеренных, внешних и внутренних</w:t>
      </w:r>
      <w:r>
        <w:rPr>
          <w:bCs/>
        </w:rPr>
        <w:t>.</w:t>
      </w:r>
    </w:p>
    <w:p w14:paraId="36AB495B" w14:textId="642A0950" w:rsidR="00236BEE" w:rsidRDefault="00236BEE" w:rsidP="00236BEE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firstLine="0"/>
        <w:rPr>
          <w:bCs/>
        </w:rPr>
      </w:pPr>
    </w:p>
    <w:p w14:paraId="58082EA9" w14:textId="0E56121D" w:rsidR="00236BEE" w:rsidRDefault="00236BEE" w:rsidP="00236BEE">
      <w:pPr>
        <w:pStyle w:val="a3"/>
        <w:ind w:left="0"/>
        <w:jc w:val="left"/>
        <w:rPr>
          <w:bCs/>
        </w:rPr>
      </w:pPr>
      <w:r w:rsidRPr="00236BEE">
        <w:rPr>
          <w:bCs/>
        </w:rPr>
        <w:t xml:space="preserve">Внешние угрозы, влияющие: </w:t>
      </w:r>
    </w:p>
    <w:p w14:paraId="0AB24FD5" w14:textId="77777777" w:rsidR="00236BEE" w:rsidRDefault="00236BEE" w:rsidP="00236BEE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szCs w:val="22"/>
        </w:rPr>
      </w:pPr>
      <w:r>
        <w:t>Атаки со стороны информационной безопасности</w:t>
      </w:r>
    </w:p>
    <w:p w14:paraId="75AD6748" w14:textId="56AE2353" w:rsidR="00236BEE" w:rsidRDefault="00236BEE" w:rsidP="00236BEE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</w:pPr>
      <w:r>
        <w:t>Атаки со стороны конкурентов</w:t>
      </w:r>
    </w:p>
    <w:p w14:paraId="3B137429" w14:textId="745C243B" w:rsidR="008E1081" w:rsidRDefault="008E1081" w:rsidP="008E1081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 w:firstLine="0"/>
      </w:pPr>
    </w:p>
    <w:p w14:paraId="42D5B382" w14:textId="1B545FAA" w:rsidR="008E1081" w:rsidRDefault="008E1081" w:rsidP="008E1081">
      <w:r>
        <w:t>Внутренние угрозы:</w:t>
      </w:r>
    </w:p>
    <w:p w14:paraId="0EE6C3A5" w14:textId="77777777" w:rsidR="008E1081" w:rsidRDefault="008E1081" w:rsidP="008E1081"/>
    <w:p w14:paraId="0DE6D563" w14:textId="6052AB2F" w:rsidR="008E1081" w:rsidRPr="008E1081" w:rsidRDefault="008E1081" w:rsidP="008E1081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szCs w:val="22"/>
        </w:rPr>
      </w:pPr>
      <w:r>
        <w:t>Атаки со стороны сотрудников</w:t>
      </w:r>
    </w:p>
    <w:p w14:paraId="5E7E0DCD" w14:textId="5A7B91C5" w:rsidR="008E1081" w:rsidRPr="008E1081" w:rsidRDefault="008E1081" w:rsidP="008E1081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szCs w:val="22"/>
        </w:rPr>
      </w:pPr>
      <w:r>
        <w:t>Разглашение информации о клиентах компетентными людьми</w:t>
      </w:r>
    </w:p>
    <w:p w14:paraId="29716D47" w14:textId="77777777" w:rsidR="008E1081" w:rsidRDefault="008E1081" w:rsidP="008E1081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 w:firstLine="0"/>
      </w:pPr>
    </w:p>
    <w:p w14:paraId="2BE55F71" w14:textId="4CC723DE" w:rsidR="008E1081" w:rsidRDefault="008E1081" w:rsidP="008E1081">
      <w:pPr>
        <w:rPr>
          <w:szCs w:val="35"/>
        </w:rPr>
      </w:pPr>
      <w:r w:rsidRPr="008E1081">
        <w:rPr>
          <w:szCs w:val="35"/>
        </w:rPr>
        <w:t>Непреднамеренные угрозы:</w:t>
      </w:r>
    </w:p>
    <w:p w14:paraId="33090B01" w14:textId="3D6F132E" w:rsidR="008E1081" w:rsidRPr="008E1081" w:rsidRDefault="008E1081" w:rsidP="008E108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rPr>
          <w:sz w:val="22"/>
          <w:szCs w:val="22"/>
        </w:rPr>
      </w:pPr>
    </w:p>
    <w:p w14:paraId="4CED33C2" w14:textId="2AEE73F9" w:rsidR="008E1081" w:rsidRPr="008E1081" w:rsidRDefault="008E1081" w:rsidP="008E1081">
      <w:pPr>
        <w:pStyle w:val="a3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sz w:val="22"/>
        </w:rPr>
      </w:pPr>
      <w:r>
        <w:t>Разговоры на тему работы</w:t>
      </w:r>
    </w:p>
    <w:p w14:paraId="18E3CF95" w14:textId="519409B5" w:rsidR="008E1081" w:rsidRPr="008E1081" w:rsidRDefault="008E1081" w:rsidP="008E1081">
      <w:pPr>
        <w:pStyle w:val="a3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sz w:val="22"/>
        </w:rPr>
      </w:pPr>
      <w:r>
        <w:t>Утеря носителей информации</w:t>
      </w:r>
    </w:p>
    <w:p w14:paraId="3745481C" w14:textId="08B4F8B6" w:rsidR="008E1081" w:rsidRDefault="008E1081" w:rsidP="008E108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 w:val="22"/>
        </w:rPr>
      </w:pPr>
    </w:p>
    <w:p w14:paraId="63091E42" w14:textId="6EAAA84A" w:rsidR="008E1081" w:rsidRDefault="008E1081" w:rsidP="008E1081">
      <w:pPr>
        <w:ind w:left="774" w:firstLine="0"/>
      </w:pPr>
      <w:r>
        <w:t>Преднамеренные угрозы:</w:t>
      </w:r>
    </w:p>
    <w:p w14:paraId="240711E6" w14:textId="77777777" w:rsidR="008E1081" w:rsidRDefault="008E1081" w:rsidP="008E1081">
      <w:pPr>
        <w:ind w:left="774" w:firstLine="0"/>
      </w:pPr>
    </w:p>
    <w:p w14:paraId="21B6011C" w14:textId="2BDC95BB" w:rsidR="008E1081" w:rsidRPr="008E1081" w:rsidRDefault="008E1081" w:rsidP="008E1081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szCs w:val="22"/>
        </w:rPr>
      </w:pPr>
      <w:r>
        <w:t>Дезинформация</w:t>
      </w:r>
    </w:p>
    <w:p w14:paraId="4868FFCC" w14:textId="25152A0A" w:rsidR="008E1081" w:rsidRPr="008E1081" w:rsidRDefault="008E1081" w:rsidP="008E1081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szCs w:val="22"/>
        </w:rPr>
      </w:pPr>
      <w:r>
        <w:t>Подделка документов</w:t>
      </w:r>
    </w:p>
    <w:p w14:paraId="37FA8824" w14:textId="6891DF36" w:rsidR="008E1081" w:rsidRPr="008E1081" w:rsidRDefault="008E1081" w:rsidP="008E1081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szCs w:val="22"/>
        </w:rPr>
      </w:pPr>
      <w:r>
        <w:t>Кража</w:t>
      </w:r>
    </w:p>
    <w:p w14:paraId="661F9411" w14:textId="77777777" w:rsidR="008E1081" w:rsidRDefault="008E1081" w:rsidP="008E1081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  <w:rPr>
          <w:szCs w:val="22"/>
        </w:rPr>
      </w:pPr>
      <w:r>
        <w:t>Угрозы сотрудникам, начальству, уборщикам помещений, арендодателям, заказчикам</w:t>
      </w:r>
    </w:p>
    <w:p w14:paraId="05EA8C8E" w14:textId="15202213" w:rsidR="008E1081" w:rsidRDefault="008E1081" w:rsidP="008E1081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</w:pPr>
      <w:r>
        <w:t>Восстановление удаленной информации с жестких дисков</w:t>
      </w:r>
    </w:p>
    <w:p w14:paraId="0CC800E8" w14:textId="5F09AAB3" w:rsidR="008E1081" w:rsidRDefault="008E1081" w:rsidP="008E1081">
      <w:pPr>
        <w:pStyle w:val="a3"/>
        <w:numPr>
          <w:ilvl w:val="0"/>
          <w:numId w:val="6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134"/>
      </w:pPr>
      <w:r>
        <w:t>Несанкционированное распространение информации через поля и электрические сигналы</w:t>
      </w:r>
    </w:p>
    <w:p w14:paraId="3F2CFF2C" w14:textId="77777777" w:rsidR="008E1081" w:rsidRPr="008E1081" w:rsidRDefault="008E1081" w:rsidP="008E108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rPr>
          <w:szCs w:val="22"/>
        </w:rPr>
      </w:pPr>
    </w:p>
    <w:p w14:paraId="070E1D87" w14:textId="5DFE1BDC" w:rsidR="008E1081" w:rsidRPr="008E1081" w:rsidRDefault="008E1081" w:rsidP="008E108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Cs w:val="36"/>
        </w:rPr>
      </w:pPr>
    </w:p>
    <w:p w14:paraId="787FB776" w14:textId="33D97F2F" w:rsidR="008E1081" w:rsidRDefault="008E1081" w:rsidP="008E108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Cs w:val="36"/>
          <w:lang w:val="en-US"/>
        </w:rPr>
      </w:pPr>
      <w:r w:rsidRPr="008E1081">
        <w:rPr>
          <w:szCs w:val="36"/>
        </w:rPr>
        <w:t>Естественные угрозы</w:t>
      </w:r>
      <w:r w:rsidRPr="008E1081">
        <w:rPr>
          <w:szCs w:val="36"/>
          <w:lang w:val="en-US"/>
        </w:rPr>
        <w:t>:</w:t>
      </w:r>
    </w:p>
    <w:p w14:paraId="39F0FC26" w14:textId="77777777" w:rsidR="008E1081" w:rsidRPr="008E1081" w:rsidRDefault="008E1081" w:rsidP="008E108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Cs w:val="36"/>
          <w:lang w:val="en-US"/>
        </w:rPr>
      </w:pPr>
    </w:p>
    <w:p w14:paraId="00C092EA" w14:textId="6D0621FB" w:rsidR="008E1081" w:rsidRPr="008E1081" w:rsidRDefault="008E1081" w:rsidP="008E1081">
      <w:pPr>
        <w:pStyle w:val="a3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Cs w:val="36"/>
          <w:lang w:val="en-US"/>
        </w:rPr>
      </w:pPr>
      <w:r w:rsidRPr="008E1081">
        <w:rPr>
          <w:szCs w:val="36"/>
        </w:rPr>
        <w:t>Отсутствуют</w:t>
      </w:r>
    </w:p>
    <w:p w14:paraId="1F5294C5" w14:textId="77777777" w:rsidR="008E1081" w:rsidRPr="008E1081" w:rsidRDefault="008E1081" w:rsidP="008E108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szCs w:val="36"/>
          <w:lang w:val="en-US"/>
        </w:rPr>
      </w:pPr>
    </w:p>
    <w:p w14:paraId="048D5289" w14:textId="13E58047" w:rsidR="008E1081" w:rsidRPr="00156DF8" w:rsidRDefault="008E1081" w:rsidP="008E1081">
      <w:pPr>
        <w:pStyle w:val="a3"/>
        <w:numPr>
          <w:ilvl w:val="0"/>
          <w:numId w:val="2"/>
        </w:numPr>
        <w:rPr>
          <w:szCs w:val="35"/>
        </w:rPr>
      </w:pPr>
      <w:r w:rsidRPr="008E1081">
        <w:rPr>
          <w:b/>
          <w:szCs w:val="35"/>
        </w:rPr>
        <w:t>Основные угрозы и их источники.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56DF8" w14:paraId="642E4DA7" w14:textId="77777777" w:rsidTr="00156DF8">
        <w:trPr>
          <w:trHeight w:val="72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BA04C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Величина ущерба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1628C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Описание</w:t>
            </w:r>
          </w:p>
        </w:tc>
      </w:tr>
      <w:tr w:rsidR="00156DF8" w14:paraId="04A413AE" w14:textId="77777777" w:rsidTr="00156DF8">
        <w:trPr>
          <w:trHeight w:val="70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5F3BB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0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434A2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Раскрытие информации, не являющейся конфиденциальной и не раскрывающая данных о заказчиках</w:t>
            </w:r>
          </w:p>
        </w:tc>
      </w:tr>
      <w:tr w:rsidR="00156DF8" w14:paraId="4E8D439C" w14:textId="77777777" w:rsidTr="00156DF8">
        <w:trPr>
          <w:trHeight w:val="69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3B21C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1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4A2FB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Ущерб атаки есть, но он незначителен и не связан с положением компании на рынке</w:t>
            </w:r>
          </w:p>
        </w:tc>
      </w:tr>
      <w:tr w:rsidR="00156DF8" w14:paraId="07D26C6D" w14:textId="77777777" w:rsidTr="00156DF8">
        <w:trPr>
          <w:trHeight w:val="709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79C01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2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88E28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Существует вероятность потери некоторого числа клиентов, компания теряет часть прибыли</w:t>
            </w:r>
          </w:p>
        </w:tc>
      </w:tr>
      <w:tr w:rsidR="00156DF8" w14:paraId="7A10762E" w14:textId="77777777" w:rsidTr="00156DF8">
        <w:trPr>
          <w:trHeight w:val="6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6478C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lastRenderedPageBreak/>
              <w:t>3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3974E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Потеря весомой доли клиентов и потеря доли рынка, компания несет убытки</w:t>
            </w:r>
          </w:p>
        </w:tc>
      </w:tr>
      <w:tr w:rsidR="00156DF8" w14:paraId="744F5B60" w14:textId="77777777" w:rsidTr="00156DF8">
        <w:trPr>
          <w:trHeight w:val="70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C3A9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4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91B75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Полная потеря рынка и конкурентоспособности, долги, а так же полная потеря клиентов, банкротство</w:t>
            </w:r>
          </w:p>
        </w:tc>
      </w:tr>
      <w:tr w:rsidR="00156DF8" w14:paraId="000C93F2" w14:textId="77777777" w:rsidTr="00156DF8">
        <w:trPr>
          <w:trHeight w:val="697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617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5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64FB4" w14:textId="77777777" w:rsidR="00156DF8" w:rsidRDefault="00156DF8">
            <w:pPr>
              <w:ind w:firstLine="0"/>
              <w:jc w:val="center"/>
              <w:rPr>
                <w:sz w:val="24"/>
                <w:lang w:val="x-none" w:eastAsia="en-US"/>
              </w:rPr>
            </w:pPr>
            <w:r>
              <w:rPr>
                <w:sz w:val="24"/>
                <w:lang w:val="x-none" w:eastAsia="en-US"/>
              </w:rPr>
              <w:t>Полное банкротство компании и прекращение существования</w:t>
            </w:r>
          </w:p>
        </w:tc>
      </w:tr>
    </w:tbl>
    <w:p w14:paraId="6676CD87" w14:textId="7D945F6F" w:rsidR="00156DF8" w:rsidRDefault="00156DF8" w:rsidP="00156DF8">
      <w:pPr>
        <w:pStyle w:val="a3"/>
        <w:ind w:left="1069" w:firstLine="0"/>
        <w:rPr>
          <w:szCs w:val="35"/>
        </w:rPr>
      </w:pPr>
    </w:p>
    <w:p w14:paraId="401E3231" w14:textId="4A985364" w:rsidR="00156DF8" w:rsidRPr="008E1081" w:rsidRDefault="00156DF8" w:rsidP="00156DF8">
      <w:pPr>
        <w:pStyle w:val="a3"/>
        <w:ind w:left="1069" w:hanging="1069"/>
        <w:jc w:val="center"/>
        <w:rPr>
          <w:szCs w:val="35"/>
        </w:rPr>
      </w:pPr>
      <w:r>
        <w:rPr>
          <w:noProof/>
        </w:rPr>
        <w:drawing>
          <wp:inline distT="0" distB="0" distL="0" distR="0" wp14:anchorId="50C40EC6" wp14:editId="43B7FF84">
            <wp:extent cx="5940425" cy="2317750"/>
            <wp:effectExtent l="0" t="0" r="3175" b="635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1899" w14:textId="77777777" w:rsidR="008E1081" w:rsidRDefault="008E1081" w:rsidP="008E1081">
      <w:pPr>
        <w:ind w:left="709" w:firstLine="0"/>
        <w:rPr>
          <w:szCs w:val="35"/>
        </w:rPr>
      </w:pPr>
    </w:p>
    <w:p w14:paraId="6A74B0B4" w14:textId="6BE823E7" w:rsidR="008E1081" w:rsidRDefault="008E1081" w:rsidP="008E1081">
      <w:pPr>
        <w:ind w:left="709" w:firstLine="0"/>
        <w:rPr>
          <w:szCs w:val="35"/>
        </w:rPr>
      </w:pPr>
      <w:r w:rsidRPr="008E1081">
        <w:rPr>
          <w:szCs w:val="35"/>
        </w:rPr>
        <w:t>Условная численная шкала для оценки ущерба 0-5</w:t>
      </w:r>
      <w:r>
        <w:rPr>
          <w:szCs w:val="35"/>
        </w:rPr>
        <w:t>.</w:t>
      </w:r>
    </w:p>
    <w:p w14:paraId="38B206C0" w14:textId="2B4A4BF4" w:rsidR="008E1081" w:rsidRDefault="008E1081" w:rsidP="008E1081">
      <w:pPr>
        <w:ind w:left="709" w:firstLine="0"/>
        <w:rPr>
          <w:szCs w:val="35"/>
        </w:rPr>
      </w:pPr>
      <w:r w:rsidRPr="008E1081">
        <w:rPr>
          <w:szCs w:val="35"/>
        </w:rPr>
        <w:t>Вероятностно-временная шкала реализации несанкционированного доступа к информационным ресурсам 0-0,5</w:t>
      </w:r>
      <w:r>
        <w:rPr>
          <w:szCs w:val="35"/>
        </w:rPr>
        <w:t>.</w:t>
      </w:r>
    </w:p>
    <w:p w14:paraId="5C5093D3" w14:textId="1A43EABC" w:rsidR="008E1081" w:rsidRDefault="008E1081" w:rsidP="008E1081">
      <w:pPr>
        <w:ind w:left="709" w:firstLine="0"/>
        <w:rPr>
          <w:szCs w:val="35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331"/>
        <w:gridCol w:w="2061"/>
        <w:gridCol w:w="2206"/>
        <w:gridCol w:w="2038"/>
      </w:tblGrid>
      <w:tr w:rsidR="00257CC9" w14:paraId="106DF084" w14:textId="77777777" w:rsidTr="00257CC9">
        <w:tc>
          <w:tcPr>
            <w:tcW w:w="2331" w:type="dxa"/>
          </w:tcPr>
          <w:p w14:paraId="48AA5343" w14:textId="2F4801B9" w:rsidR="008E1081" w:rsidRDefault="008E1081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Описание атаки</w:t>
            </w:r>
          </w:p>
        </w:tc>
        <w:tc>
          <w:tcPr>
            <w:tcW w:w="2061" w:type="dxa"/>
          </w:tcPr>
          <w:p w14:paraId="49491BD0" w14:textId="421D6654" w:rsidR="008E1081" w:rsidRDefault="008E1081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Ущерб</w:t>
            </w:r>
          </w:p>
        </w:tc>
        <w:tc>
          <w:tcPr>
            <w:tcW w:w="2206" w:type="dxa"/>
          </w:tcPr>
          <w:p w14:paraId="14BCD8AD" w14:textId="0062E9CE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Вероятность</w:t>
            </w:r>
          </w:p>
        </w:tc>
        <w:tc>
          <w:tcPr>
            <w:tcW w:w="2038" w:type="dxa"/>
          </w:tcPr>
          <w:p w14:paraId="2BD11DB8" w14:textId="5F32051E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Риск</w:t>
            </w:r>
          </w:p>
        </w:tc>
      </w:tr>
      <w:tr w:rsidR="00257CC9" w14:paraId="3BF6E379" w14:textId="77777777" w:rsidTr="00257CC9">
        <w:tc>
          <w:tcPr>
            <w:tcW w:w="2331" w:type="dxa"/>
          </w:tcPr>
          <w:p w14:paraId="568D8E22" w14:textId="77777777" w:rsidR="00257CC9" w:rsidRPr="00257CC9" w:rsidRDefault="00257CC9" w:rsidP="00257CC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szCs w:val="22"/>
              </w:rPr>
            </w:pPr>
            <w:r>
              <w:t>Подделка документов</w:t>
            </w:r>
          </w:p>
          <w:p w14:paraId="64B0B52B" w14:textId="77777777" w:rsidR="008E1081" w:rsidRDefault="008E1081" w:rsidP="008E1081">
            <w:pPr>
              <w:ind w:firstLine="0"/>
              <w:rPr>
                <w:szCs w:val="35"/>
              </w:rPr>
            </w:pPr>
          </w:p>
        </w:tc>
        <w:tc>
          <w:tcPr>
            <w:tcW w:w="2061" w:type="dxa"/>
          </w:tcPr>
          <w:p w14:paraId="6A231BD1" w14:textId="20831827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4</w:t>
            </w:r>
          </w:p>
        </w:tc>
        <w:tc>
          <w:tcPr>
            <w:tcW w:w="2206" w:type="dxa"/>
          </w:tcPr>
          <w:p w14:paraId="5FEF2207" w14:textId="0FA6FEAA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0.1</w:t>
            </w:r>
          </w:p>
        </w:tc>
        <w:tc>
          <w:tcPr>
            <w:tcW w:w="2038" w:type="dxa"/>
          </w:tcPr>
          <w:p w14:paraId="73F93F1B" w14:textId="12401F74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0.4</w:t>
            </w:r>
          </w:p>
        </w:tc>
      </w:tr>
      <w:tr w:rsidR="00257CC9" w14:paraId="68A4068F" w14:textId="77777777" w:rsidTr="00257CC9">
        <w:tc>
          <w:tcPr>
            <w:tcW w:w="2331" w:type="dxa"/>
          </w:tcPr>
          <w:p w14:paraId="75F115FE" w14:textId="77777777" w:rsidR="00257CC9" w:rsidRPr="00257CC9" w:rsidRDefault="00257CC9" w:rsidP="00257CC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sz w:val="22"/>
              </w:rPr>
            </w:pPr>
            <w:r>
              <w:t>Разговоры на тему работы</w:t>
            </w:r>
          </w:p>
          <w:p w14:paraId="09816BC2" w14:textId="77777777" w:rsidR="008E1081" w:rsidRDefault="008E1081" w:rsidP="008E1081">
            <w:pPr>
              <w:ind w:firstLine="0"/>
              <w:rPr>
                <w:szCs w:val="35"/>
              </w:rPr>
            </w:pPr>
          </w:p>
        </w:tc>
        <w:tc>
          <w:tcPr>
            <w:tcW w:w="2061" w:type="dxa"/>
          </w:tcPr>
          <w:p w14:paraId="450F99F0" w14:textId="6042430B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2</w:t>
            </w:r>
          </w:p>
        </w:tc>
        <w:tc>
          <w:tcPr>
            <w:tcW w:w="2206" w:type="dxa"/>
          </w:tcPr>
          <w:p w14:paraId="02916954" w14:textId="19C3FA8C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0.3</w:t>
            </w:r>
          </w:p>
        </w:tc>
        <w:tc>
          <w:tcPr>
            <w:tcW w:w="2038" w:type="dxa"/>
          </w:tcPr>
          <w:p w14:paraId="1F826687" w14:textId="4ED65611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0.6</w:t>
            </w:r>
          </w:p>
        </w:tc>
      </w:tr>
      <w:tr w:rsidR="00257CC9" w14:paraId="46FA87A9" w14:textId="77777777" w:rsidTr="00257CC9">
        <w:tc>
          <w:tcPr>
            <w:tcW w:w="2331" w:type="dxa"/>
          </w:tcPr>
          <w:p w14:paraId="36D00DB7" w14:textId="77777777" w:rsidR="00257CC9" w:rsidRDefault="00257CC9" w:rsidP="00257CC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</w:pPr>
            <w:r>
              <w:t>Атаки со стороны конкурентов</w:t>
            </w:r>
          </w:p>
          <w:p w14:paraId="779C91A9" w14:textId="77777777" w:rsidR="008E1081" w:rsidRDefault="008E1081" w:rsidP="008E1081">
            <w:pPr>
              <w:ind w:firstLine="0"/>
              <w:rPr>
                <w:szCs w:val="35"/>
              </w:rPr>
            </w:pPr>
          </w:p>
        </w:tc>
        <w:tc>
          <w:tcPr>
            <w:tcW w:w="2061" w:type="dxa"/>
          </w:tcPr>
          <w:p w14:paraId="4C8CE7F2" w14:textId="5EEDF433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3</w:t>
            </w:r>
          </w:p>
        </w:tc>
        <w:tc>
          <w:tcPr>
            <w:tcW w:w="2206" w:type="dxa"/>
          </w:tcPr>
          <w:p w14:paraId="54AB09F3" w14:textId="50FBBF2D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0.1</w:t>
            </w:r>
          </w:p>
        </w:tc>
        <w:tc>
          <w:tcPr>
            <w:tcW w:w="2038" w:type="dxa"/>
          </w:tcPr>
          <w:p w14:paraId="40A9A3B7" w14:textId="1126BEAE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0.3</w:t>
            </w:r>
          </w:p>
        </w:tc>
      </w:tr>
      <w:tr w:rsidR="00257CC9" w14:paraId="0E264303" w14:textId="77777777" w:rsidTr="00257CC9">
        <w:tc>
          <w:tcPr>
            <w:tcW w:w="2331" w:type="dxa"/>
          </w:tcPr>
          <w:p w14:paraId="3EEF7EDC" w14:textId="77777777" w:rsidR="00257CC9" w:rsidRPr="00257CC9" w:rsidRDefault="00257CC9" w:rsidP="00257CC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szCs w:val="22"/>
              </w:rPr>
            </w:pPr>
            <w:r>
              <w:t>Атаки со стороны информационной безопасности</w:t>
            </w:r>
          </w:p>
          <w:p w14:paraId="1433329E" w14:textId="77777777" w:rsidR="008E1081" w:rsidRDefault="008E1081" w:rsidP="008E1081">
            <w:pPr>
              <w:ind w:firstLine="0"/>
              <w:rPr>
                <w:szCs w:val="35"/>
              </w:rPr>
            </w:pPr>
          </w:p>
        </w:tc>
        <w:tc>
          <w:tcPr>
            <w:tcW w:w="2061" w:type="dxa"/>
          </w:tcPr>
          <w:p w14:paraId="0B29912C" w14:textId="69BE3073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3</w:t>
            </w:r>
          </w:p>
        </w:tc>
        <w:tc>
          <w:tcPr>
            <w:tcW w:w="2206" w:type="dxa"/>
          </w:tcPr>
          <w:p w14:paraId="54B2FA2F" w14:textId="7A079535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0.2</w:t>
            </w:r>
          </w:p>
        </w:tc>
        <w:tc>
          <w:tcPr>
            <w:tcW w:w="2038" w:type="dxa"/>
          </w:tcPr>
          <w:p w14:paraId="7134B590" w14:textId="1BCA9F4C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0.6</w:t>
            </w:r>
          </w:p>
        </w:tc>
      </w:tr>
      <w:tr w:rsidR="00257CC9" w14:paraId="43405619" w14:textId="77777777" w:rsidTr="00257CC9">
        <w:tc>
          <w:tcPr>
            <w:tcW w:w="2331" w:type="dxa"/>
          </w:tcPr>
          <w:p w14:paraId="2917319F" w14:textId="77777777" w:rsidR="00257CC9" w:rsidRPr="00257CC9" w:rsidRDefault="00257CC9" w:rsidP="00257CC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szCs w:val="22"/>
              </w:rPr>
            </w:pPr>
            <w:r>
              <w:t>Разглашение информации о клиентах компетентными людьми</w:t>
            </w:r>
          </w:p>
          <w:p w14:paraId="6CE57A91" w14:textId="77777777" w:rsidR="008E1081" w:rsidRDefault="008E1081" w:rsidP="008E1081">
            <w:pPr>
              <w:ind w:firstLine="0"/>
              <w:rPr>
                <w:szCs w:val="35"/>
              </w:rPr>
            </w:pPr>
          </w:p>
        </w:tc>
        <w:tc>
          <w:tcPr>
            <w:tcW w:w="2061" w:type="dxa"/>
          </w:tcPr>
          <w:p w14:paraId="3A9BFA85" w14:textId="4055A982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lastRenderedPageBreak/>
              <w:t>3</w:t>
            </w:r>
          </w:p>
        </w:tc>
        <w:tc>
          <w:tcPr>
            <w:tcW w:w="2206" w:type="dxa"/>
          </w:tcPr>
          <w:p w14:paraId="0CE6A540" w14:textId="1D03BD04" w:rsidR="008E1081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0.1</w:t>
            </w:r>
          </w:p>
        </w:tc>
        <w:tc>
          <w:tcPr>
            <w:tcW w:w="2038" w:type="dxa"/>
          </w:tcPr>
          <w:p w14:paraId="610A2CC3" w14:textId="7749369E" w:rsidR="008E1081" w:rsidRDefault="008E1081" w:rsidP="00257CC9">
            <w:pPr>
              <w:ind w:firstLine="0"/>
              <w:jc w:val="center"/>
              <w:rPr>
                <w:szCs w:val="35"/>
              </w:rPr>
            </w:pPr>
          </w:p>
          <w:p w14:paraId="64C98F5E" w14:textId="742ECE46" w:rsidR="00257CC9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0.3</w:t>
            </w:r>
          </w:p>
          <w:p w14:paraId="18D90C97" w14:textId="77777777" w:rsidR="00257CC9" w:rsidRPr="00257CC9" w:rsidRDefault="00257CC9" w:rsidP="00257CC9">
            <w:pPr>
              <w:jc w:val="center"/>
              <w:rPr>
                <w:szCs w:val="35"/>
              </w:rPr>
            </w:pPr>
          </w:p>
          <w:p w14:paraId="694EA2D1" w14:textId="77777777" w:rsidR="00257CC9" w:rsidRDefault="00257CC9" w:rsidP="00257CC9">
            <w:pPr>
              <w:jc w:val="center"/>
              <w:rPr>
                <w:szCs w:val="35"/>
              </w:rPr>
            </w:pPr>
          </w:p>
          <w:p w14:paraId="25FFBE92" w14:textId="77777777" w:rsidR="00257CC9" w:rsidRDefault="00257CC9" w:rsidP="00257CC9">
            <w:pPr>
              <w:jc w:val="center"/>
              <w:rPr>
                <w:szCs w:val="35"/>
              </w:rPr>
            </w:pPr>
          </w:p>
          <w:p w14:paraId="0388FFCA" w14:textId="77777777" w:rsidR="00257CC9" w:rsidRDefault="00257CC9" w:rsidP="00257CC9">
            <w:pPr>
              <w:jc w:val="center"/>
              <w:rPr>
                <w:szCs w:val="35"/>
              </w:rPr>
            </w:pPr>
          </w:p>
          <w:p w14:paraId="075E2F11" w14:textId="5F3EB3EA" w:rsidR="00257CC9" w:rsidRPr="00257CC9" w:rsidRDefault="00257CC9" w:rsidP="00257CC9">
            <w:pPr>
              <w:jc w:val="center"/>
              <w:rPr>
                <w:szCs w:val="35"/>
              </w:rPr>
            </w:pPr>
          </w:p>
        </w:tc>
      </w:tr>
      <w:tr w:rsidR="00257CC9" w14:paraId="339A7DFD" w14:textId="77777777" w:rsidTr="00257CC9">
        <w:tc>
          <w:tcPr>
            <w:tcW w:w="2331" w:type="dxa"/>
          </w:tcPr>
          <w:p w14:paraId="05911E57" w14:textId="77777777" w:rsidR="00257CC9" w:rsidRPr="00257CC9" w:rsidRDefault="00257CC9" w:rsidP="00257CC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  <w:rPr>
                <w:szCs w:val="22"/>
              </w:rPr>
            </w:pPr>
            <w:r>
              <w:lastRenderedPageBreak/>
              <w:t>Атаки со стороны сотрудников</w:t>
            </w:r>
          </w:p>
          <w:p w14:paraId="0B74F616" w14:textId="77777777" w:rsidR="00257CC9" w:rsidRDefault="00257CC9" w:rsidP="00257CC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</w:pPr>
          </w:p>
        </w:tc>
        <w:tc>
          <w:tcPr>
            <w:tcW w:w="2061" w:type="dxa"/>
          </w:tcPr>
          <w:p w14:paraId="21116EDA" w14:textId="1D4058D0" w:rsidR="00257CC9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3</w:t>
            </w:r>
          </w:p>
        </w:tc>
        <w:tc>
          <w:tcPr>
            <w:tcW w:w="2206" w:type="dxa"/>
          </w:tcPr>
          <w:p w14:paraId="34D67843" w14:textId="43D3B577" w:rsidR="00257CC9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0.1</w:t>
            </w:r>
          </w:p>
        </w:tc>
        <w:tc>
          <w:tcPr>
            <w:tcW w:w="2038" w:type="dxa"/>
          </w:tcPr>
          <w:p w14:paraId="22D07EBB" w14:textId="3A4DD4A3" w:rsidR="00257CC9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0.3</w:t>
            </w:r>
          </w:p>
        </w:tc>
      </w:tr>
      <w:tr w:rsidR="00257CC9" w14:paraId="7BBC0DFC" w14:textId="77777777" w:rsidTr="00257CC9">
        <w:tc>
          <w:tcPr>
            <w:tcW w:w="2331" w:type="dxa"/>
          </w:tcPr>
          <w:p w14:paraId="48E01346" w14:textId="1E6860F6" w:rsidR="00257CC9" w:rsidRDefault="00D3635C" w:rsidP="00257CC9">
            <w:pPr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ind w:firstLine="0"/>
              <w:jc w:val="center"/>
            </w:pPr>
            <w:r>
              <w:t>Итого</w:t>
            </w:r>
          </w:p>
        </w:tc>
        <w:tc>
          <w:tcPr>
            <w:tcW w:w="2061" w:type="dxa"/>
          </w:tcPr>
          <w:p w14:paraId="57503F64" w14:textId="56E33F84" w:rsidR="00257CC9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6</w:t>
            </w:r>
          </w:p>
        </w:tc>
        <w:tc>
          <w:tcPr>
            <w:tcW w:w="2206" w:type="dxa"/>
          </w:tcPr>
          <w:p w14:paraId="3C9CCCCD" w14:textId="70CB24D3" w:rsidR="00257CC9" w:rsidRDefault="00257CC9" w:rsidP="00257CC9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0,15</w:t>
            </w:r>
          </w:p>
        </w:tc>
        <w:tc>
          <w:tcPr>
            <w:tcW w:w="2038" w:type="dxa"/>
          </w:tcPr>
          <w:p w14:paraId="66699668" w14:textId="19D87824" w:rsidR="00257CC9" w:rsidRDefault="00D3635C" w:rsidP="00901A14">
            <w:pPr>
              <w:ind w:firstLine="0"/>
              <w:jc w:val="center"/>
              <w:rPr>
                <w:szCs w:val="35"/>
              </w:rPr>
            </w:pPr>
            <w:r>
              <w:rPr>
                <w:szCs w:val="35"/>
              </w:rPr>
              <w:t>Сумма 2</w:t>
            </w:r>
            <w:r w:rsidR="00901A14">
              <w:rPr>
                <w:szCs w:val="35"/>
              </w:rPr>
              <w:t>,</w:t>
            </w:r>
            <w:r>
              <w:rPr>
                <w:szCs w:val="35"/>
              </w:rPr>
              <w:t>5</w:t>
            </w:r>
          </w:p>
        </w:tc>
      </w:tr>
    </w:tbl>
    <w:p w14:paraId="3A90E30C" w14:textId="77777777" w:rsidR="008E1081" w:rsidRPr="008E1081" w:rsidRDefault="008E1081" w:rsidP="008E1081">
      <w:pPr>
        <w:ind w:left="709" w:firstLine="0"/>
        <w:rPr>
          <w:szCs w:val="35"/>
        </w:rPr>
      </w:pPr>
    </w:p>
    <w:p w14:paraId="43B654D2" w14:textId="77777777" w:rsidR="008E1081" w:rsidRPr="008E1081" w:rsidRDefault="008E1081" w:rsidP="008E1081">
      <w:pPr>
        <w:ind w:left="709" w:firstLine="0"/>
        <w:rPr>
          <w:szCs w:val="35"/>
        </w:rPr>
      </w:pPr>
    </w:p>
    <w:p w14:paraId="4B5FB212" w14:textId="77777777" w:rsidR="008E1081" w:rsidRPr="008E1081" w:rsidRDefault="008E1081" w:rsidP="008E1081">
      <w:pPr>
        <w:pStyle w:val="a3"/>
        <w:ind w:left="1069" w:firstLine="0"/>
        <w:rPr>
          <w:szCs w:val="35"/>
        </w:rPr>
      </w:pPr>
    </w:p>
    <w:p w14:paraId="7793D094" w14:textId="61EEBB6B" w:rsidR="00901A14" w:rsidRPr="00901A14" w:rsidRDefault="00901A14" w:rsidP="00901A14">
      <w:pPr>
        <w:ind w:firstLine="0"/>
        <w:rPr>
          <w:bCs/>
        </w:rPr>
      </w:pPr>
      <w:r w:rsidRPr="00901A14">
        <w:rPr>
          <w:bCs/>
        </w:rPr>
        <w:t>Оптимальное значение коэффициента риска -</w:t>
      </w:r>
      <w:r>
        <w:rPr>
          <w:bCs/>
        </w:rPr>
        <w:t xml:space="preserve">- </w:t>
      </w:r>
      <w:r w:rsidRPr="00901A14">
        <w:rPr>
          <w:bCs/>
        </w:rPr>
        <w:t>0,3.</w:t>
      </w:r>
    </w:p>
    <w:p w14:paraId="7CB5B01A" w14:textId="42D39AE6" w:rsidR="00901A14" w:rsidRDefault="00901A14" w:rsidP="00901A14">
      <w:pPr>
        <w:ind w:firstLine="0"/>
        <w:rPr>
          <w:bCs/>
        </w:rPr>
      </w:pPr>
      <w:r w:rsidRPr="00901A14">
        <w:rPr>
          <w:bCs/>
        </w:rPr>
        <w:t xml:space="preserve">Критические значением считается 0,7, в случае его превышения финансовое </w:t>
      </w:r>
      <w:r>
        <w:rPr>
          <w:bCs/>
        </w:rPr>
        <w:t xml:space="preserve">     </w:t>
      </w:r>
      <w:r w:rsidRPr="00901A14">
        <w:rPr>
          <w:bCs/>
        </w:rPr>
        <w:t>состояние предприятия близко к банкротству</w:t>
      </w:r>
      <w:r>
        <w:rPr>
          <w:bCs/>
        </w:rPr>
        <w:t>.</w:t>
      </w:r>
    </w:p>
    <w:p w14:paraId="4AEA4471" w14:textId="769FD9E3" w:rsidR="00901A14" w:rsidRDefault="00901A14" w:rsidP="00901A14">
      <w:pPr>
        <w:ind w:firstLine="0"/>
        <w:rPr>
          <w:bCs/>
        </w:rPr>
      </w:pPr>
      <w:r>
        <w:rPr>
          <w:bCs/>
        </w:rPr>
        <w:t>Среднее значение риска вышло 0.42 – оптимальное.</w:t>
      </w:r>
    </w:p>
    <w:p w14:paraId="6D76BF4A" w14:textId="7F957463" w:rsidR="00901A14" w:rsidRDefault="00901A14" w:rsidP="00901A14">
      <w:pPr>
        <w:ind w:firstLine="0"/>
        <w:rPr>
          <w:bCs/>
        </w:rPr>
      </w:pPr>
    </w:p>
    <w:p w14:paraId="71DCDB53" w14:textId="6775A380" w:rsidR="00901A14" w:rsidRPr="00901A14" w:rsidRDefault="00901A14" w:rsidP="00901A14">
      <w:pPr>
        <w:pStyle w:val="a3"/>
        <w:numPr>
          <w:ilvl w:val="0"/>
          <w:numId w:val="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hanging="567"/>
        <w:rPr>
          <w:b/>
          <w:sz w:val="22"/>
          <w:szCs w:val="22"/>
        </w:rPr>
      </w:pPr>
      <w:r>
        <w:rPr>
          <w:b/>
          <w:szCs w:val="35"/>
        </w:rPr>
        <w:t>Меры, методы и средства обеспечения требуемого уровня защищенности информационных ресурсов.</w:t>
      </w:r>
    </w:p>
    <w:p w14:paraId="270E4184" w14:textId="77777777" w:rsidR="00901A14" w:rsidRDefault="00901A14" w:rsidP="00901A14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firstLine="0"/>
        <w:rPr>
          <w:b/>
          <w:sz w:val="22"/>
          <w:szCs w:val="22"/>
        </w:rPr>
      </w:pPr>
    </w:p>
    <w:p w14:paraId="3CFFA87D" w14:textId="1D9A621B" w:rsidR="00901A14" w:rsidRPr="00901A14" w:rsidRDefault="00901A14" w:rsidP="00901A14">
      <w:pPr>
        <w:pStyle w:val="a3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hanging="284"/>
        <w:rPr>
          <w:b/>
          <w:sz w:val="22"/>
          <w:szCs w:val="22"/>
        </w:rPr>
      </w:pPr>
      <w:r>
        <w:t>Установление норм и правил в договорах сотрудников о коммерческой тайне</w:t>
      </w:r>
      <w:r>
        <w:t>.</w:t>
      </w:r>
    </w:p>
    <w:p w14:paraId="68580BBA" w14:textId="612DEC45" w:rsidR="00901A14" w:rsidRPr="00901A14" w:rsidRDefault="00901A14" w:rsidP="00901A14">
      <w:pPr>
        <w:pStyle w:val="a3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hanging="284"/>
        <w:rPr>
          <w:b/>
          <w:sz w:val="22"/>
          <w:szCs w:val="22"/>
        </w:rPr>
      </w:pPr>
      <w:r>
        <w:t>Использование шифрования и защищенных сетей</w:t>
      </w:r>
    </w:p>
    <w:p w14:paraId="622ADC06" w14:textId="2DFA9303" w:rsidR="00901A14" w:rsidRPr="00901A14" w:rsidRDefault="00901A14" w:rsidP="00901A14">
      <w:pPr>
        <w:pStyle w:val="a3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hanging="284"/>
        <w:rPr>
          <w:b/>
          <w:sz w:val="22"/>
          <w:szCs w:val="22"/>
        </w:rPr>
      </w:pPr>
      <w:r>
        <w:t xml:space="preserve">Использование специализированных ПО </w:t>
      </w:r>
      <w:proofErr w:type="spellStart"/>
      <w:r>
        <w:t>по</w:t>
      </w:r>
      <w:proofErr w:type="spellEnd"/>
      <w:r>
        <w:t xml:space="preserve"> утилизации цифровой информации или физическая утилизация жестких дисков при их замене в качестве издержек</w:t>
      </w:r>
    </w:p>
    <w:p w14:paraId="6B06E8A3" w14:textId="77777777" w:rsidR="00901A14" w:rsidRDefault="00901A14" w:rsidP="00901A14">
      <w:pPr>
        <w:pStyle w:val="a3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hanging="284"/>
        <w:rPr>
          <w:b/>
          <w:sz w:val="22"/>
          <w:szCs w:val="22"/>
        </w:rPr>
      </w:pPr>
      <w:r>
        <w:t>Исключение дезинформации и ее получение у соответствующих лиц</w:t>
      </w:r>
    </w:p>
    <w:p w14:paraId="00E6AE17" w14:textId="271BBB59" w:rsidR="00901A14" w:rsidRPr="00901A14" w:rsidRDefault="00901A14" w:rsidP="00901A14">
      <w:pPr>
        <w:pStyle w:val="a3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hanging="284"/>
        <w:rPr>
          <w:bCs/>
        </w:rPr>
      </w:pPr>
      <w:r w:rsidRPr="00901A14">
        <w:rPr>
          <w:bCs/>
        </w:rPr>
        <w:t>Найм компетентных сотрудников</w:t>
      </w:r>
    </w:p>
    <w:p w14:paraId="39CE0170" w14:textId="77777777" w:rsidR="00901A14" w:rsidRDefault="00901A14" w:rsidP="00901A14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firstLine="0"/>
        <w:rPr>
          <w:b/>
          <w:sz w:val="22"/>
          <w:szCs w:val="22"/>
        </w:rPr>
      </w:pPr>
    </w:p>
    <w:p w14:paraId="46B26F77" w14:textId="77777777" w:rsidR="00901A14" w:rsidRPr="00901A14" w:rsidRDefault="00901A14" w:rsidP="00901A14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firstLine="0"/>
        <w:rPr>
          <w:b/>
          <w:sz w:val="22"/>
          <w:szCs w:val="22"/>
        </w:rPr>
      </w:pPr>
    </w:p>
    <w:p w14:paraId="239EF992" w14:textId="77777777" w:rsidR="00901A14" w:rsidRPr="00901A14" w:rsidRDefault="00901A14" w:rsidP="00901A14">
      <w:pPr>
        <w:ind w:firstLine="0"/>
        <w:rPr>
          <w:bCs/>
        </w:rPr>
      </w:pPr>
    </w:p>
    <w:p w14:paraId="76DC2D88" w14:textId="0B50C98C" w:rsidR="00901A14" w:rsidRDefault="00901A14" w:rsidP="00901A14">
      <w:r>
        <w:rPr>
          <w:b/>
        </w:rPr>
        <w:t xml:space="preserve">Вывод: </w:t>
      </w:r>
      <w:r>
        <w:t xml:space="preserve">юридическая компания </w:t>
      </w:r>
      <w:r>
        <w:t>“</w:t>
      </w:r>
      <w:r>
        <w:t>Бизнес-инфо</w:t>
      </w:r>
      <w:r>
        <w:t>” обладает относительно низким риском потери информации в любом из его проявлений, однако политика безопасности представленная выше при соблюдении оной всеми сотрудниками компании поможет снизить риск потери информации, либо же денежных средств до минимума.</w:t>
      </w:r>
    </w:p>
    <w:p w14:paraId="170193B1" w14:textId="77777777" w:rsidR="00236BEE" w:rsidRPr="00901A14" w:rsidRDefault="00236BEE" w:rsidP="00901A14">
      <w:pPr>
        <w:ind w:firstLine="0"/>
        <w:jc w:val="left"/>
        <w:rPr>
          <w:bCs/>
        </w:rPr>
      </w:pPr>
    </w:p>
    <w:p w14:paraId="3BB4396D" w14:textId="77777777" w:rsidR="00236BEE" w:rsidRPr="00236BEE" w:rsidRDefault="00236BEE" w:rsidP="00236BEE">
      <w:pPr>
        <w:pStyle w:val="a3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09" w:firstLine="0"/>
        <w:rPr>
          <w:bCs/>
        </w:rPr>
      </w:pPr>
    </w:p>
    <w:p w14:paraId="7D94F3A5" w14:textId="77777777" w:rsidR="00236BEE" w:rsidRPr="00236BEE" w:rsidRDefault="00236BEE" w:rsidP="00236BEE">
      <w:pPr>
        <w:rPr>
          <w:bCs/>
          <w:szCs w:val="44"/>
        </w:rPr>
      </w:pPr>
    </w:p>
    <w:p w14:paraId="7CDDD8D2" w14:textId="56916411" w:rsidR="00236BEE" w:rsidRDefault="00236BEE" w:rsidP="00C203D9">
      <w:pPr>
        <w:rPr>
          <w:bCs/>
          <w:szCs w:val="44"/>
        </w:rPr>
      </w:pPr>
      <w:r>
        <w:rPr>
          <w:bCs/>
          <w:szCs w:val="44"/>
        </w:rPr>
        <w:t xml:space="preserve"> </w:t>
      </w:r>
    </w:p>
    <w:p w14:paraId="47D39BAE" w14:textId="77777777" w:rsidR="00236BEE" w:rsidRPr="00ED0C67" w:rsidRDefault="00236BEE" w:rsidP="00C203D9">
      <w:pPr>
        <w:rPr>
          <w:bCs/>
          <w:szCs w:val="44"/>
        </w:rPr>
      </w:pPr>
    </w:p>
    <w:p w14:paraId="2F378687" w14:textId="77777777" w:rsidR="00FE4633" w:rsidRPr="00FE4633" w:rsidRDefault="00FE4633" w:rsidP="00FE4633">
      <w:pPr>
        <w:pStyle w:val="a3"/>
        <w:spacing w:after="200" w:line="276" w:lineRule="auto"/>
        <w:ind w:left="284" w:firstLine="0"/>
        <w:rPr>
          <w:rFonts w:eastAsia="Calibri"/>
          <w:bCs/>
        </w:rPr>
      </w:pPr>
    </w:p>
    <w:p w14:paraId="68F22F95" w14:textId="77777777" w:rsidR="003808BC" w:rsidRDefault="003808BC" w:rsidP="00567C73">
      <w:pPr>
        <w:jc w:val="center"/>
      </w:pPr>
    </w:p>
    <w:sectPr w:rsidR="00380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82340"/>
    <w:multiLevelType w:val="hybridMultilevel"/>
    <w:tmpl w:val="C3309A7A"/>
    <w:lvl w:ilvl="0" w:tplc="BA7831B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7D5A26"/>
    <w:multiLevelType w:val="hybridMultilevel"/>
    <w:tmpl w:val="552C0B9A"/>
    <w:lvl w:ilvl="0" w:tplc="5D4EE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27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385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65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066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0F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70A7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92C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B63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921DB"/>
    <w:multiLevelType w:val="hybridMultilevel"/>
    <w:tmpl w:val="23B2E0E4"/>
    <w:lvl w:ilvl="0" w:tplc="BA7831B8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DF433D"/>
    <w:multiLevelType w:val="hybridMultilevel"/>
    <w:tmpl w:val="354050E2"/>
    <w:lvl w:ilvl="0" w:tplc="7370260A">
      <w:start w:val="1"/>
      <w:numFmt w:val="decimal"/>
      <w:lvlText w:val="%1."/>
      <w:lvlJc w:val="left"/>
      <w:pPr>
        <w:ind w:left="1069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EB7E4C"/>
    <w:multiLevelType w:val="hybridMultilevel"/>
    <w:tmpl w:val="0CD80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D12E1C"/>
    <w:multiLevelType w:val="hybridMultilevel"/>
    <w:tmpl w:val="6E72667E"/>
    <w:lvl w:ilvl="0" w:tplc="01D8FF1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F43FA"/>
    <w:multiLevelType w:val="hybridMultilevel"/>
    <w:tmpl w:val="EF52C6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8191E11"/>
    <w:multiLevelType w:val="hybridMultilevel"/>
    <w:tmpl w:val="D64A6D2E"/>
    <w:lvl w:ilvl="0" w:tplc="BA7831B8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ADA5513"/>
    <w:multiLevelType w:val="hybridMultilevel"/>
    <w:tmpl w:val="FE767D68"/>
    <w:lvl w:ilvl="0" w:tplc="5FEC5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58C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58D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DAB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CE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CD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84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789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8C0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3"/>
  </w:num>
  <w:num w:numId="5">
    <w:abstractNumId w:val="4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</w:num>
  <w:num w:numId="9">
    <w:abstractNumId w:val="8"/>
  </w:num>
  <w:num w:numId="10">
    <w:abstractNumId w:val="6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F8"/>
    <w:rsid w:val="000D16D2"/>
    <w:rsid w:val="00156DF8"/>
    <w:rsid w:val="001877F8"/>
    <w:rsid w:val="00236BEE"/>
    <w:rsid w:val="00257CC9"/>
    <w:rsid w:val="003048A7"/>
    <w:rsid w:val="003808BC"/>
    <w:rsid w:val="003B5EF8"/>
    <w:rsid w:val="00567C73"/>
    <w:rsid w:val="008E1081"/>
    <w:rsid w:val="00901A14"/>
    <w:rsid w:val="00961799"/>
    <w:rsid w:val="00C203D9"/>
    <w:rsid w:val="00D3635C"/>
    <w:rsid w:val="00ED0C67"/>
    <w:rsid w:val="00FA0367"/>
    <w:rsid w:val="00FB74E8"/>
    <w:rsid w:val="00FE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FD14"/>
  <w15:chartTrackingRefBased/>
  <w15:docId w15:val="{02DADE2B-D0B6-421C-9653-572A675B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633"/>
    <w:pPr>
      <w:ind w:left="720"/>
      <w:contextualSpacing/>
    </w:pPr>
  </w:style>
  <w:style w:type="table" w:styleId="a4">
    <w:name w:val="Table Grid"/>
    <w:basedOn w:val="a1"/>
    <w:uiPriority w:val="39"/>
    <w:rsid w:val="008E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Vera</cp:lastModifiedBy>
  <cp:revision>11</cp:revision>
  <dcterms:created xsi:type="dcterms:W3CDTF">2022-09-03T05:24:00Z</dcterms:created>
  <dcterms:modified xsi:type="dcterms:W3CDTF">2022-10-08T05:50:00Z</dcterms:modified>
</cp:coreProperties>
</file>