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Sponsor point of view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The sponsor has expressed the following requirements: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-the app must have a function that automatically deletes note after a specific amount of time (expiration date)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-the app must have a function that allows for the attachment of pictures (a specific type of file not mentioned) into the note itself.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Scope of the project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-the app is intended for casual use, targeting a wide scope of users, with a wide variety of needs.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Business Objectives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-the main objective is to provide a low-budget app that is quite affordable, and relatively easy to distribute, in the early stages of the release it will be available only as a web application.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point of view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-the app must be user-friendly with an interface that is both simple and intuitive that does not require a tutorial or previous experience with similar apps.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Goals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-a light, intuitive app that is not resource (does not put a strain on the device hardware) hungry and easy to grasp within a short amount of time, clear from unnecessary elements that might distract.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inputs &amp; Outputs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-with minimal effort, the user should be able to access exactly what they intend to find, uses well-established symbols and markers that are well known by the average user.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-Non-complex interface.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Functional (What the system does)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expiration date; the option to save pictures; the option to create and delete notes; intuitive interface; </w:t>
      </w:r>
      <w:r w:rsidDel="00000000" w:rsidR="00000000" w:rsidRPr="00000000">
        <w:rPr>
          <w:rtl w:val="0"/>
        </w:rPr>
        <w:t xml:space="preserve">formating; search options; drag and drop options; sort descending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Non-Functional (How well the system does it)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-the integrated development environment that will be used for the creation of the app will be Microsoft Visual Studio; work methodology SCRUM, HTML programing language as well CSS; JavaScript, C#; Microsoft SQL, must have operation compatibility with Windows OS and all browsers; in addition MVC structure will be used.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 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