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Self-reflection template</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your self-reflection, you should answer the following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What were my tasks and objectives in the past week?</w:t>
      </w:r>
    </w:p>
    <w:p w:rsidR="00000000" w:rsidDel="00000000" w:rsidP="00000000" w:rsidRDefault="00000000" w:rsidRPr="00000000" w14:paraId="00000007">
      <w:pPr>
        <w:ind w:left="720" w:firstLine="0"/>
        <w:rPr/>
      </w:pPr>
      <w:r w:rsidDel="00000000" w:rsidR="00000000" w:rsidRPr="00000000">
        <w:rPr>
          <w:rtl w:val="0"/>
        </w:rPr>
        <w:t xml:space="preserve">Last week we have been assigned the following goals:</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To finalize the functionalities and features of the application</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Begin with the actual writing of the code</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What I managed to do good during the past week?</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Based on my experience with MVC structures from my previous work I was able to help my colleagues to better understand the MVC architecture</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I was able to make good suggestions and find resolutions to the encountered problems during our team’s work sessions </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What I did not manage to do good during the past week?</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 I could have taken a more active part in the actual writing of the code. However, in the work process we have discovered that it is easier for one person to write the code and the others to make suggestions because combining multiple people's work is harder and more time consuming.</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 </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What was the most important thing I learned in the past week?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The most important thing that I have learnt is that all programming languages have the same structure. Nevertheless, the actual implementation of the code could be very different.</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What was my impression of the team as a whole and do I think that my team did well during the past week?</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bookmarkStart w:colFirst="0" w:colLast="0" w:name="_heading=h.gjdgxs" w:id="0"/>
      <w:bookmarkEnd w:id="0"/>
      <w:r w:rsidDel="00000000" w:rsidR="00000000" w:rsidRPr="00000000">
        <w:rPr>
          <w:rtl w:val="0"/>
        </w:rPr>
        <w:t xml:space="preserve">There was good team work and each member worked on different aspects of the project and at the same time we worked together on each other’s pieces.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8336E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336EB"/>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0fY0qYI2wmbtRWz2nyOBIhMDSg==">AMUW2mUkjfaQm8uMgpUNmnA5SFz4/H087naQ0u9F7FSpLcDzhjL8tSgiCfHnFoyriDDmqXe71XXFUQiJuCXSYVQRs8v+GQa6XVVnE7zExS/pr2aV+dxsjmkFLRDCnNHWKY75jsOqf3b1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2021-07-05T21:49:00Z</dcterms:created>
  <dc:creator>Dimitar Naydenov</dc:creator>
</cp:coreProperties>
</file>