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6"/>
        <w:gridCol w:w="1134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50B653E8" w:rsidR="007F0179" w:rsidRDefault="00F4367F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Project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5BDE7ABD" w:rsidR="007F0179" w:rsidRPr="009E6827" w:rsidRDefault="00F4367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Student Registration</w:t>
            </w:r>
            <w:r w:rsidR="00672C08">
              <w:rPr>
                <w:rFonts w:ascii="Kalinga" w:hAnsi="Kalinga" w:cs="Kalinga"/>
                <w:sz w:val="24"/>
                <w:szCs w:val="24"/>
              </w:rPr>
              <w:t xml:space="preserve"> Application</w:t>
            </w:r>
          </w:p>
        </w:tc>
      </w:tr>
    </w:tbl>
    <w:p w14:paraId="1F990F1F" w14:textId="77777777" w:rsidR="009E6827" w:rsidRDefault="009E6827"/>
    <w:p w14:paraId="6D2D6CA4" w14:textId="256CC554" w:rsidR="009E6827" w:rsidRDefault="009D73D5" w:rsidP="009E6827">
      <w:pPr>
        <w:pStyle w:val="Heading1"/>
        <w:spacing w:after="240"/>
      </w:pPr>
      <w:r>
        <w:t>Introduction</w:t>
      </w:r>
    </w:p>
    <w:p w14:paraId="41DA470A" w14:textId="77777777" w:rsidR="009D73D5" w:rsidRPr="009D73D5" w:rsidRDefault="009D73D5" w:rsidP="009D73D5">
      <w:pPr>
        <w:spacing w:before="120" w:after="120"/>
        <w:rPr>
          <w:rFonts w:ascii="Kalinga" w:hAnsi="Kalinga" w:cs="Kalinga"/>
          <w:highlight w:val="yellow"/>
          <w:lang w:val="en-CA"/>
        </w:rPr>
      </w:pPr>
      <w:r w:rsidRPr="009D73D5">
        <w:rPr>
          <w:rFonts w:ascii="Kalinga" w:hAnsi="Kalinga" w:cs="Kalinga"/>
          <w:highlight w:val="yellow"/>
          <w:lang w:val="en-CA"/>
        </w:rPr>
        <w:t>Provide a concise user manual how to install, use and operate the application.</w:t>
      </w:r>
    </w:p>
    <w:p w14:paraId="6DE40FCA" w14:textId="77777777" w:rsidR="009D73D5" w:rsidRPr="009D73D5" w:rsidRDefault="009D73D5" w:rsidP="009D73D5">
      <w:pPr>
        <w:spacing w:before="120" w:after="120"/>
        <w:rPr>
          <w:rFonts w:ascii="Kalinga" w:hAnsi="Kalinga" w:cs="Kalinga"/>
          <w:highlight w:val="yellow"/>
          <w:lang w:val="en-CA"/>
        </w:rPr>
      </w:pPr>
      <w:r w:rsidRPr="009D73D5">
        <w:rPr>
          <w:rFonts w:ascii="Kalinga" w:hAnsi="Kalinga" w:cs="Kalinga"/>
          <w:highlight w:val="yellow"/>
          <w:lang w:val="en-CA"/>
        </w:rPr>
        <w:t>- Include visuals wherever applicable</w:t>
      </w:r>
    </w:p>
    <w:p w14:paraId="60E49EDD" w14:textId="3C3F5B35" w:rsidR="009D73D5" w:rsidRPr="009D73D5" w:rsidRDefault="009D73D5" w:rsidP="009D73D5">
      <w:pPr>
        <w:spacing w:before="120" w:after="120"/>
        <w:rPr>
          <w:rFonts w:ascii="Kalinga" w:hAnsi="Kalinga" w:cs="Kalinga"/>
          <w:highlight w:val="yellow"/>
          <w:lang w:val="en-CA"/>
        </w:rPr>
      </w:pPr>
      <w:r w:rsidRPr="009D73D5">
        <w:rPr>
          <w:rFonts w:ascii="Kalinga" w:hAnsi="Kalinga" w:cs="Kalinga"/>
          <w:highlight w:val="yellow"/>
          <w:lang w:val="en-CA"/>
        </w:rPr>
        <w:t>- You can use PowerPoint for up to 4 slides</w:t>
      </w:r>
    </w:p>
    <w:p w14:paraId="5513BFE7" w14:textId="0D047673" w:rsidR="006D2B2E" w:rsidRDefault="001B5268" w:rsidP="00F4367F">
      <w:pPr>
        <w:spacing w:before="120" w:after="120"/>
        <w:rPr>
          <w:rFonts w:ascii="Kalinga" w:hAnsi="Kalinga" w:cs="Kalinga"/>
          <w:highlight w:val="yellow"/>
          <w:lang w:val="en-CA"/>
        </w:rPr>
      </w:pPr>
      <w:r>
        <w:rPr>
          <w:rFonts w:ascii="Kalinga" w:hAnsi="Kalinga" w:cs="Kalinga"/>
          <w:highlight w:val="yellow"/>
          <w:lang w:val="en-CA"/>
        </w:rPr>
        <w:t>1</w:t>
      </w:r>
      <w:r w:rsidR="006D2B2E" w:rsidRPr="006D2B2E">
        <w:rPr>
          <w:rFonts w:ascii="Kalinga" w:hAnsi="Kalinga" w:cs="Kalinga"/>
          <w:highlight w:val="yellow"/>
          <w:lang w:val="en-CA"/>
        </w:rPr>
        <w:t xml:space="preserve"> page</w:t>
      </w:r>
      <w:r w:rsidR="009D73D5">
        <w:rPr>
          <w:rFonts w:ascii="Kalinga" w:hAnsi="Kalinga" w:cs="Kalinga"/>
          <w:highlight w:val="yellow"/>
          <w:lang w:val="en-CA"/>
        </w:rPr>
        <w:t xml:space="preserve"> or 4 Slides</w:t>
      </w:r>
    </w:p>
    <w:p w14:paraId="7F40E347" w14:textId="775C2243" w:rsidR="009D73D5" w:rsidRPr="009D73D5" w:rsidRDefault="009D73D5" w:rsidP="00F4367F">
      <w:pPr>
        <w:spacing w:before="120" w:after="120"/>
        <w:rPr>
          <w:rFonts w:ascii="Arial" w:eastAsiaTheme="majorEastAsia" w:hAnsi="Arial" w:cstheme="majorBidi"/>
          <w:b/>
          <w:sz w:val="28"/>
          <w:szCs w:val="26"/>
        </w:rPr>
      </w:pPr>
    </w:p>
    <w:p w14:paraId="61FA68D6" w14:textId="692411AB" w:rsidR="009D73D5" w:rsidRDefault="009D73D5" w:rsidP="009D73D5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Installation Procedure</w:t>
      </w:r>
    </w:p>
    <w:p w14:paraId="27C6CC6D" w14:textId="61500361" w:rsidR="009D73D5" w:rsidRPr="009D73D5" w:rsidRDefault="009D73D5" w:rsidP="009D73D5">
      <w:pPr>
        <w:rPr>
          <w:rFonts w:ascii="Kalinga" w:hAnsi="Kalinga" w:cs="Kalinga"/>
          <w:lang w:val="en-CA"/>
        </w:rPr>
      </w:pPr>
      <w:r w:rsidRPr="009D73D5">
        <w:rPr>
          <w:rFonts w:ascii="Kalinga" w:hAnsi="Kalinga" w:cs="Kalinga"/>
          <w:highlight w:val="yellow"/>
          <w:lang w:val="en-CA"/>
        </w:rPr>
        <w:t>Describe how to install</w:t>
      </w:r>
    </w:p>
    <w:p w14:paraId="1710732C" w14:textId="0EED8E16" w:rsidR="009D73D5" w:rsidRDefault="009D73D5" w:rsidP="009D73D5">
      <w:pPr>
        <w:pStyle w:val="Heading1"/>
        <w:spacing w:after="240"/>
      </w:pPr>
      <w:r>
        <w:t>Usage</w:t>
      </w:r>
    </w:p>
    <w:p w14:paraId="66BE18FB" w14:textId="3B849A66" w:rsidR="009D73D5" w:rsidRPr="009D73D5" w:rsidRDefault="009D73D5" w:rsidP="009D73D5">
      <w:pPr>
        <w:spacing w:before="120" w:after="120"/>
        <w:rPr>
          <w:rFonts w:ascii="Kalinga" w:hAnsi="Kalinga" w:cs="Kalinga"/>
          <w:highlight w:val="yellow"/>
          <w:lang w:val="en-CA"/>
        </w:rPr>
      </w:pPr>
      <w:r w:rsidRPr="009D73D5">
        <w:rPr>
          <w:rFonts w:ascii="Kalinga" w:hAnsi="Kalinga" w:cs="Kalinga"/>
          <w:highlight w:val="yellow"/>
          <w:lang w:val="en-CA"/>
        </w:rPr>
        <w:t>- Must cover all the actions a user can perform (CRUD and Search etc...)</w:t>
      </w:r>
    </w:p>
    <w:p w14:paraId="249B4DC4" w14:textId="37D0F7C5" w:rsidR="009D73D5" w:rsidRPr="009D73D5" w:rsidRDefault="009D73D5" w:rsidP="009D73D5">
      <w:pPr>
        <w:pStyle w:val="Heading2"/>
      </w:pPr>
      <w:r>
        <w:t>User Actions</w:t>
      </w:r>
    </w:p>
    <w:sectPr w:rsidR="009D73D5" w:rsidRPr="009D73D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2C1D" w14:textId="77777777" w:rsidR="00931641" w:rsidRDefault="00931641" w:rsidP="009E6827">
      <w:pPr>
        <w:spacing w:after="0" w:line="240" w:lineRule="auto"/>
      </w:pPr>
      <w:r>
        <w:separator/>
      </w:r>
    </w:p>
  </w:endnote>
  <w:endnote w:type="continuationSeparator" w:id="0">
    <w:p w14:paraId="6F1D8E5A" w14:textId="77777777" w:rsidR="00931641" w:rsidRDefault="00931641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8609" w14:textId="77777777" w:rsidR="00931641" w:rsidRDefault="00931641" w:rsidP="009E6827">
      <w:pPr>
        <w:spacing w:after="0" w:line="240" w:lineRule="auto"/>
      </w:pPr>
      <w:r>
        <w:separator/>
      </w:r>
    </w:p>
  </w:footnote>
  <w:footnote w:type="continuationSeparator" w:id="0">
    <w:p w14:paraId="3AAC0FA5" w14:textId="77777777" w:rsidR="00931641" w:rsidRDefault="00931641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9D73D5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2AB15F62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>Group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9D73D5">
            <w:rPr>
              <w:rFonts w:ascii="Kalinga" w:hAnsi="Kalinga" w:cs="Kalinga"/>
              <w:sz w:val="24"/>
              <w:szCs w:val="24"/>
              <w:lang w:val="en-CA"/>
            </w:rPr>
            <w:t>User</w:t>
          </w:r>
          <w:r w:rsidR="001B5268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9D73D5">
            <w:rPr>
              <w:rFonts w:ascii="Kalinga" w:hAnsi="Kalinga" w:cs="Kalinga"/>
              <w:sz w:val="24"/>
              <w:szCs w:val="24"/>
              <w:lang w:val="en-CA"/>
            </w:rPr>
            <w:t>Manual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9D5"/>
    <w:multiLevelType w:val="hybridMultilevel"/>
    <w:tmpl w:val="DE0031A6"/>
    <w:lvl w:ilvl="0" w:tplc="0A467B76">
      <w:numFmt w:val="bullet"/>
      <w:lvlText w:val="-"/>
      <w:lvlJc w:val="left"/>
      <w:pPr>
        <w:ind w:left="720" w:hanging="360"/>
      </w:pPr>
      <w:rPr>
        <w:rFonts w:ascii="Kalinga" w:eastAsiaTheme="minorHAnsi" w:hAnsi="Kalinga" w:cs="Kaling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6F04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5F7"/>
    <w:multiLevelType w:val="multilevel"/>
    <w:tmpl w:val="627232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7CC7466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22448"/>
    <w:multiLevelType w:val="hybridMultilevel"/>
    <w:tmpl w:val="26BC6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AE"/>
    <w:multiLevelType w:val="hybridMultilevel"/>
    <w:tmpl w:val="DF9CE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FD6"/>
    <w:multiLevelType w:val="hybridMultilevel"/>
    <w:tmpl w:val="7ABE4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21B"/>
    <w:multiLevelType w:val="hybridMultilevel"/>
    <w:tmpl w:val="D1648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04D02"/>
    <w:rsid w:val="001B5268"/>
    <w:rsid w:val="002478BB"/>
    <w:rsid w:val="00323037"/>
    <w:rsid w:val="004207DF"/>
    <w:rsid w:val="00586DDA"/>
    <w:rsid w:val="005A4FA5"/>
    <w:rsid w:val="00667457"/>
    <w:rsid w:val="00672C08"/>
    <w:rsid w:val="006A6514"/>
    <w:rsid w:val="006C15A2"/>
    <w:rsid w:val="006D2B2E"/>
    <w:rsid w:val="006E0D34"/>
    <w:rsid w:val="007E5B83"/>
    <w:rsid w:val="007E7222"/>
    <w:rsid w:val="007F0179"/>
    <w:rsid w:val="008039D2"/>
    <w:rsid w:val="008778B9"/>
    <w:rsid w:val="00931641"/>
    <w:rsid w:val="00986A2A"/>
    <w:rsid w:val="009D3D78"/>
    <w:rsid w:val="009D73D5"/>
    <w:rsid w:val="009E6827"/>
    <w:rsid w:val="00A43D45"/>
    <w:rsid w:val="00A505FA"/>
    <w:rsid w:val="00AA0554"/>
    <w:rsid w:val="00C04D5F"/>
    <w:rsid w:val="00C272FB"/>
    <w:rsid w:val="00CF6E4B"/>
    <w:rsid w:val="00E131E0"/>
    <w:rsid w:val="00E517E0"/>
    <w:rsid w:val="00E647D3"/>
    <w:rsid w:val="00E97887"/>
    <w:rsid w:val="00EB0BBE"/>
    <w:rsid w:val="00EF11B1"/>
    <w:rsid w:val="00F24541"/>
    <w:rsid w:val="00F4367F"/>
    <w:rsid w:val="00F849A6"/>
    <w:rsid w:val="00F93F23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numbering" w:customStyle="1" w:styleId="WWNum1">
    <w:name w:val="WWNum1"/>
    <w:basedOn w:val="NoList"/>
    <w:rsid w:val="006D2B2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2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17</cp:revision>
  <dcterms:created xsi:type="dcterms:W3CDTF">2020-06-30T05:00:00Z</dcterms:created>
  <dcterms:modified xsi:type="dcterms:W3CDTF">2020-07-19T10:05:00Z</dcterms:modified>
</cp:coreProperties>
</file>