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vertAnchor="text" w:tblpX="-318" w:tblpY="1"/>
        <w:tblOverlap w:val="never"/>
        <w:tblW w:w="15557" w:type="dxa"/>
        <w:tblLook w:val="0620"/>
      </w:tblPr>
      <w:tblGrid>
        <w:gridCol w:w="5495"/>
        <w:gridCol w:w="2126"/>
        <w:gridCol w:w="2126"/>
        <w:gridCol w:w="5810"/>
      </w:tblGrid>
      <w:tr w:rsidR="006302D0" w:rsidRPr="008C2EA3" w:rsidTr="00A927C7">
        <w:trPr>
          <w:trHeight w:val="284"/>
          <w:tblHeader/>
        </w:trPr>
        <w:tc>
          <w:tcPr>
            <w:tcW w:w="5495" w:type="dxa"/>
            <w:shd w:val="clear" w:color="auto" w:fill="B2A1C7" w:themeFill="accent4" w:themeFillTint="99"/>
            <w:hideMark/>
          </w:tcPr>
          <w:p w:rsidR="00EB11D2" w:rsidRPr="008C2EA3" w:rsidRDefault="00EB11D2" w:rsidP="0048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2EA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2126" w:type="dxa"/>
            <w:shd w:val="clear" w:color="auto" w:fill="B2A1C7" w:themeFill="accent4" w:themeFillTint="99"/>
            <w:hideMark/>
          </w:tcPr>
          <w:p w:rsidR="00EB11D2" w:rsidRPr="008C2EA3" w:rsidRDefault="00EB11D2" w:rsidP="0048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2EA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126" w:type="dxa"/>
            <w:shd w:val="clear" w:color="auto" w:fill="B2A1C7" w:themeFill="accent4" w:themeFillTint="99"/>
            <w:hideMark/>
          </w:tcPr>
          <w:p w:rsidR="00EB11D2" w:rsidRPr="008C2EA3" w:rsidRDefault="00EB11D2" w:rsidP="0048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2EA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5810" w:type="dxa"/>
            <w:shd w:val="clear" w:color="auto" w:fill="B2A1C7" w:themeFill="accent4" w:themeFillTint="99"/>
            <w:hideMark/>
          </w:tcPr>
          <w:p w:rsidR="00EB11D2" w:rsidRPr="008C2EA3" w:rsidRDefault="00EB11D2" w:rsidP="0048373F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8C2EA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Следующее состояние</w:t>
            </w:r>
          </w:p>
        </w:tc>
      </w:tr>
      <w:tr w:rsidR="006302D0" w:rsidRPr="008C2EA3" w:rsidTr="00A927C7">
        <w:trPr>
          <w:trHeight w:val="284"/>
          <w:tblHeader/>
        </w:trPr>
        <w:tc>
          <w:tcPr>
            <w:tcW w:w="5495" w:type="dxa"/>
            <w:shd w:val="clear" w:color="auto" w:fill="D6E3BC" w:themeFill="accent3" w:themeFillTint="66"/>
            <w:hideMark/>
          </w:tcPr>
          <w:p w:rsidR="00EB11D2" w:rsidRPr="008C2EA3" w:rsidRDefault="00EB11D2" w:rsidP="0048373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EB11D2" w:rsidRPr="008C2EA3" w:rsidRDefault="00A927C7" w:rsidP="0048373F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Нажата кнопка "Восстановить пароль.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EB11D2" w:rsidRPr="008C2EA3" w:rsidRDefault="00A927C7" w:rsidP="0048373F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Переход на страницу восстановления пароля.</w:t>
            </w:r>
          </w:p>
        </w:tc>
        <w:tc>
          <w:tcPr>
            <w:tcW w:w="5810" w:type="dxa"/>
            <w:shd w:val="clear" w:color="auto" w:fill="D6E3BC" w:themeFill="accent3" w:themeFillTint="66"/>
            <w:hideMark/>
          </w:tcPr>
          <w:p w:rsidR="00EB11D2" w:rsidRPr="008C2EA3" w:rsidRDefault="00EB11D2" w:rsidP="0048373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="00E84339"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="00E84339"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="00E84339"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="00E84339"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</w:tr>
      <w:tr w:rsidR="006302D0" w:rsidRPr="008C2EA3" w:rsidTr="00A927C7">
        <w:trPr>
          <w:trHeight w:val="284"/>
          <w:tblHeader/>
        </w:trPr>
        <w:tc>
          <w:tcPr>
            <w:tcW w:w="5495" w:type="dxa"/>
            <w:shd w:val="clear" w:color="auto" w:fill="D6E3BC" w:themeFill="accent3" w:themeFillTint="66"/>
            <w:hideMark/>
          </w:tcPr>
          <w:p w:rsidR="00EB11D2" w:rsidRPr="008C2EA3" w:rsidRDefault="00EB11D2" w:rsidP="0048373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EB11D2" w:rsidRPr="008C2EA3" w:rsidRDefault="00EB11D2" w:rsidP="0048373F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EB11D2" w:rsidRPr="008C2EA3" w:rsidRDefault="00EB11D2" w:rsidP="0048373F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D6E3BC" w:themeFill="accent3" w:themeFillTint="66"/>
            <w:hideMark/>
          </w:tcPr>
          <w:p w:rsidR="00EB11D2" w:rsidRPr="008C2EA3" w:rsidRDefault="00082773" w:rsidP="0048373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</w:p>
        </w:tc>
      </w:tr>
      <w:tr w:rsidR="00886DEE" w:rsidRPr="008C2EA3" w:rsidTr="00A927C7">
        <w:trPr>
          <w:trHeight w:val="284"/>
          <w:tblHeader/>
        </w:trPr>
        <w:tc>
          <w:tcPr>
            <w:tcW w:w="5495" w:type="dxa"/>
            <w:shd w:val="clear" w:color="auto" w:fill="D6E3BC" w:themeFill="accent3" w:themeFillTint="66"/>
            <w:hideMark/>
          </w:tcPr>
          <w:p w:rsidR="00886DEE" w:rsidRPr="008C2EA3" w:rsidRDefault="00886DEE" w:rsidP="0048373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886DEE" w:rsidRPr="008C2EA3" w:rsidRDefault="00886DEE" w:rsidP="0048373F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886DEE" w:rsidRPr="008C2EA3" w:rsidRDefault="00886DEE" w:rsidP="0048373F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D6E3BC" w:themeFill="accent3" w:themeFillTint="66"/>
            <w:hideMark/>
          </w:tcPr>
          <w:p w:rsidR="00886DEE" w:rsidRPr="008C2EA3" w:rsidRDefault="00886DEE" w:rsidP="0048373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</w:p>
        </w:tc>
      </w:tr>
      <w:tr w:rsidR="00C937B5" w:rsidRPr="008C2EA3" w:rsidTr="00A927C7">
        <w:trPr>
          <w:trHeight w:val="284"/>
          <w:tblHeader/>
        </w:trPr>
        <w:tc>
          <w:tcPr>
            <w:tcW w:w="5495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</w:tr>
      <w:tr w:rsidR="00C937B5" w:rsidRPr="008C2EA3" w:rsidTr="00A927C7">
        <w:trPr>
          <w:trHeight w:val="284"/>
          <w:tblHeader/>
        </w:trPr>
        <w:tc>
          <w:tcPr>
            <w:tcW w:w="5495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D6E3BC" w:themeFill="accent3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</w:tr>
      <w:tr w:rsidR="00456FC7" w:rsidRPr="008C2EA3" w:rsidTr="00C937B5">
        <w:trPr>
          <w:trHeight w:val="284"/>
          <w:tblHeader/>
        </w:trPr>
        <w:tc>
          <w:tcPr>
            <w:tcW w:w="5495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456FC7" w:rsidRPr="008C2EA3" w:rsidRDefault="008C2EA3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</w:rPr>
              <w:t>Отказ от восстановления пароля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456FC7" w:rsidRPr="008C2EA3" w:rsidRDefault="008C2EA3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Возврат на стартовую страницу.</w:t>
            </w:r>
          </w:p>
        </w:tc>
        <w:tc>
          <w:tcPr>
            <w:tcW w:w="5810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</w:tr>
      <w:tr w:rsidR="00C937B5" w:rsidRPr="008C2EA3" w:rsidTr="00C937B5">
        <w:trPr>
          <w:trHeight w:val="284"/>
          <w:tblHeader/>
        </w:trPr>
        <w:tc>
          <w:tcPr>
            <w:tcW w:w="5495" w:type="dxa"/>
            <w:shd w:val="clear" w:color="auto" w:fill="8DB3E2" w:themeFill="tex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C937B5" w:rsidRPr="008C2EA3" w:rsidRDefault="00456FC7" w:rsidP="008C2EA3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Введенный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 xml:space="preserve">E-mail </w:t>
            </w:r>
            <w:r w:rsidR="008C2EA3">
              <w:rPr>
                <w:rFonts w:ascii="Times New Roman" w:hAnsi="Times New Roman" w:cs="Times New Roman"/>
                <w:szCs w:val="18"/>
                <w:lang w:eastAsia="ru-RU"/>
              </w:rPr>
              <w:t>верен</w:t>
            </w:r>
            <w:r w:rsidR="008939E1"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C937B5" w:rsidRPr="008C2EA3" w:rsidRDefault="00456FC7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Отправка ссылки</w:t>
            </w:r>
            <w:r w:rsidR="008939E1"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5810" w:type="dxa"/>
            <w:shd w:val="clear" w:color="auto" w:fill="8DB3E2" w:themeFill="tex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</w:p>
        </w:tc>
      </w:tr>
      <w:tr w:rsidR="00C937B5" w:rsidRPr="008C2EA3" w:rsidTr="00C937B5">
        <w:trPr>
          <w:trHeight w:val="284"/>
          <w:tblHeader/>
        </w:trPr>
        <w:tc>
          <w:tcPr>
            <w:tcW w:w="5495" w:type="dxa"/>
            <w:shd w:val="clear" w:color="auto" w:fill="8DB3E2" w:themeFill="tex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C937B5" w:rsidRPr="008C2EA3" w:rsidRDefault="00456FC7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Введенный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E-mail</w:t>
            </w:r>
          </w:p>
          <w:p w:rsidR="00456FC7" w:rsidRPr="008C2EA3" w:rsidRDefault="00456FC7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некорректный</w:t>
            </w:r>
            <w:r w:rsidR="008939E1"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C937B5" w:rsidRPr="008C2EA3" w:rsidRDefault="00456FC7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Предупреждение</w:t>
            </w:r>
            <w:r w:rsidR="008939E1"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5810" w:type="dxa"/>
            <w:shd w:val="clear" w:color="auto" w:fill="8DB3E2" w:themeFill="tex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</w:p>
        </w:tc>
      </w:tr>
      <w:tr w:rsidR="00456FC7" w:rsidRPr="008C2EA3" w:rsidTr="00C937B5">
        <w:trPr>
          <w:trHeight w:val="284"/>
          <w:tblHeader/>
        </w:trPr>
        <w:tc>
          <w:tcPr>
            <w:tcW w:w="5495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</w:tr>
      <w:tr w:rsidR="00456FC7" w:rsidRPr="008C2EA3" w:rsidTr="00C937B5">
        <w:trPr>
          <w:trHeight w:val="284"/>
          <w:tblHeader/>
        </w:trPr>
        <w:tc>
          <w:tcPr>
            <w:tcW w:w="5495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8DB3E2" w:themeFill="tex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</w:tr>
      <w:tr w:rsidR="00C937B5" w:rsidRPr="008C2EA3" w:rsidTr="00C937B5">
        <w:trPr>
          <w:trHeight w:val="284"/>
          <w:tblHeader/>
        </w:trPr>
        <w:tc>
          <w:tcPr>
            <w:tcW w:w="5495" w:type="dxa"/>
            <w:shd w:val="clear" w:color="auto" w:fill="E5B8B7" w:themeFill="accen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C937B5" w:rsidRPr="008C2EA3" w:rsidRDefault="00456FC7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Отказ от смены пароля</w:t>
            </w:r>
            <w:r w:rsidR="008939E1"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C937B5" w:rsidRPr="008C2EA3" w:rsidRDefault="004E415B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Cs w:val="18"/>
                <w:lang w:eastAsia="ru-RU"/>
              </w:rPr>
              <w:t>Возврат</w:t>
            </w:r>
            <w:r w:rsidR="00717CB5"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на стартовую страницу.</w:t>
            </w:r>
          </w:p>
        </w:tc>
        <w:tc>
          <w:tcPr>
            <w:tcW w:w="5810" w:type="dxa"/>
            <w:shd w:val="clear" w:color="auto" w:fill="E5B8B7" w:themeFill="accen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</w:tr>
      <w:tr w:rsidR="00456FC7" w:rsidRPr="008C2EA3" w:rsidTr="00C937B5">
        <w:trPr>
          <w:trHeight w:val="284"/>
          <w:tblHeader/>
        </w:trPr>
        <w:tc>
          <w:tcPr>
            <w:tcW w:w="5495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</w:tr>
      <w:tr w:rsidR="00456FC7" w:rsidRPr="008C2EA3" w:rsidTr="00C937B5">
        <w:trPr>
          <w:trHeight w:val="284"/>
          <w:tblHeader/>
        </w:trPr>
        <w:tc>
          <w:tcPr>
            <w:tcW w:w="5495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</w:p>
        </w:tc>
      </w:tr>
      <w:tr w:rsidR="00C937B5" w:rsidRPr="008C2EA3" w:rsidTr="00C937B5">
        <w:trPr>
          <w:trHeight w:val="284"/>
          <w:tblHeader/>
        </w:trPr>
        <w:tc>
          <w:tcPr>
            <w:tcW w:w="5495" w:type="dxa"/>
            <w:shd w:val="clear" w:color="auto" w:fill="E5B8B7" w:themeFill="accen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C937B5" w:rsidRPr="008C2EA3" w:rsidRDefault="0031382D" w:rsidP="0031382D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Cs w:val="18"/>
                <w:lang w:eastAsia="ru-RU"/>
              </w:rPr>
              <w:t>Осуществлен переход</w:t>
            </w:r>
            <w:r w:rsidR="00456FC7"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по ссылке</w:t>
            </w:r>
            <w:r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C937B5" w:rsidRPr="008C2EA3" w:rsidRDefault="00456FC7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Открытие окна на</w:t>
            </w:r>
            <w:r w:rsidR="0031382D">
              <w:rPr>
                <w:rFonts w:ascii="Times New Roman" w:hAnsi="Times New Roman" w:cs="Times New Roman"/>
                <w:szCs w:val="18"/>
                <w:lang w:eastAsia="ru-RU"/>
              </w:rPr>
              <w:t xml:space="preserve"> запрос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ввод</w:t>
            </w:r>
            <w:r w:rsidR="0031382D">
              <w:rPr>
                <w:rFonts w:ascii="Times New Roman" w:hAnsi="Times New Roman" w:cs="Times New Roman"/>
                <w:szCs w:val="18"/>
                <w:lang w:eastAsia="ru-RU"/>
              </w:rPr>
              <w:t>а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нового пароля</w:t>
            </w:r>
            <w:r w:rsidR="008939E1"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5810" w:type="dxa"/>
            <w:shd w:val="clear" w:color="auto" w:fill="E5B8B7" w:themeFill="accent2" w:themeFillTint="66"/>
            <w:hideMark/>
          </w:tcPr>
          <w:p w:rsidR="00C937B5" w:rsidRPr="008C2EA3" w:rsidRDefault="00C937B5" w:rsidP="00C937B5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</w:tr>
      <w:tr w:rsidR="00456FC7" w:rsidRPr="008C2EA3" w:rsidTr="00C937B5">
        <w:trPr>
          <w:trHeight w:val="284"/>
          <w:tblHeader/>
        </w:trPr>
        <w:tc>
          <w:tcPr>
            <w:tcW w:w="5495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E5B8B7" w:themeFill="accent2" w:themeFillTint="66"/>
            <w:hideMark/>
          </w:tcPr>
          <w:p w:rsidR="00456FC7" w:rsidRPr="008C2EA3" w:rsidRDefault="00456FC7" w:rsidP="00456FC7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</w:tr>
      <w:tr w:rsidR="00CC4A7F" w:rsidRPr="008C2EA3" w:rsidTr="00A927C7">
        <w:trPr>
          <w:trHeight w:val="284"/>
          <w:tblHeader/>
        </w:trPr>
        <w:tc>
          <w:tcPr>
            <w:tcW w:w="5495" w:type="dxa"/>
            <w:shd w:val="clear" w:color="auto" w:fill="BFBFBF" w:themeFill="background1" w:themeFillShade="BF"/>
            <w:hideMark/>
          </w:tcPr>
          <w:p w:rsidR="00CC4A7F" w:rsidRPr="00027734" w:rsidRDefault="00CC4A7F" w:rsidP="00CC4A7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  <w:r w:rsidR="00027734">
              <w:rPr>
                <w:rFonts w:ascii="Times New Roman" w:hAnsi="Times New Roman" w:cs="Times New Roman"/>
                <w:szCs w:val="18"/>
                <w:lang w:eastAsia="ru-RU"/>
              </w:rPr>
              <w:t xml:space="preserve"> Запрос на ввод </w:t>
            </w:r>
            <w:proofErr w:type="gramStart"/>
            <w:r w:rsidR="00027734">
              <w:rPr>
                <w:rFonts w:ascii="Times New Roman" w:hAnsi="Times New Roman" w:cs="Times New Roman"/>
                <w:szCs w:val="18"/>
                <w:lang w:eastAsia="ru-RU"/>
              </w:rPr>
              <w:t>корректного</w:t>
            </w:r>
            <w:proofErr w:type="gramEnd"/>
            <w:r w:rsidR="00027734">
              <w:rPr>
                <w:rFonts w:ascii="Times New Roman" w:hAnsi="Times New Roman" w:cs="Times New Roman"/>
                <w:szCs w:val="18"/>
                <w:lang w:eastAsia="ru-RU"/>
              </w:rPr>
              <w:t xml:space="preserve"> существующего </w:t>
            </w:r>
            <w:r w:rsidR="00027734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="00027734" w:rsidRPr="00027734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="00027734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="00027734" w:rsidRPr="00027734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CC4A7F" w:rsidRPr="008C2EA3" w:rsidRDefault="008939E1" w:rsidP="00CC4A7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Отказ от смены пароля.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CC4A7F" w:rsidRPr="008C2EA3" w:rsidRDefault="0031382D" w:rsidP="00CC4A7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Cs w:val="18"/>
                <w:lang w:eastAsia="ru-RU"/>
              </w:rPr>
              <w:t>Возврат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на стартовую страницу.</w:t>
            </w:r>
          </w:p>
        </w:tc>
        <w:tc>
          <w:tcPr>
            <w:tcW w:w="5810" w:type="dxa"/>
            <w:shd w:val="clear" w:color="auto" w:fill="BFBFBF" w:themeFill="background1" w:themeFillShade="BF"/>
            <w:hideMark/>
          </w:tcPr>
          <w:p w:rsidR="00CC4A7F" w:rsidRPr="008C2EA3" w:rsidRDefault="00CC4A7F" w:rsidP="00CC4A7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</w:tr>
      <w:tr w:rsidR="002C6BED" w:rsidRPr="008C2EA3" w:rsidTr="00A927C7">
        <w:trPr>
          <w:trHeight w:val="284"/>
          <w:tblHeader/>
        </w:trPr>
        <w:tc>
          <w:tcPr>
            <w:tcW w:w="5495" w:type="dxa"/>
            <w:shd w:val="clear" w:color="auto" w:fill="BFBFBF" w:themeFill="background1" w:themeFillShade="BF"/>
            <w:hideMark/>
          </w:tcPr>
          <w:p w:rsidR="002C6BED" w:rsidRPr="008C2EA3" w:rsidRDefault="00027734" w:rsidP="002C6BED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Запрос на ввод </w:t>
            </w:r>
            <w:proofErr w:type="gramStart"/>
            <w:r>
              <w:rPr>
                <w:rFonts w:ascii="Times New Roman" w:hAnsi="Times New Roman" w:cs="Times New Roman"/>
                <w:szCs w:val="18"/>
                <w:lang w:eastAsia="ru-RU"/>
              </w:rPr>
              <w:t>корректного</w:t>
            </w:r>
            <w:proofErr w:type="gramEnd"/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существующего 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2C6BED" w:rsidRPr="008C2EA3" w:rsidRDefault="002C6BED" w:rsidP="002C6BED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2C6BED" w:rsidRPr="008C2EA3" w:rsidRDefault="002C6BED" w:rsidP="002C6BED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FBFBF" w:themeFill="background1" w:themeFillShade="BF"/>
            <w:hideMark/>
          </w:tcPr>
          <w:p w:rsidR="002C6BED" w:rsidRPr="008C2EA3" w:rsidRDefault="002C6BED" w:rsidP="002C6BED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</w:tr>
      <w:tr w:rsidR="00027734" w:rsidRPr="008C2EA3" w:rsidTr="00A927C7">
        <w:trPr>
          <w:trHeight w:val="284"/>
          <w:tblHeader/>
        </w:trPr>
        <w:tc>
          <w:tcPr>
            <w:tcW w:w="5495" w:type="dxa"/>
            <w:shd w:val="clear" w:color="auto" w:fill="BFBFBF" w:themeFill="background1" w:themeFillShade="BF"/>
            <w:hideMark/>
          </w:tcPr>
          <w:p w:rsidR="00027734" w:rsidRPr="00B85223" w:rsidRDefault="00027734" w:rsidP="00CA29F8">
            <w:pPr>
              <w:rPr>
                <w:rFonts w:ascii="Times New Roman" w:hAnsi="Times New Roman" w:cs="Times New Roman"/>
                <w:szCs w:val="18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lastRenderedPageBreak/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Запрос на ввод </w:t>
            </w:r>
            <w:proofErr w:type="gramStart"/>
            <w:r>
              <w:rPr>
                <w:rFonts w:ascii="Times New Roman" w:hAnsi="Times New Roman" w:cs="Times New Roman"/>
                <w:szCs w:val="18"/>
                <w:lang w:eastAsia="ru-RU"/>
              </w:rPr>
              <w:t>корректного</w:t>
            </w:r>
            <w:proofErr w:type="gramEnd"/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существующего 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027734" w:rsidRPr="008C2EA3" w:rsidRDefault="00027734" w:rsidP="00CC4A7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При повторном вводе,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корректный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027734" w:rsidRPr="008C2EA3" w:rsidRDefault="00027734" w:rsidP="00CC4A7F">
            <w:pPr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Отправка ссылки.</w:t>
            </w:r>
          </w:p>
        </w:tc>
        <w:tc>
          <w:tcPr>
            <w:tcW w:w="5810" w:type="dxa"/>
            <w:shd w:val="clear" w:color="auto" w:fill="BFBFBF" w:themeFill="background1" w:themeFillShade="BF"/>
            <w:hideMark/>
          </w:tcPr>
          <w:p w:rsidR="00027734" w:rsidRPr="008C2EA3" w:rsidRDefault="00027734" w:rsidP="00CC4A7F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</w:tr>
      <w:tr w:rsidR="00027734" w:rsidRPr="008C2EA3" w:rsidTr="00A927C7">
        <w:trPr>
          <w:trHeight w:val="284"/>
          <w:tblHeader/>
        </w:trPr>
        <w:tc>
          <w:tcPr>
            <w:tcW w:w="5495" w:type="dxa"/>
            <w:shd w:val="clear" w:color="auto" w:fill="BFBFBF" w:themeFill="background1" w:themeFillShade="BF"/>
            <w:hideMark/>
          </w:tcPr>
          <w:p w:rsidR="00027734" w:rsidRPr="00B85223" w:rsidRDefault="00027734" w:rsidP="00CA29F8">
            <w:pPr>
              <w:rPr>
                <w:rFonts w:ascii="Times New Roman" w:hAnsi="Times New Roman" w:cs="Times New Roman"/>
                <w:szCs w:val="18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Запрос на ввод </w:t>
            </w:r>
            <w:proofErr w:type="gramStart"/>
            <w:r>
              <w:rPr>
                <w:rFonts w:ascii="Times New Roman" w:hAnsi="Times New Roman" w:cs="Times New Roman"/>
                <w:szCs w:val="18"/>
                <w:lang w:eastAsia="ru-RU"/>
              </w:rPr>
              <w:t>корректного</w:t>
            </w:r>
            <w:proofErr w:type="gramEnd"/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существующего 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027734" w:rsidRPr="008C2EA3" w:rsidRDefault="00027734" w:rsidP="002C6BED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027734" w:rsidRPr="008C2EA3" w:rsidRDefault="00027734" w:rsidP="002C6BED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FBFBF" w:themeFill="background1" w:themeFillShade="BF"/>
            <w:hideMark/>
          </w:tcPr>
          <w:p w:rsidR="00027734" w:rsidRPr="008C2EA3" w:rsidRDefault="00027734" w:rsidP="002C6BED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</w:tr>
      <w:tr w:rsidR="00027734" w:rsidRPr="008C2EA3" w:rsidTr="00A927C7">
        <w:trPr>
          <w:trHeight w:val="284"/>
          <w:tblHeader/>
        </w:trPr>
        <w:tc>
          <w:tcPr>
            <w:tcW w:w="5495" w:type="dxa"/>
            <w:shd w:val="clear" w:color="auto" w:fill="BFBFBF" w:themeFill="background1" w:themeFillShade="BF"/>
            <w:hideMark/>
          </w:tcPr>
          <w:p w:rsidR="00027734" w:rsidRPr="00B85223" w:rsidRDefault="00027734" w:rsidP="00CA29F8">
            <w:pPr>
              <w:rPr>
                <w:rFonts w:ascii="Times New Roman" w:hAnsi="Times New Roman" w:cs="Times New Roman"/>
                <w:szCs w:val="18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Запрос на ввод </w:t>
            </w:r>
            <w:proofErr w:type="gramStart"/>
            <w:r>
              <w:rPr>
                <w:rFonts w:ascii="Times New Roman" w:hAnsi="Times New Roman" w:cs="Times New Roman"/>
                <w:szCs w:val="18"/>
                <w:lang w:eastAsia="ru-RU"/>
              </w:rPr>
              <w:t>корректного</w:t>
            </w:r>
            <w:proofErr w:type="gramEnd"/>
            <w:r>
              <w:rPr>
                <w:rFonts w:ascii="Times New Roman" w:hAnsi="Times New Roman" w:cs="Times New Roman"/>
                <w:szCs w:val="18"/>
                <w:lang w:eastAsia="ru-RU"/>
              </w:rPr>
              <w:t xml:space="preserve"> существующего 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027734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027734" w:rsidRPr="008C2EA3" w:rsidRDefault="00027734" w:rsidP="002C6BED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FBFBF" w:themeFill="background1" w:themeFillShade="BF"/>
            <w:hideMark/>
          </w:tcPr>
          <w:p w:rsidR="00027734" w:rsidRPr="008C2EA3" w:rsidRDefault="00027734" w:rsidP="002C6BED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FBFBF" w:themeFill="background1" w:themeFillShade="BF"/>
            <w:hideMark/>
          </w:tcPr>
          <w:p w:rsidR="00027734" w:rsidRPr="008C2EA3" w:rsidRDefault="00027734" w:rsidP="002C6BED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</w:tr>
      <w:tr w:rsidR="00CC4A7F" w:rsidRPr="008C2EA3" w:rsidTr="00C937B5">
        <w:trPr>
          <w:trHeight w:val="284"/>
          <w:tblHeader/>
        </w:trPr>
        <w:tc>
          <w:tcPr>
            <w:tcW w:w="5495" w:type="dxa"/>
            <w:shd w:val="clear" w:color="auto" w:fill="FBD4B4" w:themeFill="accent6" w:themeFillTint="66"/>
            <w:hideMark/>
          </w:tcPr>
          <w:p w:rsidR="00CC4A7F" w:rsidRPr="008C2EA3" w:rsidRDefault="00CC4A7F" w:rsidP="00CC4A7F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CC4A7F" w:rsidRPr="008C2EA3" w:rsidRDefault="008939E1" w:rsidP="00CC4A7F">
            <w:pPr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Отказ от смены пароля.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CC4A7F" w:rsidRPr="008C2EA3" w:rsidRDefault="0031382D" w:rsidP="00CC4A7F">
            <w:pPr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szCs w:val="18"/>
                <w:lang w:eastAsia="ru-RU"/>
              </w:rPr>
              <w:t>Возврат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на стартовую страницу.</w:t>
            </w:r>
          </w:p>
        </w:tc>
        <w:tc>
          <w:tcPr>
            <w:tcW w:w="5810" w:type="dxa"/>
            <w:shd w:val="clear" w:color="auto" w:fill="FBD4B4" w:themeFill="accent6" w:themeFillTint="66"/>
            <w:hideMark/>
          </w:tcPr>
          <w:p w:rsidR="00CC4A7F" w:rsidRPr="008C2EA3" w:rsidRDefault="00CC4A7F" w:rsidP="00CC4A7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FBD4B4" w:themeFill="accent6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</w:p>
        </w:tc>
      </w:tr>
      <w:tr w:rsidR="00CC4A7F" w:rsidRPr="008C2EA3" w:rsidTr="00C937B5">
        <w:trPr>
          <w:trHeight w:val="284"/>
          <w:tblHeader/>
        </w:trPr>
        <w:tc>
          <w:tcPr>
            <w:tcW w:w="5495" w:type="dxa"/>
            <w:shd w:val="clear" w:color="auto" w:fill="FBD4B4" w:themeFill="accent6" w:themeFillTint="66"/>
            <w:hideMark/>
          </w:tcPr>
          <w:p w:rsidR="00CC4A7F" w:rsidRPr="008C2EA3" w:rsidRDefault="00CC4A7F" w:rsidP="00CC4A7F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CC4A7F" w:rsidRPr="008C2EA3" w:rsidRDefault="008D0AC0" w:rsidP="008D0AC0">
            <w:pPr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  <w:t>Введен</w:t>
            </w:r>
            <w:r w:rsidR="0031382D"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  <w:t xml:space="preserve"> новый</w:t>
            </w:r>
            <w:r w:rsidRPr="008C2EA3"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  <w:t xml:space="preserve"> пароль.</w:t>
            </w:r>
          </w:p>
        </w:tc>
        <w:tc>
          <w:tcPr>
            <w:tcW w:w="2126" w:type="dxa"/>
            <w:shd w:val="clear" w:color="auto" w:fill="FBD4B4" w:themeFill="accent6" w:themeFillTint="66"/>
            <w:hideMark/>
          </w:tcPr>
          <w:p w:rsidR="00CC4A7F" w:rsidRPr="008C2EA3" w:rsidRDefault="008D0AC0" w:rsidP="008D0AC0">
            <w:pPr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color w:val="222222"/>
                <w:szCs w:val="18"/>
                <w:lang w:eastAsia="ru-RU"/>
              </w:rPr>
              <w:t>Вход в приложение.</w:t>
            </w:r>
          </w:p>
        </w:tc>
        <w:tc>
          <w:tcPr>
            <w:tcW w:w="5810" w:type="dxa"/>
            <w:shd w:val="clear" w:color="auto" w:fill="FBD4B4" w:themeFill="accent6" w:themeFillTint="66"/>
            <w:hideMark/>
          </w:tcPr>
          <w:p w:rsidR="00CC4A7F" w:rsidRPr="008C2EA3" w:rsidRDefault="00CC4A7F" w:rsidP="00CC4A7F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Стартовая страница.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Запрос ввода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для отправки ссылки на восстановление.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Ссылка появилась в папке входящие </w:t>
            </w:r>
            <w:proofErr w:type="gramStart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введенного</w:t>
            </w:r>
            <w:proofErr w:type="gramEnd"/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E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-</w:t>
            </w:r>
            <w:r w:rsidRPr="008C2EA3">
              <w:rPr>
                <w:rFonts w:ascii="Times New Roman" w:hAnsi="Times New Roman" w:cs="Times New Roman"/>
                <w:szCs w:val="18"/>
                <w:lang w:val="en-US" w:eastAsia="ru-RU"/>
              </w:rPr>
              <w:t>mail</w:t>
            </w: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 xml:space="preserve"> не существует или не корректен.</w:t>
            </w:r>
          </w:p>
        </w:tc>
      </w:tr>
      <w:tr w:rsidR="008D0AC0" w:rsidRPr="008C2EA3" w:rsidTr="00C937B5">
        <w:trPr>
          <w:trHeight w:val="284"/>
          <w:tblHeader/>
        </w:trPr>
        <w:tc>
          <w:tcPr>
            <w:tcW w:w="5495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Успешный вход в систему.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2126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jc w:val="center"/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  <w:szCs w:val="18"/>
                <w:lang w:eastAsia="ru-RU"/>
              </w:rPr>
              <w:t>N/A</w:t>
            </w:r>
          </w:p>
        </w:tc>
        <w:tc>
          <w:tcPr>
            <w:tcW w:w="5810" w:type="dxa"/>
            <w:shd w:val="clear" w:color="auto" w:fill="B6DDE8" w:themeFill="accent5" w:themeFillTint="66"/>
            <w:hideMark/>
          </w:tcPr>
          <w:p w:rsidR="008D0AC0" w:rsidRPr="008C2EA3" w:rsidRDefault="008D0AC0" w:rsidP="008D0AC0">
            <w:pPr>
              <w:rPr>
                <w:rFonts w:ascii="Times New Roman" w:hAnsi="Times New Roman" w:cs="Times New Roman"/>
                <w:szCs w:val="18"/>
                <w:lang w:eastAsia="ru-RU"/>
              </w:rPr>
            </w:pPr>
            <w:r w:rsidRPr="008C2EA3">
              <w:rPr>
                <w:rFonts w:ascii="Times New Roman" w:hAnsi="Times New Roman" w:cs="Times New Roman"/>
              </w:rPr>
              <w:t>Запрос на ввод нового пароля.</w:t>
            </w:r>
          </w:p>
        </w:tc>
      </w:tr>
    </w:tbl>
    <w:p w:rsidR="0044743F" w:rsidRPr="0044743F" w:rsidRDefault="0044743F"/>
    <w:p w:rsidR="007F69CB" w:rsidRDefault="007F69CB"/>
    <w:p w:rsidR="00AC6D72" w:rsidRDefault="0044743F">
      <w:r>
        <w:br w:type="textWrapping" w:clear="all"/>
      </w:r>
    </w:p>
    <w:sectPr w:rsidR="00AC6D72" w:rsidSect="00EB11D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11D2"/>
    <w:rsid w:val="00027734"/>
    <w:rsid w:val="00082773"/>
    <w:rsid w:val="000A3895"/>
    <w:rsid w:val="001F54E8"/>
    <w:rsid w:val="00221788"/>
    <w:rsid w:val="002C6BED"/>
    <w:rsid w:val="0031382D"/>
    <w:rsid w:val="003222BD"/>
    <w:rsid w:val="00347EF1"/>
    <w:rsid w:val="00352883"/>
    <w:rsid w:val="003E39EF"/>
    <w:rsid w:val="00414D41"/>
    <w:rsid w:val="0044743F"/>
    <w:rsid w:val="00456FC7"/>
    <w:rsid w:val="0048373F"/>
    <w:rsid w:val="004E415B"/>
    <w:rsid w:val="00567CAA"/>
    <w:rsid w:val="00597A6A"/>
    <w:rsid w:val="00605C5A"/>
    <w:rsid w:val="006302D0"/>
    <w:rsid w:val="00717CB5"/>
    <w:rsid w:val="00764ED3"/>
    <w:rsid w:val="007830DC"/>
    <w:rsid w:val="007C446E"/>
    <w:rsid w:val="007F69CB"/>
    <w:rsid w:val="008153A2"/>
    <w:rsid w:val="008229B2"/>
    <w:rsid w:val="00863A29"/>
    <w:rsid w:val="00886DEE"/>
    <w:rsid w:val="008939E1"/>
    <w:rsid w:val="008C2EA3"/>
    <w:rsid w:val="008D0AC0"/>
    <w:rsid w:val="009632D5"/>
    <w:rsid w:val="009C1DEC"/>
    <w:rsid w:val="00A175C4"/>
    <w:rsid w:val="00A379F0"/>
    <w:rsid w:val="00A927C7"/>
    <w:rsid w:val="00AC6D72"/>
    <w:rsid w:val="00B23302"/>
    <w:rsid w:val="00B73196"/>
    <w:rsid w:val="00BA169F"/>
    <w:rsid w:val="00BB5D1A"/>
    <w:rsid w:val="00BC18A8"/>
    <w:rsid w:val="00BE1BE8"/>
    <w:rsid w:val="00C676F4"/>
    <w:rsid w:val="00C937B5"/>
    <w:rsid w:val="00CC4A7F"/>
    <w:rsid w:val="00CF0666"/>
    <w:rsid w:val="00CF7E25"/>
    <w:rsid w:val="00D675B7"/>
    <w:rsid w:val="00D711C7"/>
    <w:rsid w:val="00D75C62"/>
    <w:rsid w:val="00D86FDC"/>
    <w:rsid w:val="00DF5A58"/>
    <w:rsid w:val="00E56B28"/>
    <w:rsid w:val="00E84339"/>
    <w:rsid w:val="00EB11D2"/>
    <w:rsid w:val="00FC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1D2"/>
    <w:rPr>
      <w:b/>
      <w:bCs/>
    </w:rPr>
  </w:style>
  <w:style w:type="character" w:styleId="a5">
    <w:name w:val="Emphasis"/>
    <w:basedOn w:val="a0"/>
    <w:uiPriority w:val="20"/>
    <w:qFormat/>
    <w:rsid w:val="00EB11D2"/>
    <w:rPr>
      <w:i/>
      <w:iCs/>
    </w:rPr>
  </w:style>
  <w:style w:type="table" w:styleId="a6">
    <w:name w:val="Table Grid"/>
    <w:basedOn w:val="a1"/>
    <w:uiPriority w:val="59"/>
    <w:rsid w:val="00A17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24</cp:revision>
  <dcterms:created xsi:type="dcterms:W3CDTF">2022-01-17T10:29:00Z</dcterms:created>
  <dcterms:modified xsi:type="dcterms:W3CDTF">2022-01-17T22:09:00Z</dcterms:modified>
</cp:coreProperties>
</file>