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17A44" w14:textId="77777777" w:rsidR="00B25B97" w:rsidRDefault="00B25B97" w:rsidP="00B25B97">
      <w:r>
        <w:t>Introduction needs refs</w:t>
      </w:r>
    </w:p>
    <w:p w14:paraId="09EC6D2E" w14:textId="77777777" w:rsidR="00B25B97" w:rsidRDefault="00B25B97" w:rsidP="00B25B97">
      <w:proofErr w:type="spellStart"/>
      <w:r>
        <w:t>Extand</w:t>
      </w:r>
      <w:proofErr w:type="spellEnd"/>
      <w:r>
        <w:t xml:space="preserve"> problem statement</w:t>
      </w:r>
    </w:p>
    <w:p w14:paraId="4E253575" w14:textId="77777777" w:rsidR="00B25B97" w:rsidRDefault="00B25B97" w:rsidP="00B25B97">
      <w:r>
        <w:t xml:space="preserve">Research aim and </w:t>
      </w:r>
      <w:proofErr w:type="spellStart"/>
      <w:r>
        <w:t>objs</w:t>
      </w:r>
      <w:proofErr w:type="spellEnd"/>
      <w:r>
        <w:t xml:space="preserve"> and should be </w:t>
      </w:r>
      <w:proofErr w:type="spellStart"/>
      <w:r>
        <w:t>alliges</w:t>
      </w:r>
      <w:proofErr w:type="spellEnd"/>
      <w:r>
        <w:t xml:space="preserve"> with the questions</w:t>
      </w:r>
    </w:p>
    <w:p w14:paraId="0480A8BE" w14:textId="77777777" w:rsidR="00B25B97" w:rsidRDefault="00B25B97" w:rsidP="00B25B97">
      <w:r>
        <w:t>Hypothesis in the end of chapter 2</w:t>
      </w:r>
    </w:p>
    <w:p w14:paraId="56D62F54" w14:textId="77777777" w:rsidR="00B25B97" w:rsidRDefault="00B25B97" w:rsidP="00B25B97">
      <w:r>
        <w:t xml:space="preserve">Outline of methodology </w:t>
      </w:r>
    </w:p>
    <w:p w14:paraId="71E28D18" w14:textId="77777777" w:rsidR="00B25B97" w:rsidRDefault="00B25B97" w:rsidP="00B25B97">
      <w:r>
        <w:t xml:space="preserve">Hofsted model </w:t>
      </w:r>
      <w:proofErr w:type="spellStart"/>
      <w:r>
        <w:t>theoritical</w:t>
      </w:r>
      <w:proofErr w:type="spellEnd"/>
      <w:r>
        <w:t xml:space="preserve"> models/perspectives / theories and models , include the diagrams of those models and critically evaluate how both models </w:t>
      </w:r>
      <w:proofErr w:type="spellStart"/>
      <w:r>
        <w:t>alligs</w:t>
      </w:r>
      <w:proofErr w:type="spellEnd"/>
      <w:r>
        <w:t xml:space="preserve">/ are different and how they can be used in my research </w:t>
      </w:r>
    </w:p>
    <w:p w14:paraId="1B4BBAEC" w14:textId="77777777" w:rsidR="00B25B97" w:rsidRDefault="00B25B97" w:rsidP="00B25B97">
      <w:r>
        <w:t>MORE REFRENCES</w:t>
      </w:r>
    </w:p>
    <w:p w14:paraId="434EA41C" w14:textId="77777777" w:rsidR="00B25B97" w:rsidRDefault="00B25B97" w:rsidP="00B25B97">
      <w:r>
        <w:t xml:space="preserve">Call examples in themes of literature (who said what </w:t>
      </w:r>
      <w:proofErr w:type="spellStart"/>
      <w:r>
        <w:t>what</w:t>
      </w:r>
      <w:proofErr w:type="spellEnd"/>
      <w:r>
        <w:t xml:space="preserve"> study found what…)</w:t>
      </w:r>
    </w:p>
    <w:p w14:paraId="3AFA9EBD" w14:textId="77777777" w:rsidR="00B25B97" w:rsidRDefault="00B25B97" w:rsidP="00B25B97">
      <w:r>
        <w:t xml:space="preserve">Conceptual framework </w:t>
      </w:r>
    </w:p>
    <w:p w14:paraId="3BA886F6" w14:textId="77777777" w:rsidR="00B25B97" w:rsidRDefault="00B25B97" w:rsidP="00B25B97">
      <w:r>
        <w:t xml:space="preserve">Hypothesis </w:t>
      </w:r>
    </w:p>
    <w:p w14:paraId="4B4E5E16" w14:textId="77777777" w:rsidR="00B25B97" w:rsidRDefault="00B25B97" w:rsidP="00B25B97">
      <w:r>
        <w:t xml:space="preserve">Quantitative </w:t>
      </w:r>
    </w:p>
    <w:p w14:paraId="187C6037" w14:textId="77777777" w:rsidR="00B25B97" w:rsidRDefault="00B25B97" w:rsidP="00B25B97">
      <w:r>
        <w:t xml:space="preserve">Why is interpretivist the most appropriate </w:t>
      </w:r>
    </w:p>
    <w:p w14:paraId="7683D8DF" w14:textId="77777777" w:rsidR="00B25B97" w:rsidRDefault="00B25B97" w:rsidP="00B25B97">
      <w:r>
        <w:t xml:space="preserve">Type of interviews </w:t>
      </w:r>
    </w:p>
    <w:p w14:paraId="3B23DA60" w14:textId="77777777" w:rsidR="00B25B97" w:rsidRDefault="00B25B97" w:rsidP="00B25B97">
      <w:r>
        <w:t xml:space="preserve">Specify which type of data </w:t>
      </w:r>
    </w:p>
    <w:p w14:paraId="697D55FC" w14:textId="77777777" w:rsidR="00B25B97" w:rsidRDefault="00B25B97" w:rsidP="00B25B97">
      <w:r>
        <w:t xml:space="preserve">How quantitative data is going </w:t>
      </w:r>
      <w:proofErr w:type="spellStart"/>
      <w:r>
        <w:t>t</w:t>
      </w:r>
      <w:proofErr w:type="spellEnd"/>
      <w:r>
        <w:t xml:space="preserve"> </w:t>
      </w:r>
      <w:proofErr w:type="spellStart"/>
      <w:r>
        <w:t>pbe</w:t>
      </w:r>
      <w:proofErr w:type="spellEnd"/>
      <w:r>
        <w:t xml:space="preserve"> analyzed </w:t>
      </w:r>
    </w:p>
    <w:p w14:paraId="0E7144CB" w14:textId="08589ED5" w:rsidR="00B25B97" w:rsidRDefault="00B25B97" w:rsidP="00B25B97">
      <w:r>
        <w:t>Everything should</w:t>
      </w:r>
    </w:p>
    <w:p w14:paraId="25B2B1CC" w14:textId="1CC9AA6F" w:rsidR="00820182" w:rsidRDefault="00820182" w:rsidP="00B25B97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Sharma, P., Luk, S. T., Cardinali, S.,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Ogasavara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M. H. (2018). Challenges and opportunities for marketers in the emerging markets.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Business Research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86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210-216.</w:t>
      </w:r>
    </w:p>
    <w:p w14:paraId="3ED8564A" w14:textId="2DEAA6E2" w:rsidR="00820182" w:rsidRDefault="00B27489" w:rsidP="00B25B97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Rodrigues, C., Brandão, A.,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Billore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S., &amp; Oda, T. (2024). The mediating role of perceived brand authenticity between brand experience and brand love: a cross-cultural perspective.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Brand Management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31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(3), 293-309.</w:t>
      </w:r>
    </w:p>
    <w:p w14:paraId="5ABB5F88" w14:textId="17A25A58" w:rsidR="00F17A46" w:rsidRDefault="00F17A46" w:rsidP="00B25B97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Wei, L. H., Huat, O. C.,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Thurasamy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R. (2023). The impact of social media communication on consumer-based brand equity and purchasing intent in a pandemic.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International Marketing Review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40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(5), 1213-1244.</w:t>
      </w:r>
    </w:p>
    <w:p w14:paraId="479DD882" w14:textId="70E7AD35" w:rsidR="005740A8" w:rsidRDefault="005740A8" w:rsidP="00B25B97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Liu, H. (2023). Cultural Influence on Consumer Behavior: Strategies for Adapting Marketing Campaigns in a Globalized World.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International Journal of Education, Humanities and Social Sciences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10-70088.</w:t>
      </w:r>
    </w:p>
    <w:p w14:paraId="310946B4" w14:textId="098DAE87" w:rsidR="0040012F" w:rsidRDefault="0040012F" w:rsidP="00B25B97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Baran, T. (2022). A Systematic Review and Research Agenda on Standardization versus Adaptation of Brand Elements in International Markets.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Brand Management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4CD3AEAA" w14:textId="438BFEE2" w:rsidR="00A16A69" w:rsidRDefault="00A16A69" w:rsidP="00B25B97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Sahem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M. S. (2023). Cross-cultural marketing communication: A comparative analysis of strategies in global campaigns.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International Journal of Engineering and Management Research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13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(6), 172-181.</w:t>
      </w:r>
    </w:p>
    <w:p w14:paraId="240D95CA" w14:textId="4673FC07" w:rsidR="00B92C73" w:rsidRDefault="00B92C73" w:rsidP="00B25B97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bookmarkStart w:id="0" w:name="_Hlk205051481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De Mooij, M. (2021). </w:t>
      </w:r>
      <w:bookmarkEnd w:id="0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Global marketing and advertising: Understanding cultural paradoxes.</w:t>
      </w:r>
    </w:p>
    <w:p w14:paraId="62295967" w14:textId="5D39EF2A" w:rsidR="00A17FA2" w:rsidRDefault="00A17FA2" w:rsidP="00B25B97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Paudel, P. (2024). Examining paradigmatic shifts: Unveiling the philosophical foundations shaping social research methodologies.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the University of Ruhuna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12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(1).</w:t>
      </w:r>
    </w:p>
    <w:p w14:paraId="3823265F" w14:textId="6D4F32D9" w:rsidR="00CB6997" w:rsidRDefault="00CB6997" w:rsidP="00B25B97">
      <w:bookmarkStart w:id="1" w:name="_Hlk205056270"/>
      <w:r>
        <w:t>Xu, Y. (2018</w:t>
      </w:r>
      <w:bookmarkEnd w:id="1"/>
      <w:r>
        <w:t xml:space="preserve">, December 1). </w:t>
      </w:r>
      <w:r>
        <w:rPr>
          <w:rStyle w:val="Emphasis"/>
        </w:rPr>
        <w:t>Dolce &amp; Gabbana ad (with chopsticks) provokes public outrage in China</w:t>
      </w:r>
      <w:r>
        <w:t xml:space="preserve">. NPR. </w:t>
      </w:r>
      <w:hyperlink r:id="rId4" w:history="1">
        <w:r w:rsidR="00A16A69" w:rsidRPr="004348B2">
          <w:rPr>
            <w:rStyle w:val="Hyperlink"/>
          </w:rPr>
          <w:t>https://www.npr.org/2018/12/01/672950413/dolce-gabbana-ad-with-chopsticks-provokes-public-outrage-in-china</w:t>
        </w:r>
      </w:hyperlink>
    </w:p>
    <w:p w14:paraId="39320347" w14:textId="2B812E63" w:rsidR="00154E07" w:rsidRDefault="00154E07" w:rsidP="00B25B97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Ventura, M., &amp; Oliveira, S. C. D. (2022). Integrity and ethics in research and science publication.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Cadernos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saude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publica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38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e00283521.</w:t>
      </w:r>
    </w:p>
    <w:p w14:paraId="0AA91298" w14:textId="77777777" w:rsidR="00A16A69" w:rsidRDefault="00A16A69" w:rsidP="00B25B97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4FDF367E" w14:textId="4518E33D" w:rsidR="00BA08AD" w:rsidRDefault="00BA08AD" w:rsidP="00B25B97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bookmarkStart w:id="2" w:name="_Hlk205055584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Kormakova</w:t>
      </w:r>
      <w:bookmarkEnd w:id="2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I.,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Kruhlyanko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Peniuk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V.,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Ursakii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Y.,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Verstiak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O. (2023). Actual strategies for businesses penetrating foreign markets in the modern economy: Globalisation aspect.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International Journal of Professional Business Review: Int. J. Prof. Bus. Rev.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(5), 117.</w:t>
      </w:r>
    </w:p>
    <w:p w14:paraId="6BB9788D" w14:textId="26C2513B" w:rsidR="00BA08AD" w:rsidRDefault="00BA08AD" w:rsidP="00B25B97"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Deliceırmak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F. D. (2022). The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glocal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marketing strategies of global brands: Coca-Cola and McDonald’s.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International Business and Management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(7), 1-22.</w:t>
      </w:r>
    </w:p>
    <w:sectPr w:rsidR="00BA0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B97"/>
    <w:rsid w:val="00154E07"/>
    <w:rsid w:val="003A72BF"/>
    <w:rsid w:val="0040012F"/>
    <w:rsid w:val="005740A8"/>
    <w:rsid w:val="00820182"/>
    <w:rsid w:val="00A16A69"/>
    <w:rsid w:val="00A17FA2"/>
    <w:rsid w:val="00B25B97"/>
    <w:rsid w:val="00B27489"/>
    <w:rsid w:val="00B92C73"/>
    <w:rsid w:val="00BA08AD"/>
    <w:rsid w:val="00CB6997"/>
    <w:rsid w:val="00E50825"/>
    <w:rsid w:val="00F1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BD927"/>
  <w15:chartTrackingRefBased/>
  <w15:docId w15:val="{FAB04D08-F127-4B27-B8F2-8539A11C9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B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5B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5B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B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B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B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B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B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B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B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5B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5B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B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B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B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B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B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B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5B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B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5B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5B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5B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5B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5B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5B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5B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5B97"/>
    <w:rPr>
      <w:b/>
      <w:bCs/>
      <w:smallCaps/>
      <w:color w:val="2F5496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CB6997"/>
    <w:rPr>
      <w:i/>
      <w:iCs/>
    </w:rPr>
  </w:style>
  <w:style w:type="character" w:styleId="Hyperlink">
    <w:name w:val="Hyperlink"/>
    <w:basedOn w:val="DefaultParagraphFont"/>
    <w:uiPriority w:val="99"/>
    <w:unhideWhenUsed/>
    <w:rsid w:val="00A16A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6A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pr.org/2018/12/01/672950413/dolce-gabbana-ad-with-chopsticks-provokes-public-outrage-in-chin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1214</TotalTime>
  <Pages>2</Pages>
  <Words>451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veronicah Maithya</dc:creator>
  <cp:keywords/>
  <dc:description/>
  <cp:lastModifiedBy>veronicah Maithya</cp:lastModifiedBy>
  <cp:revision>12</cp:revision>
  <dcterms:created xsi:type="dcterms:W3CDTF">2025-07-30T15:07:00Z</dcterms:created>
  <dcterms:modified xsi:type="dcterms:W3CDTF">2025-08-02T17:13:00Z</dcterms:modified>
</cp:coreProperties>
</file>