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1. Características de los residentes de Cirugía General participantes por año de residencia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Características demográficas y volumen de evaluaciones de los 35 residentes evaluados con el modelo de EPAs basado en SIMPL en un solo centro académico (abril–⁠agosto de 2026). Cada residente se cuenta una vez.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247"/>
        <w:gridCol w:w="1323"/>
        <w:gridCol w:w="1323"/>
        <w:gridCol w:w="1323"/>
        <w:gridCol w:w="1323"/>
        <w:gridCol w:w="1323"/>
        <w:gridCol w:w="1323"/>
        <w:gridCol w:w="618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35)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8)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Edad, años, mediana (RIC)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29.00 (28.00–⁠30.00)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28.00 (27.00–⁠28.00)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28.00 (28.00–⁠28.50)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29.00 (28.00–⁠30.00)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29.00 (29.00–⁠29.00)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30.00 (30.00–⁠30.00)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Sexo femenino,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(62.86)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(71.43)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(75.00)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(66.67)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(42.86)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Casos quirúrgicos evaluados por residente, 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(3.50–⁠5.50)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(3.50–⁠4.00)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6.00 (5.00–⁠7.00)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(4.00–⁠6.50)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Evaluaciones del adscrito por residente, 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(3.50–⁠4.50)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6.50 (5.25–⁠7.75)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Autoevaluaciones por residente, mediana (RIC)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(1.50–⁠3.00)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(1.00–⁠2.00)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 (1.00–⁠2.00)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(2.50–⁠4.00)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 (2.00–⁠3.75)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(1.50–⁠3.00)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datos son n (%) o mediana (RIC). Los porcentajes usan como denominador el total de valores no faltantes de cada columna.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comparaciones son entre años de residencia.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Kruskal-Wallis;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exacta de Fisher, usada cuando alguna frecuencia esperada fue &lt;5 (valor de P por Monte Carlo, 100,000 réplicas, en tablas mayores de 2×2).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RIC, rango intercuartílico; R1–⁠R5, residente de primer a quinto año.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2. Características de los casos quirúrgicos evaluados por año de residencia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Procedimiento, abordaje, complejidad, evaluador y fecha de los 159 casos quirúrgicos en los que se evaluó a los residentes. Cada caso se cuenta una vez y se asigna al año de residencia del residente que operó.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962"/>
        <w:gridCol w:w="962"/>
        <w:gridCol w:w="962"/>
        <w:gridCol w:w="962"/>
        <w:gridCol w:w="962"/>
        <w:gridCol w:w="962"/>
        <w:gridCol w:w="680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159)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Procedimiento,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.684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 Apendicectomía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(27.04)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(42.31)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 Colecistectomía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(44.03)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(45.45)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(43.59)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(47.22)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 Hernioplastía inguinal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(28.93)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(26.92)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Abordaje quirúrgico,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.443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 Abierto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 (45.91)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(46.15)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 Laparoscópico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(54.09)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(72.73)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(53.85)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Complejidad del caso (según el adscrito),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 Fácil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(22.78)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(35.90)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(45.57)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(51.28)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(57.69)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 Difícil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(31.65)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(19.23)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(45.71)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(58.33)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Adscrito evaluador,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(20.89)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(33.54)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(26.92)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(31.43)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(45.57)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(42.31)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Mes de evaluación,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.363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 Abril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(21.38)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 Mayo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(7.69)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(30.56)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 Junio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(14.47)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(9.09)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(17.95)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(15.38)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 Julio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 Agosto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(21.38)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(15.38)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Autoevaluación del residente completada, n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(50.94)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(30.77)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(84.62)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(52.78)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(44.44)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datos son n (%). Los porcentajes usan como denominador el total de valores no faltantes de cada columna.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características del caso se tomaron de la evaluación del adscrito; cuando un caso tuvo más de un formulario del adscrito, se usó el primero registrado. Sin dato indica casos con solo autoevaluación.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comparaciones son entre años de residencia.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χ²;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exacta de Fisher, usada cuando alguna frecuencia esperada fue &lt;5 (valor de P por Monte Carlo, 100,000 réplicas, en tablas mayores de 2×2).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R1–⁠R5, residente de primer a quinto año.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3. Autonomía y desempeño intraoperatorios calificados por el adscrito por año de residencia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Distribución de los niveles de autonomía de Zwisch y de las calificaciones de desempeño SIMPL asignados por los cirujanos adscritos en 171 evaluaciones intraoperatorias. Se excluyen las autoevaluaciones de los residentes.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24"/>
        <w:gridCol w:w="1264"/>
        <w:gridCol w:w="1264"/>
        <w:gridCol w:w="1264"/>
        <w:gridCol w:w="1264"/>
        <w:gridCol w:w="1264"/>
        <w:gridCol w:w="1264"/>
        <w:gridCol w:w="692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25)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Nivel de autonomía de Zwisch,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 Demuestra y explica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(84.00)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 Ayuda activa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(46.15)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(13.79)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 Ayuda pasiva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(48.72)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(62.07)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 Solo supervisión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(44.44)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(79.49)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(97.44)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Puntaje de Zwisch (1–⁠4), 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(1.00–⁠1.00)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Calificación de desempeño SIMPL,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 No preparado/​deficiencia crítica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 Falta de experiencia con el procedimiento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(14.04)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(38.46)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(13.79)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 Desempeño intermedio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(56.00)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(53.85)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(34.48)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(5.13)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 Listo para la práctica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(19.88)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(5.13)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(34.48)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 Desempeño excepcional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(35.09)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(17.24)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(82.05)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(58.97)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Puntaje SIMPL (1–⁠5), mediana (RIC)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datos son n (%) o mediana (RIC). Los porcentajes usan como denominador el total de cada columna.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Escala de Zwisch: 1, demuestra y explica; 2, ayuda activa; 3, ayuda pasiva; 4, solo supervisión. Escala SIMPL: 1, no preparado/​deficiencia crítica; 2, falta de experiencia con el procedimiento; 3, intermedio; 4, listo para la práctica; 5, excepcional.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comparaciones son entre años de residencia. Las evaluaciones no son independientes (varias por residente); los valores de P son descriptivos.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exacta de Fisher, usada cuando alguna frecuencia esperada fue &lt;5 (valor de P por Monte Carlo, 100,000 réplicas, en tablas mayores de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Kruskal-Wallis.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RIC, rango intercuartílico; R1–⁠R5, residente de primer a quinto año.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4. Factores asociados con la autonomía y el desempeño intraoperatorios calificados por el adscrito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Razones de momios ajustadas de modelos de regresión ordinal de efectos mixtos del nivel de autonomía de Zwisch y de la calificación de desempeño SIMPL, que consideran las evaluaciones repetidas del mismo residente.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1762"/>
        <w:gridCol w:w="618"/>
        <w:gridCol w:w="1562"/>
        <w:gridCol w:w="618"/>
      </w:tblGrid>
      <w:tr>
        <w:trPr>
          <w:cantSplit/>
          <w:trHeight w:val="72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Autonomía de Zwisch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Desempeño SIMPL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RMa (IC 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RMa (IC 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Año de residencia, por cada año adicional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27.44 (11.00–⁠68.44)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7.51 (4.02–⁠14.01)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Complejidad del caso (según el adscrito)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 Fácil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4.12 (1.41–⁠12.06)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 (1.30–⁠8.14)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.012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 Difícil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 (0.57–⁠7.17)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 (1.13–⁠8.69)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.028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Procedimiento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 Apendicectomía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 Colecistectomía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 (0.42–⁠3.60)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(0.38–⁠2.23)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.850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 Hernioplastía inguinal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(0.23–⁠2.71)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(0.33–⁠2.53)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.870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Abordaje quirúrgico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 Abierto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 Laparoscópico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 (0.18–⁠1.89)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 (0.33–⁠1.81)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.547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Adscrito evaluador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(0.36–⁠4.23)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 (0.36–⁠2.68)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.978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 (0.14–⁠1.63)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(0.40–⁠3.09)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.842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Tiempo desde el inicio del estudio, por 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(0.74–⁠1.35)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(0.85–⁠1.42)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.483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Efecto aleatorio (residente)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 Varianza del intercepto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 Coeficiente de correlación intraclase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Modelos de efectos mixtos de logit acumulado (odds proporcionales) ajustados a 171 evaluaciones del adscrito de 35 residentes, con un intercepto aleatorio por residente (cuadratura adaptativa de Gauss-Hermite, 10 nodos). Todas las variables mostradas se incluyeron simultáneamente.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Una RMa &gt;1 indica mayor probabilidad de un nivel de autonomía de Zwisch o de una calificación de desempeño SIMPL más altos. Los valores de P provienen de pruebas de Wald.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El año de residencia se modeló como variable continua (por cada año adicional); la especificación categórica se muestra en la Tabla suplementaria S1. La complejidad del caso corresponde a la calificación del adscrito.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Coeficiente de correlación intraclase calculado en la escala latente como σ²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bscript"/>
          <w:sz w:val="20"/>
          <w:szCs w:val="20"/>
          <w:color w:val="000000"/>
        </w:rPr>
        <w:t xml:space="preserve">residente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/​ (σ²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bscript"/>
          <w:sz w:val="20"/>
          <w:szCs w:val="20"/>
          <w:color w:val="000000"/>
        </w:rPr>
        <w:t xml:space="preserve">residente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+ π²/​3).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RMa, razón de momios ajustada; IC, intervalo de confianza; R1–⁠R5, residente de primer a quinto año.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5. Concordancia entre la autoevaluación del residente y la calificación del adscrito por año de residencia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Concordancia entre la autoevaluación de los residentes y la calificación de los adscritos de la autonomía (Zwisch) y el desempeño (SIMPL) intraoperatorios en el mismo caso quirúrgico, en total y por año de residencia.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09"/>
        <w:gridCol w:w="1256"/>
        <w:gridCol w:w="1334"/>
        <w:gridCol w:w="1225"/>
        <w:gridCol w:w="1354"/>
        <w:gridCol w:w="1280"/>
        <w:gridCol w:w="1225"/>
        <w:gridCol w:w="618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80)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18)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Nivel de autonomía de Zwisch (1–⁠4)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 Concordancia exacta,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(53.75)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(55.56)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(68.75)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.172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 Concordancia dentro de un nivel,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(97.50)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(91.67)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.672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 Autoevaluación mayor que la del adscrito,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(41.67)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.133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 Autoevaluación menor que la del adscrito,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(8.33)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(31.25)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 Diferencia autoevaluación − adscrito, media (DE)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−0.06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(1.03)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−0.09 (0.81)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−0.11 (0.68)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−0.31 (0.48)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 κ ponderada (IC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 (0.56–⁠0.85)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−0.14 (−0.50 a −0.08)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(−0.57 a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(−0.41 a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−0.09 (−0.47 a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Calificación de desempeño SIMPL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 Concordancia exacta,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(41.67)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(62.50)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 Concordancia dentro de un nivel,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(90.00)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(83.33)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 Autoevaluación mayor que la del adscrito,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 Autoevaluación menor que la del adscrito,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 Diferencia autoevaluación − adscrito, media (DE)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 (0.90)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(1.31)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 (0.75)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−0.22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 (0.62)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 κ ponderada (IC 95%)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 (0.56–⁠0.75)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−0.06 (−0.53 a 0.27)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(−0.15 a 0.63)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 (0.36–⁠0.77)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−0.30 (−0.51 a 0.12)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 (−0.22 a 0.20)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Análisis restringido a los casos con exactamente una evaluación del adscrito y una autoevaluación del residente (n = 80 pares de 35 residentes); los valores de n de cada columna son pares.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 dirección compara la autoevaluación del residente con la calificación del adscrito del mismo caso; el valor de P de la dirección evalúa la distribución de autoevaluaciones mayores, iguales y menores.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 κ ponderada usa pesos cuadráticos; IC 95% por bootstrap por conglomerados con remuestreo de residentes (2,000 réplicas). NE, no estimable porque un evaluador asignó la misma calificación a todos los casos del estrato.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valores de κ dentro de cada año están atenuados por el rango estrecho de calificaciones en cada año de residencia y deben interpretarse junto con la estimación total.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comparaciones son entre años de residencia. Los pares no son independientes (varios por residente); los valores de P son descriptivos.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χ²;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exacta de Fisher, usada cuando alguna frecuencia esperada fue &lt;5 (valor de P por Monte Carlo, 100,000 réplicas, en tablas mayores de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c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Kruskal-Wallis.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IC, intervalo de confianza; NE, no estimable; R1–⁠R5, residente de primer a quinto año; DE, desviación estándar.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6. Desenlaces de implementación del modelo de evaluación de EPAs basado en SIMPL en cirujanos adscritos y residentes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Tiempo requerido, utilidad percibida, facilidad de uso y sostenibilidad reportados por los cirujanos adscritos y los residentes, resumidos por participante y por formulario de evaluación. Se completó la autoevaluación del residente en 81 de 159 casos evaluados (50.94%).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1462"/>
        <w:gridCol w:w="1462"/>
        <w:gridCol w:w="680"/>
        <w:gridCol w:w="1462"/>
        <w:gridCol w:w="1462"/>
      </w:tblGrid>
      <w:tr>
        <w:trPr>
          <w:cantSplit/>
          <w:trHeight w:val="72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 participante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 formulario de evaluación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Desenlace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Cirujanos adscritos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Residentes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Formularios del adscrito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Formularios de autoevaluación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81)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Tiempo para completar la evaluación, minutos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 (2.44–⁠2.58)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 ≤3 minutos,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 (98.25)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(96.30)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Utilidad para evaluar el desempeño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4.56 (4.38–⁠4.56)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4.67 (4.08–⁠5.00)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 Calificación máxima (5),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(53.22)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(58.02)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Utilidad de la retroalimentación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4.95 (4.93–⁠4.96)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 Calificación máxima (5),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(94.15)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(96.30)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Facilidad de uso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 Calificación máxima (5),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(100.00)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Apoyo a su permanencia institucional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4.60 (4.57–⁠4.68)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(4.50–⁠5.00)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.773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 Calificación máxima (5),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 (61.99)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(74.07)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Disposición a seguir usando el modelo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 Calificación máxima (5), n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 (100.00)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(100.00)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valores por participante son la mediana (RIC) del puntaje promedio de cada participante en todos sus formularios; los valores de P comparan a los cirujanos adscritos con los residentes a nivel de participante.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columnas por formulario son descriptivas y cuentan cada formulario por separado; las proporciones se reportan solo por formulario porque el número de formularios por participante varió ampliamente. —, no aplica.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reactivos de los formularios del adscrito se atribuyeron al adscrito evaluador, y los de las autoevaluaciones al residente. Reactivos tipo Likert: 1, menor a 5, mayor acuerdo o utilidad. El tiempo de evaluación fue autorreportado en minutos enteros.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Solo participaron 3 cirujanos adscritos; las comparaciones por participante son exploratorias.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 proporción de autoevaluaciones por año de residencia se muestra en la Tabla 2.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U de Mann-Whitney.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RIC, rango intercuartílico.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S1. Análisis de sensibilidad con el año de residencia modelado como variable categórica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Razones de momios ajustadas de los mismos modelos ordinales de efectos mixtos de la Tabla 4, comparando cada año de residencia con R1.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3162"/>
        <w:gridCol w:w="618"/>
        <w:gridCol w:w="2462"/>
        <w:gridCol w:w="618"/>
      </w:tblGrid>
      <w:tr>
        <w:trPr>
          <w:cantSplit/>
          <w:trHeight w:val="72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Autonomía de Zwisch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Desempeño SIMPL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RMa (IC 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RMa (IC 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Año de residencia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157.62 (21.71–⁠1,144.14)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 (0.38–⁠7.74)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994.72 (90.18–⁠10,972.04)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28.28 (4.70–⁠170.08)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29,671.75 (1,545.51–⁠569,659.41)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1,824.88 (184.38–⁠18,061.46)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374,921.83 (9,308.77–⁠15,100,422.31)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614.54 (72.66–⁠5,197.68)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Complejidad del caso (según el adscrito)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 Fácil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4.65 (1.62–⁠13.37)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(1.23–⁠7.34)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.016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 Difícil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 (0.66–⁠7.99)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2.78 (1.02–⁠7.61)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Procedimiento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 Apendicectomía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 Colecistectomía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 (0.40–⁠3.41)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 (0.40–⁠2.33)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.933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 Hernioplastía inguinal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 (0.25–⁠2.71)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 (0.36–⁠2.64)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.954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Abordaje quirúrgico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 Abierto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 Laparoscópico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 (0.22–⁠1.98)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 (0.34–⁠1.81)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.573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Adscrito evaluador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 (0.36–⁠3.86)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(0.39–⁠2.74)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.943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 (0.16–⁠1.64)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(0.41–⁠2.85)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.885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Tiempo desde el inicio del estudio, por 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 (0.77–⁠1.36)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(0.83–⁠1.36)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Efecto aleatorio (residente)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 Varianza del intercepto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 Coeficiente de correlación intraclase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Modelos de efectos mixtos de logit acumulado (odds proporcionales) ajustados a 171 evaluaciones del adscrito de 35 residentes, con un intercepto aleatorio por residente (cuadratura adaptativa de Gauss-Hermite, 10 nodos). Todas las variables mostradas se incluyeron simultáneamente.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Una RMa &gt;1 indica mayor probabilidad de un nivel de autonomía de Zwisch o de una calificación de desempeño SIMPL más altos. Los valores de P provienen de pruebas de Wald.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razones de momios muy grandes y los intervalos de confianza amplios en los años de residencia superiores reflejan separación casi completa (casi ningún R1 alcanzó las categorías más altas y casi todos los R5 sí); por ello, la especificación por año de la Tabla 4 es el análisis principal.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Coeficiente de correlación intraclase calculado en la escala latente como σ²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bscript"/>
          <w:sz w:val="20"/>
          <w:szCs w:val="20"/>
          <w:color w:val="000000"/>
        </w:rPr>
        <w:t xml:space="preserve">residente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/​ (σ²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bscript"/>
          <w:sz w:val="20"/>
          <w:szCs w:val="20"/>
          <w:color w:val="000000"/>
        </w:rPr>
        <w:t xml:space="preserve">residente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+ π²/​3).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RMa, razón de momios ajustada; IC, intervalo de confianza; R1–⁠R5, residente de primer a quinto año.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S2. Complejidad del caso dentro de cada año de residencia: asignación de casos y calificaciones del adscrito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Distribución de la complejidad del caso calificada por el adscrito entre años de residencia y calificaciones de Zwisch y SIMPL correspondientes dentro de cada estrato de complejidad (171 evaluaciones del adscrito).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24"/>
        <w:gridCol w:w="1264"/>
        <w:gridCol w:w="1264"/>
        <w:gridCol w:w="1264"/>
        <w:gridCol w:w="1264"/>
        <w:gridCol w:w="1264"/>
        <w:gridCol w:w="1264"/>
        <w:gridCol w:w="692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25)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Asignación de casos,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 Fácil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(22.22)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(35.90)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(15.38)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(46.78)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(56.00)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(51.28)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(58.62)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(46.15)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(28.21)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 Difícil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(30.99)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(43.59)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(56.41)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Puntaje de Zwisch (1–⁠4), 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 Fácil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(1.25–⁠3.75)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(1.00–⁠1.00)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(2.00–⁠2.75)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(3.75–⁠4.00)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(1.00–⁠1.00)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 Difícil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(1.00–⁠1.50)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Puntaje SIMPL (1–⁠5), 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 Fácil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(1.00–⁠2.25)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(4.50–⁠5.00)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 (4.00–⁠5.00)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 Difícil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(2.50–⁠3.00)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3.50 (3.00–⁠4.00)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datos son n (%) o mediana (RIC). Los porcentajes de asignación usan como denominador las evaluaciones de cada año de residencia.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comparaciones son entre años de residencia. Para las calificaciones, los años de residencia se comparan dentro de cada estrato de complejidad.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evaluaciones no son independientes (varias por residente); los valores de P son descriptivos. Las estimaciones ajustadas se muestran en la Tabla 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χ²;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Kruskal-Wallis.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RIC, rango intercuartílico; R1–⁠R5, residente de primer a quinto año.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S3. Autonomía y desempeño calificados por el adscrito según el adscrito evaluador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Distribución de casos por año de residencia y de las calificaciones de Zwisch y SIMPL asignadas por cada uno de los 3 adscritos evaluadores (171 evaluaciones del adscrito).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1462"/>
        <w:gridCol w:w="1462"/>
        <w:gridCol w:w="1462"/>
        <w:gridCol w:w="1462"/>
        <w:gridCol w:w="618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Adscrito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34)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Adscrito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60)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Adscrito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77)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Año de residencia del residente,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.827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(16.88)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(21.67)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(20.78)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(16.96)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(16.88)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(17.65)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(23.33)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(24.68)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(17.65)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(28.33)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(20.78)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Nivel de autonomía de Zwisch,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.428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 Demuestra y explica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(15.58)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 Ayuda activa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(8.82)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(19.48)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 Ayuda pasiva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(26.67)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(23.38)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 Solo supervisión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(44.44)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(51.67)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(41.56)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Puntaje de Zwisch (1–⁠4), 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.286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Calificación de desempeño SIMPL,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 No preparado/​deficiencia crítica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 Falta de experiencia con el procedimiento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(14.04)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 Desempeño intermedio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(28.57)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 Listo para la práctica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(19.88)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(18.18)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 Desempeño excepcional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(35.09)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(32.35)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(36.67)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(35.06)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Puntaje SIMPL (1–⁠5), mediana (RIC)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.515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datos son n (%) o mediana (RIC). Los porcentajes usan como denominador el total de cada columna.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comparaciones son entre adscritos. Sin ajustar; las diferencias en las calificaciones reflejan en parte diferencias en el año de residencia de los residentes evaluados. Las estimaciones ajustadas por adscrito se muestran en la Tabla 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evaluaciones no son independientes (varias por residente); los valores de P son descriptivos.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exacta de Fisher, usada cuando alguna frecuencia esperada fue &lt;5 (valor de P por Monte Carlo, 100,000 réplicas, en tablas mayores de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Kruskal-Wallis.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RIC, rango intercuartílico; R1–⁠R5, residente de primer a quinto año.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S4. Autonomía y desempeño calificados por el adscrito según el procedimiento y el abordaje quirúrgico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Distribución sin ajustar de las calificaciones de Zwisch y SIMPL en los tres procedimientos índice y por abordaje abierto vs laparoscópico (171 evaluaciones del adscrito).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603"/>
        <w:gridCol w:w="1131"/>
        <w:gridCol w:w="1506"/>
        <w:gridCol w:w="1473"/>
        <w:gridCol w:w="1324"/>
        <w:gridCol w:w="618"/>
        <w:gridCol w:w="1131"/>
        <w:gridCol w:w="1398"/>
        <w:gridCol w:w="618"/>
      </w:tblGrid>
      <w:tr>
        <w:trPr>
          <w:cantSplit/>
          <w:trHeight w:val="72" w:hRule="atLeast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Procedimiento</w:t>
            </w:r>
          </w:p>
        </w:tc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Abordaje quirúrgico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Apendicectomía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46)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Colecistectomía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Hernioplastía inguinal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50)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Abierto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80)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Laparoscópico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91)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Año de residencia, mediana (RIC)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(2.00–⁠5.00)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(2.00–⁠4.25)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d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Nivel de autonomía de Zwisch,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.553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.068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 Demuestra y explica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(8.75)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(17.58)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 Ayuda activa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(19.57)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(18.68)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 Ayuda pasiva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(33.75)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(21.98)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 Solo supervisión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(44.44)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(52.00)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(44.00)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(47.50)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(41.76)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Puntaje de Zwisch (1–⁠4), mediana (RIC)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(2.50–⁠4.00)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(2.25–⁠4.00)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.182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d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Calificación de desempeño SIMPL,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.899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 No preparado/​deficiencia crítica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(4.35)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 Falta de experiencia con el procedimiento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(14.04)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(19.57)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 Desempeño intermedio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(25.33)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(28.00)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(22.50)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(31.87)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 Listo para la práctica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(19.88)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(24.00)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(28.75)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 Desempeño excepcional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(35.09)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(38.67)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(34.00)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(36.25)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(34.07)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Puntaje SIMPL (1–⁠5), mediana (RIC)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d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datos son n (%) o mediana (RIC). Los porcentajes usan como denominador el total de cada columna.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 primera columna de valores de P compara los procedimientos; la segunda compara los abordajes quirúrgicos. Las estimaciones ajustadas por año de residencia, complejidad, adscrito y tiempo se muestran en la Tabla 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evaluaciones no son independientes (varias por residente); los valores de P son descriptivos.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Kruskal-Wallis;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χ²;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c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exacta de Fisher, usada cuando alguna frecuencia esperada fue &lt;5 (valor de P por Monte Carlo, 100,000 réplicas, en tablas mayores de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d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U de Mann-Whitney.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RIC, rango intercuartílico.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S5. Análisis de sensibilidad excluyendo los casos marcados: factores asociados con la autonomía y el desempeño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Razones de momios ajustadas de los modelos ordinales de efectos mixtos de la Tabla 4 ajustados a todas las evaluaciones del adscrito y tras excluir los casos marcados durante la verificación de datos.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38"/>
        <w:gridCol w:w="1524"/>
        <w:gridCol w:w="618"/>
        <w:gridCol w:w="1524"/>
        <w:gridCol w:w="618"/>
        <w:gridCol w:w="1372"/>
        <w:gridCol w:w="618"/>
        <w:gridCol w:w="1372"/>
        <w:gridCol w:w="618"/>
      </w:tblGrid>
      <w:tr>
        <w:trPr>
          <w:cantSplit/>
          <w:trHeight w:val="72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Autonomía de Zwisch</w:t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Desempeño SIMPL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Todos los casos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RMa (IC 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Sin casos marcados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RMa (IC 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Todos los casos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RMa (IC 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Sin casos marcados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RMa (IC 95%)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Año de residencia, por cada año adicional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27.44 (11.00–⁠68.44)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24.14 (10.95–⁠53.22)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7.51 (4.02–⁠14.01)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6.53 (3.51–⁠12.12)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Complejidad del caso (según el adscrito)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 Fácil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4.12 (1.41–⁠12.06)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3.08 (1.08–⁠8.78)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 (1.30–⁠8.14)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2.95 (1.06–⁠8.20)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.038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 Difícil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 (0.57–⁠7.17)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 (0.37–⁠4.47)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 (1.13–⁠8.69)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3.32 (1.05–⁠10.46)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.040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Procedimiento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 Apendicectomía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 Colecistectomía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 (0.42–⁠3.60)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 (0.38–⁠3.48)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(0.38–⁠2.23)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(0.35–⁠2.41)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.858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 Hernioplastía inguinal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(0.23–⁠2.71)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 (0.44–⁠5.82)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(0.33–⁠2.53)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(0.26–⁠2.33)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.655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Abordaje quirúrgico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 Abierto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 Laparoscópico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 (0.18–⁠1.89)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(0.26–⁠3.22)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 (0.33–⁠1.81)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 (0.28–⁠1.90)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.511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Adscrito evaluador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[Referencia]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(0.36–⁠4.23)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(0.34–⁠3.57)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 (0.36–⁠2.68)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 (0.61–⁠5.20)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.287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 Adscrito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 (0.14–⁠1.63)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 (0.20–⁠1.86)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(0.40–⁠3.09)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 (0.45–⁠3.96)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.596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Tiempo desde el inicio del estudio, por mes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(0.74–⁠1.35)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 (0.73–⁠1.31)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(0.85–⁠1.42)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(0.84–⁠1.50)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.428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casos marcados (n = 17) fueron los que tuvieron dos formularios del adscrito y ninguna autoevaluación (n = 13), formularios de distintos residentes bajo un mismo número de caso (n = 1), discrepancia de procedimiento, abordaje o fecha entre los dos formularios de un caso (n = 8) o codificación inconsistente del evaluador (n = 1); las categorías se superponen.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Modelos como en la Tabla 4: logit acumulado con intercepto aleatorio por residente; año de residencia por cada año adicional. Los valores de P provienen de pruebas de Wald.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RMa, razón de momios ajustada; IC, intervalo de confianza.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S6. Análisis de sensibilidad excluyendo los pares marcados: concordancia entre la autoevaluación y la calificación del adscrito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Estadísticos de concordancia como en la Tabla 5 tras excluir 4 casos pareados marcados durante la verificación de datos (discrepancia de procedimiento, abordaje, fecha o codificación del evaluador).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09"/>
        <w:gridCol w:w="1256"/>
        <w:gridCol w:w="1334"/>
        <w:gridCol w:w="1225"/>
        <w:gridCol w:w="1354"/>
        <w:gridCol w:w="1280"/>
        <w:gridCol w:w="1225"/>
        <w:gridCol w:w="618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11)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10)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18)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15)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de P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Nivel de autonomía de Zwisch (1–⁠4)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 Concordancia exacta,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(53.95)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(63.64)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(55.56)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(73.33)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 Concordancia dentro de un nivel,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(97.37)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(90.00)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 Autoevaluación mayor que la del adscrito,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(19.74)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(40.00)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.137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 Autoevaluación menor que la del adscrito,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(26.32)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(9.09)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(40.00)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 Diferencia autoevaluación − adscrito, media (DE)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−0.07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 (0.60)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−0.09 (0.81)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−0.11 (0.68)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−0.27 (0.46)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.595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 κ ponderada (IC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 (0.54–⁠0.84)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−0.16 (−0.52 a −0.09)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(−0.73 a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(−0.41 a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−0.09 (−0.47 a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Calificación de desempeño SIMPL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 Concordancia exacta,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(66.67)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.469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 Concordancia dentro de un nivel,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(89.47)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(63.64)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(83.33)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 Autoevaluación mayor que la del adscrito,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 Autoevaluación menor que la del adscrito,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 Diferencia autoevaluación − adscrito, media (DE)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(0.91)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(1.38)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−0.10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 (0.75)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−0.22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.587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 κ ponderada (IC 95%)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 (0.56–⁠0.75)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−0.08 (−0.65 a 0.26)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(−0.42 a 0.52)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 (0.37–⁠0.76)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−0.30 (−0.52 a 0.14)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 (−0.23 a 0.40)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Análisis restringido a los casos con exactamente una evaluación del adscrito y una autoevaluación del residente (n = 76 pares de 34 residentes); los valores de n de cada columna son pares.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 dirección compara la autoevaluación del residente con la calificación del adscrito del mismo caso; el valor de P de la dirección evalúa la distribución de autoevaluaciones mayores, iguales y menores.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 κ ponderada usa pesos cuadráticos; IC 95% por bootstrap por conglomerados con remuestreo de residentes (2,000 réplicas). NE, no estimable porque un evaluador asignó la misma calificación a todos los casos del estrato.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Los valores de κ dentro de cada año están atenuados por el rango estrecho de calificaciones en cada año de residencia y deben interpretarse junto con la estimación total.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Las comparaciones son entre años de residencia. Los pares no son independientes (varios por residente); los valores de P son descriptivos.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Valores de P: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exacta de Fisher, usada cuando alguna frecuencia esperada fue &lt;5 (valor de P por Monte Carlo, 100,000 réplicas, en tablas mayores de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Kruskal-Wallis;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c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prueba de χ².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Abreviaturas: IC, intervalo de confianza; NE, no estimable; R1–⁠R5, residente de primer a quinto año; DE, desviación estándar.</w:t>
      </w:r>
    </w:p>
    <w:sectPr>
      <w:pgMar w:header="708" w:bottom="720" w:top="720" w:right="720" w:left="720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2026-10-17T19:23:47Z</dcterms:modified>
  <cp:category/>
</cp:coreProperties>
</file>