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54199" w14:textId="004E3F2E" w:rsidR="00393A51" w:rsidRPr="00481C88" w:rsidRDefault="000506F1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 xml:space="preserve">Roteiro de </w:t>
      </w:r>
      <w:r w:rsidR="00CE18F3">
        <w:rPr>
          <w:rFonts w:ascii="Poppins" w:eastAsia="Poppins" w:hAnsi="Poppins" w:cs="Poppins"/>
          <w:b/>
          <w:sz w:val="32"/>
          <w:szCs w:val="32"/>
          <w:u w:val="single"/>
        </w:rPr>
        <w:t>a</w:t>
      </w: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 xml:space="preserve">tividade </w:t>
      </w:r>
      <w:r w:rsidR="00CE18F3">
        <w:rPr>
          <w:rFonts w:ascii="Poppins" w:eastAsia="Poppins" w:hAnsi="Poppins" w:cs="Poppins"/>
          <w:b/>
          <w:sz w:val="32"/>
          <w:szCs w:val="32"/>
          <w:u w:val="single"/>
        </w:rPr>
        <w:t>p</w:t>
      </w: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>rática</w:t>
      </w:r>
    </w:p>
    <w:p w14:paraId="31023D9C" w14:textId="77777777" w:rsidR="00393A51" w:rsidRPr="00481C88" w:rsidRDefault="00393A51">
      <w:pPr>
        <w:rPr>
          <w:rFonts w:ascii="Poppins" w:hAnsi="Poppins"/>
        </w:rPr>
      </w:pPr>
    </w:p>
    <w:p w14:paraId="3E0257E6" w14:textId="10DF8620" w:rsidR="00393A51" w:rsidRPr="00481C88" w:rsidRDefault="10506402" w:rsidP="10506402">
      <w:pPr>
        <w:shd w:val="clear" w:color="auto" w:fill="FFFFFF" w:themeFill="background1"/>
        <w:spacing w:after="280"/>
        <w:rPr>
          <w:rFonts w:ascii="Poppins" w:eastAsia="Poppins Light" w:hAnsi="Poppins" w:cs="Poppins Light"/>
          <w:color w:val="FFFFFF"/>
          <w:u w:val="single"/>
        </w:rPr>
      </w:pPr>
      <w:r w:rsidRPr="10506402">
        <w:rPr>
          <w:rFonts w:ascii="Poppins" w:eastAsia="Poppins Light" w:hAnsi="Poppins" w:cs="Poppins Light"/>
        </w:rPr>
        <w:t xml:space="preserve">Nome: </w:t>
      </w:r>
      <w:r w:rsidRPr="10506402">
        <w:rPr>
          <w:rFonts w:ascii="Poppins" w:eastAsia="Poppins Light" w:hAnsi="Poppins" w:cs="Poppins Light"/>
          <w:u w:val="single"/>
        </w:rPr>
        <w:t xml:space="preserve">                                                                                    </w:t>
      </w:r>
      <w:r w:rsidR="000506F1">
        <w:tab/>
      </w:r>
      <w:r w:rsidRPr="10506402">
        <w:rPr>
          <w:rFonts w:ascii="Poppins" w:eastAsia="Poppins Light" w:hAnsi="Poppins" w:cs="Poppins Light"/>
        </w:rPr>
        <w:t xml:space="preserve"> Turma: </w:t>
      </w:r>
      <w:r w:rsidRPr="10506402">
        <w:rPr>
          <w:rFonts w:ascii="Poppins" w:eastAsia="Poppins Light" w:hAnsi="Poppins" w:cs="Poppins Light"/>
          <w:u w:val="single"/>
        </w:rPr>
        <w:t xml:space="preserve">                            </w:t>
      </w:r>
    </w:p>
    <w:p w14:paraId="7AF2DE4E" w14:textId="50BF7AB2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color w:val="000000"/>
        </w:rPr>
      </w:pPr>
      <w:r w:rsidRPr="00481C88">
        <w:rPr>
          <w:rFonts w:ascii="Poppins" w:eastAsia="Calibri" w:hAnsi="Poppins" w:cs="Calibri"/>
          <w:color w:val="000000"/>
        </w:rPr>
        <w:br/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Título da atividade: </w:t>
      </w:r>
      <w:r w:rsidR="00611C28">
        <w:rPr>
          <w:rFonts w:ascii="Poppins" w:eastAsia="Poppins" w:hAnsi="Poppins" w:cs="Poppins"/>
          <w:b/>
          <w:sz w:val="32"/>
          <w:szCs w:val="32"/>
        </w:rPr>
        <w:t>Desenvolvendo indicadores</w:t>
      </w:r>
    </w:p>
    <w:p w14:paraId="524748AD" w14:textId="509EC992" w:rsidR="00393A51" w:rsidRPr="00A6198E" w:rsidRDefault="000506F1" w:rsidP="00A6198E">
      <w:pPr>
        <w:rPr>
          <w:rFonts w:ascii="Poppins" w:eastAsia="Poppins" w:hAnsi="Poppins" w:cs="Poppins"/>
          <w:b/>
          <w:sz w:val="32"/>
          <w:szCs w:val="32"/>
        </w:rPr>
      </w:pPr>
      <w:r w:rsidRPr="00A6198E">
        <w:rPr>
          <w:rFonts w:ascii="Poppins" w:eastAsia="Poppins" w:hAnsi="Poppins" w:cs="Poppins"/>
          <w:b/>
          <w:sz w:val="32"/>
          <w:szCs w:val="32"/>
        </w:rPr>
        <w:t>Objetivos</w:t>
      </w:r>
      <w:r w:rsidR="00CE18F3">
        <w:rPr>
          <w:rFonts w:ascii="Poppins" w:eastAsia="Poppins" w:hAnsi="Poppins" w:cs="Poppins"/>
          <w:b/>
          <w:sz w:val="32"/>
          <w:szCs w:val="32"/>
        </w:rPr>
        <w:t>:</w:t>
      </w:r>
    </w:p>
    <w:p w14:paraId="13BBF5E2" w14:textId="77777777" w:rsidR="00C5545C" w:rsidRPr="00481C88" w:rsidRDefault="00C5545C">
      <w:pPr>
        <w:rPr>
          <w:rFonts w:ascii="Poppins" w:eastAsia="Poppins" w:hAnsi="Poppins" w:cs="Poppins"/>
          <w:b/>
          <w:sz w:val="28"/>
          <w:szCs w:val="28"/>
        </w:rPr>
      </w:pPr>
    </w:p>
    <w:p w14:paraId="2CD49B32" w14:textId="01D61F73" w:rsidR="00393A51" w:rsidRPr="00C5545C" w:rsidRDefault="00611C28">
      <w:pPr>
        <w:rPr>
          <w:rFonts w:ascii="Poppins" w:eastAsia="Poppins Light" w:hAnsi="Poppins" w:cs="Poppins Light"/>
          <w:sz w:val="28"/>
          <w:szCs w:val="28"/>
        </w:rPr>
      </w:pPr>
      <w:bookmarkStart w:id="0" w:name="_heading=h.gjdgxs" w:colFirst="0" w:colLast="0"/>
      <w:bookmarkEnd w:id="0"/>
      <w:r>
        <w:rPr>
          <w:rFonts w:ascii="Poppins" w:eastAsia="Poppins Light" w:hAnsi="Poppins" w:cs="Poppins Light"/>
          <w:sz w:val="28"/>
          <w:szCs w:val="28"/>
        </w:rPr>
        <w:t>Desenvolver indicadores para os processos do projeto de empreendedorismo.</w:t>
      </w:r>
    </w:p>
    <w:p w14:paraId="73529A90" w14:textId="77777777" w:rsidR="00393A51" w:rsidRPr="00481C88" w:rsidRDefault="00393A51">
      <w:pPr>
        <w:rPr>
          <w:rFonts w:ascii="Poppins" w:eastAsia="Poppins Light" w:hAnsi="Poppins" w:cs="Poppins Light"/>
          <w:sz w:val="32"/>
          <w:szCs w:val="32"/>
        </w:rPr>
      </w:pPr>
    </w:p>
    <w:p w14:paraId="43007881" w14:textId="77777777" w:rsidR="00393A51" w:rsidRDefault="000506F1">
      <w:p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Lista de materiais</w:t>
      </w:r>
    </w:p>
    <w:p w14:paraId="041BBFD0" w14:textId="77777777" w:rsidR="00C5545C" w:rsidRPr="00481C88" w:rsidRDefault="00C5545C">
      <w:pPr>
        <w:rPr>
          <w:rFonts w:ascii="Poppins" w:eastAsia="Poppins" w:hAnsi="Poppins" w:cs="Poppins"/>
          <w:b/>
          <w:sz w:val="32"/>
          <w:szCs w:val="32"/>
        </w:rPr>
      </w:pPr>
    </w:p>
    <w:p w14:paraId="379A44F6" w14:textId="674A48AF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 xml:space="preserve">Anexo I deste Roteiro de </w:t>
      </w:r>
      <w:r w:rsidR="002814A6">
        <w:rPr>
          <w:rFonts w:ascii="Poppins" w:eastAsia="Poppins Light" w:hAnsi="Poppins" w:cs="Poppins Light"/>
          <w:sz w:val="28"/>
          <w:szCs w:val="28"/>
        </w:rPr>
        <w:t>A</w:t>
      </w:r>
      <w:r w:rsidR="002814A6" w:rsidRPr="00C5545C">
        <w:rPr>
          <w:rFonts w:ascii="Poppins" w:eastAsia="Poppins Light" w:hAnsi="Poppins" w:cs="Poppins Light"/>
          <w:sz w:val="28"/>
          <w:szCs w:val="28"/>
        </w:rPr>
        <w:t xml:space="preserve">tividade </w:t>
      </w:r>
      <w:r w:rsidR="002814A6">
        <w:rPr>
          <w:rFonts w:ascii="Poppins" w:eastAsia="Poppins Light" w:hAnsi="Poppins" w:cs="Poppins Light"/>
          <w:sz w:val="28"/>
          <w:szCs w:val="28"/>
        </w:rPr>
        <w:t>P</w:t>
      </w:r>
      <w:r w:rsidR="002814A6" w:rsidRPr="00C5545C">
        <w:rPr>
          <w:rFonts w:ascii="Poppins" w:eastAsia="Poppins Light" w:hAnsi="Poppins" w:cs="Poppins Light"/>
          <w:sz w:val="28"/>
          <w:szCs w:val="28"/>
        </w:rPr>
        <w:t>rática</w:t>
      </w:r>
      <w:r w:rsidRPr="00C5545C">
        <w:rPr>
          <w:rFonts w:ascii="Poppins" w:eastAsia="Poppins Light" w:hAnsi="Poppins" w:cs="Poppins Light"/>
          <w:sz w:val="28"/>
          <w:szCs w:val="28"/>
        </w:rPr>
        <w:t>;</w:t>
      </w:r>
    </w:p>
    <w:p w14:paraId="34546643" w14:textId="77777777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Canetas ou lápis;</w:t>
      </w:r>
    </w:p>
    <w:p w14:paraId="24E3EA77" w14:textId="400E6155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2814A6">
        <w:rPr>
          <w:rFonts w:ascii="Poppins" w:eastAsia="Poppins Light" w:hAnsi="Poppins" w:cs="Poppins Light"/>
          <w:sz w:val="28"/>
          <w:szCs w:val="28"/>
        </w:rPr>
        <w:t xml:space="preserve">Livro de </w:t>
      </w:r>
      <w:r w:rsidR="002814A6" w:rsidRPr="002814A6">
        <w:rPr>
          <w:rFonts w:ascii="Poppins" w:eastAsia="Poppins Light" w:hAnsi="Poppins" w:cs="Poppins Light"/>
          <w:sz w:val="28"/>
          <w:szCs w:val="28"/>
        </w:rPr>
        <w:t>Carreira</w:t>
      </w:r>
      <w:r w:rsidR="002814A6" w:rsidRPr="00C5545C">
        <w:rPr>
          <w:rFonts w:ascii="Poppins" w:eastAsia="Poppins Light" w:hAnsi="Poppins" w:cs="Poppins Light"/>
          <w:sz w:val="28"/>
          <w:szCs w:val="28"/>
        </w:rPr>
        <w:t xml:space="preserve"> </w:t>
      </w:r>
      <w:r w:rsidRPr="00C5545C">
        <w:rPr>
          <w:rFonts w:ascii="Poppins" w:eastAsia="Poppins Light" w:hAnsi="Poppins" w:cs="Poppins Light"/>
          <w:sz w:val="28"/>
          <w:szCs w:val="28"/>
        </w:rPr>
        <w:t>para anotações;</w:t>
      </w:r>
    </w:p>
    <w:p w14:paraId="56A68DB4" w14:textId="77777777" w:rsidR="00393A51" w:rsidRPr="00C5545C" w:rsidRDefault="000506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Laboratório de informática ou um dispositivo eletrônico com conexão à internet para registro da atividade no Ambiente Virtual de Aprendizagem (AVA).</w:t>
      </w:r>
    </w:p>
    <w:p w14:paraId="4E970E41" w14:textId="77777777" w:rsidR="00C5545C" w:rsidRPr="00481C88" w:rsidRDefault="00C5545C" w:rsidP="00C5545C">
      <w:pPr>
        <w:spacing w:line="276" w:lineRule="auto"/>
        <w:ind w:left="720"/>
        <w:rPr>
          <w:rFonts w:ascii="Poppins" w:eastAsia="Poppins Light" w:hAnsi="Poppins" w:cs="Poppins Light"/>
        </w:rPr>
      </w:pPr>
    </w:p>
    <w:p w14:paraId="3480BFC1" w14:textId="77777777" w:rsidR="00700B40" w:rsidRDefault="00700B40" w:rsidP="00700B40">
      <w:pPr>
        <w:rPr>
          <w:rFonts w:ascii="Poppins" w:eastAsia="Poppins" w:hAnsi="Poppins" w:cs="Poppins"/>
          <w:b/>
          <w:sz w:val="32"/>
          <w:szCs w:val="32"/>
        </w:rPr>
      </w:pPr>
    </w:p>
    <w:p w14:paraId="140AA19E" w14:textId="0AAEA5E2" w:rsidR="00481C88" w:rsidRPr="00700B40" w:rsidRDefault="00481C88" w:rsidP="00A6198E">
      <w:pPr>
        <w:rPr>
          <w:rFonts w:ascii="Poppins" w:eastAsia="Poppins" w:hAnsi="Poppins" w:cs="Poppins"/>
          <w:b/>
          <w:sz w:val="32"/>
          <w:szCs w:val="32"/>
        </w:rPr>
      </w:pPr>
      <w:r w:rsidRPr="00700B40">
        <w:rPr>
          <w:rFonts w:ascii="Poppins" w:eastAsia="Poppins" w:hAnsi="Poppins" w:cs="Poppins"/>
          <w:b/>
          <w:sz w:val="32"/>
          <w:szCs w:val="32"/>
        </w:rPr>
        <w:t>Procedimento</w:t>
      </w:r>
      <w:r w:rsidR="00CE18F3">
        <w:rPr>
          <w:rFonts w:ascii="Poppins" w:eastAsia="Poppins" w:hAnsi="Poppins" w:cs="Poppins"/>
          <w:b/>
          <w:sz w:val="32"/>
          <w:szCs w:val="32"/>
        </w:rPr>
        <w:t>:</w:t>
      </w:r>
    </w:p>
    <w:p w14:paraId="76E6E13E" w14:textId="77777777" w:rsidR="00481C88" w:rsidRDefault="00481C88" w:rsidP="00A6198E">
      <w:pPr>
        <w:pStyle w:val="PargrafodaLista"/>
        <w:rPr>
          <w:rFonts w:ascii="Poppins" w:eastAsia="Calibri" w:hAnsi="Poppins" w:cs="Calibri"/>
          <w:sz w:val="44"/>
          <w:szCs w:val="44"/>
        </w:rPr>
      </w:pPr>
    </w:p>
    <w:p w14:paraId="125C063B" w14:textId="7888C5AD" w:rsidR="00481C88" w:rsidRPr="00A6198E" w:rsidRDefault="00481C88" w:rsidP="00A6198E">
      <w:pPr>
        <w:rPr>
          <w:rFonts w:ascii="Poppins" w:eastAsia="Poppins Light" w:hAnsi="Poppins" w:cs="Poppins Light"/>
          <w:sz w:val="28"/>
          <w:szCs w:val="28"/>
        </w:rPr>
      </w:pPr>
      <w:r w:rsidRPr="00A6198E">
        <w:rPr>
          <w:rFonts w:ascii="Poppins" w:eastAsia="Poppins Light" w:hAnsi="Poppins" w:cs="Poppins Light"/>
          <w:sz w:val="28"/>
          <w:szCs w:val="28"/>
        </w:rPr>
        <w:t xml:space="preserve">A partir </w:t>
      </w:r>
      <w:r w:rsidR="00371438" w:rsidRPr="00A6198E">
        <w:rPr>
          <w:rFonts w:ascii="Poppins" w:eastAsia="Poppins Light" w:hAnsi="Poppins" w:cs="Poppins Light"/>
          <w:sz w:val="28"/>
          <w:szCs w:val="28"/>
        </w:rPr>
        <w:t>da tabela</w:t>
      </w:r>
      <w:r w:rsidR="00611C28" w:rsidRPr="00A6198E">
        <w:rPr>
          <w:rFonts w:ascii="Poppins" w:eastAsia="Poppins Light" w:hAnsi="Poppins" w:cs="Poppins Light"/>
          <w:sz w:val="28"/>
          <w:szCs w:val="28"/>
        </w:rPr>
        <w:t xml:space="preserve"> anex</w:t>
      </w:r>
      <w:r w:rsidR="002814A6">
        <w:rPr>
          <w:rFonts w:ascii="Poppins" w:eastAsia="Poppins Light" w:hAnsi="Poppins" w:cs="Poppins Light"/>
          <w:sz w:val="28"/>
          <w:szCs w:val="28"/>
        </w:rPr>
        <w:t>a</w:t>
      </w:r>
      <w:r w:rsidR="00611C28" w:rsidRPr="00A6198E">
        <w:rPr>
          <w:rFonts w:ascii="Poppins" w:eastAsia="Poppins Light" w:hAnsi="Poppins" w:cs="Poppins Light"/>
          <w:sz w:val="28"/>
          <w:szCs w:val="28"/>
        </w:rPr>
        <w:t>, s</w:t>
      </w:r>
      <w:r w:rsidR="00A6198E">
        <w:rPr>
          <w:rFonts w:ascii="Poppins" w:eastAsia="Poppins Light" w:hAnsi="Poppins" w:cs="Poppins Light"/>
          <w:sz w:val="28"/>
          <w:szCs w:val="28"/>
        </w:rPr>
        <w:t>igam os passos a seguir:</w:t>
      </w:r>
    </w:p>
    <w:p w14:paraId="6F67BEE7" w14:textId="77777777" w:rsidR="00393A51" w:rsidRPr="00C5545C" w:rsidRDefault="00393A51" w:rsidP="00A619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sz w:val="28"/>
          <w:szCs w:val="28"/>
        </w:rPr>
      </w:pPr>
    </w:p>
    <w:p w14:paraId="7A1389F8" w14:textId="0EE63D28" w:rsidR="00481C88" w:rsidRPr="00C5545C" w:rsidRDefault="00481C88" w:rsidP="00A6198E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bookmarkStart w:id="1" w:name="_heading=h.30j0zll" w:colFirst="0" w:colLast="0"/>
      <w:bookmarkEnd w:id="1"/>
      <w:r w:rsidRPr="00C5545C">
        <w:rPr>
          <w:rFonts w:ascii="Poppins" w:hAnsi="Poppins" w:cs="Poppins"/>
          <w:noProof/>
          <w:sz w:val="28"/>
          <w:szCs w:val="28"/>
        </w:rPr>
        <w:t xml:space="preserve">Com os grupos </w:t>
      </w:r>
      <w:r w:rsidR="00611C28">
        <w:rPr>
          <w:rFonts w:ascii="Poppins" w:hAnsi="Poppins" w:cs="Poppins"/>
          <w:noProof/>
          <w:sz w:val="28"/>
          <w:szCs w:val="28"/>
        </w:rPr>
        <w:t xml:space="preserve">do projeto </w:t>
      </w:r>
      <w:r w:rsidRPr="00C5545C">
        <w:rPr>
          <w:rFonts w:ascii="Poppins" w:hAnsi="Poppins" w:cs="Poppins"/>
          <w:noProof/>
          <w:sz w:val="28"/>
          <w:szCs w:val="28"/>
        </w:rPr>
        <w:t xml:space="preserve">formados, utilizem </w:t>
      </w:r>
      <w:r w:rsidR="00611C28">
        <w:rPr>
          <w:rFonts w:ascii="Poppins" w:hAnsi="Poppins" w:cs="Poppins"/>
          <w:noProof/>
          <w:sz w:val="28"/>
          <w:szCs w:val="28"/>
        </w:rPr>
        <w:t xml:space="preserve">a tabela </w:t>
      </w:r>
      <w:r w:rsidRPr="00C5545C">
        <w:rPr>
          <w:rFonts w:ascii="Poppins" w:hAnsi="Poppins" w:cs="Poppins"/>
          <w:noProof/>
          <w:sz w:val="28"/>
          <w:szCs w:val="28"/>
        </w:rPr>
        <w:t>des</w:t>
      </w:r>
      <w:r w:rsidR="00CE18F3">
        <w:rPr>
          <w:rFonts w:ascii="Poppins" w:hAnsi="Poppins" w:cs="Poppins"/>
          <w:noProof/>
          <w:sz w:val="28"/>
          <w:szCs w:val="28"/>
        </w:rPr>
        <w:t>t</w:t>
      </w:r>
      <w:r w:rsidRPr="00C5545C">
        <w:rPr>
          <w:rFonts w:ascii="Poppins" w:hAnsi="Poppins" w:cs="Poppins"/>
          <w:noProof/>
          <w:sz w:val="28"/>
          <w:szCs w:val="28"/>
        </w:rPr>
        <w:t>e roteiro. Caso não tenham a folha impressa, desenhem o modelo em papel.</w:t>
      </w:r>
    </w:p>
    <w:p w14:paraId="5AA0D838" w14:textId="256492E4" w:rsidR="00481C88" w:rsidRDefault="00611C28" w:rsidP="00A6198E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lastRenderedPageBreak/>
        <w:t>Reflitam sobre as atividades que são necessárias para o seu projeto</w:t>
      </w:r>
      <w:r w:rsidR="00371438">
        <w:rPr>
          <w:rFonts w:ascii="Poppins" w:hAnsi="Poppins" w:cs="Poppins"/>
          <w:noProof/>
          <w:sz w:val="28"/>
          <w:szCs w:val="28"/>
        </w:rPr>
        <w:t>.</w:t>
      </w:r>
      <w:r>
        <w:rPr>
          <w:rFonts w:ascii="Poppins" w:hAnsi="Poppins" w:cs="Poppins"/>
          <w:noProof/>
          <w:sz w:val="28"/>
          <w:szCs w:val="28"/>
        </w:rPr>
        <w:t xml:space="preserve"> Lembrem-se </w:t>
      </w:r>
      <w:r w:rsidR="002814A6">
        <w:rPr>
          <w:rFonts w:ascii="Poppins" w:hAnsi="Poppins" w:cs="Poppins"/>
          <w:noProof/>
          <w:sz w:val="28"/>
          <w:szCs w:val="28"/>
        </w:rPr>
        <w:t xml:space="preserve">de </w:t>
      </w:r>
      <w:r>
        <w:rPr>
          <w:rFonts w:ascii="Poppins" w:hAnsi="Poppins" w:cs="Poppins"/>
          <w:noProof/>
          <w:sz w:val="28"/>
          <w:szCs w:val="28"/>
        </w:rPr>
        <w:t>que o conjunto de atividades relacionadas define um processo.</w:t>
      </w:r>
    </w:p>
    <w:p w14:paraId="6793B030" w14:textId="1E64096D" w:rsidR="00B255D9" w:rsidRPr="00C5545C" w:rsidRDefault="00B255D9" w:rsidP="00A6198E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Escolham um dos processos do seu empreendimento que pode ser melhorado</w:t>
      </w:r>
      <w:r w:rsidR="004C7107">
        <w:rPr>
          <w:rFonts w:ascii="Poppins" w:hAnsi="Poppins" w:cs="Poppins"/>
          <w:noProof/>
          <w:sz w:val="28"/>
          <w:szCs w:val="28"/>
        </w:rPr>
        <w:t xml:space="preserve"> e liste</w:t>
      </w:r>
      <w:r w:rsidR="002814A6">
        <w:rPr>
          <w:rFonts w:ascii="Poppins" w:hAnsi="Poppins" w:cs="Poppins"/>
          <w:noProof/>
          <w:sz w:val="28"/>
          <w:szCs w:val="28"/>
        </w:rPr>
        <w:t>m</w:t>
      </w:r>
      <w:r w:rsidR="004C7107">
        <w:rPr>
          <w:rFonts w:ascii="Poppins" w:hAnsi="Poppins" w:cs="Poppins"/>
          <w:noProof/>
          <w:sz w:val="28"/>
          <w:szCs w:val="28"/>
        </w:rPr>
        <w:t xml:space="preserve"> </w:t>
      </w:r>
      <w:r w:rsidR="00CE18F3">
        <w:rPr>
          <w:rFonts w:ascii="Poppins" w:hAnsi="Poppins" w:cs="Poppins"/>
          <w:noProof/>
          <w:sz w:val="28"/>
          <w:szCs w:val="28"/>
        </w:rPr>
        <w:t xml:space="preserve">três </w:t>
      </w:r>
      <w:r w:rsidR="004C7107">
        <w:rPr>
          <w:rFonts w:ascii="Poppins" w:hAnsi="Poppins" w:cs="Poppins"/>
          <w:noProof/>
          <w:sz w:val="28"/>
          <w:szCs w:val="28"/>
        </w:rPr>
        <w:t>atividades necessárias para executar es</w:t>
      </w:r>
      <w:r w:rsidR="00CE18F3">
        <w:rPr>
          <w:rFonts w:ascii="Poppins" w:hAnsi="Poppins" w:cs="Poppins"/>
          <w:noProof/>
          <w:sz w:val="28"/>
          <w:szCs w:val="28"/>
        </w:rPr>
        <w:t>t</w:t>
      </w:r>
      <w:r w:rsidR="004C7107">
        <w:rPr>
          <w:rFonts w:ascii="Poppins" w:hAnsi="Poppins" w:cs="Poppins"/>
          <w:noProof/>
          <w:sz w:val="28"/>
          <w:szCs w:val="28"/>
        </w:rPr>
        <w:t>e processo.</w:t>
      </w:r>
    </w:p>
    <w:p w14:paraId="27DB0518" w14:textId="37F546C2" w:rsidR="00481C88" w:rsidRPr="00C5545C" w:rsidRDefault="00481C88" w:rsidP="00A6198E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noProof/>
          <w:sz w:val="28"/>
          <w:szCs w:val="28"/>
        </w:rPr>
        <w:t>Preencha</w:t>
      </w:r>
      <w:r w:rsidR="00A6198E">
        <w:rPr>
          <w:rFonts w:ascii="Poppins" w:hAnsi="Poppins" w:cs="Poppins"/>
          <w:noProof/>
          <w:sz w:val="28"/>
          <w:szCs w:val="28"/>
        </w:rPr>
        <w:t>m</w:t>
      </w:r>
      <w:r w:rsidRPr="00C5545C">
        <w:rPr>
          <w:rFonts w:ascii="Poppins" w:hAnsi="Poppins" w:cs="Poppins"/>
          <w:noProof/>
          <w:sz w:val="28"/>
          <w:szCs w:val="28"/>
        </w:rPr>
        <w:t xml:space="preserve"> </w:t>
      </w:r>
      <w:r w:rsidR="00611C28">
        <w:rPr>
          <w:rFonts w:ascii="Poppins" w:hAnsi="Poppins" w:cs="Poppins"/>
          <w:noProof/>
          <w:sz w:val="28"/>
          <w:szCs w:val="28"/>
        </w:rPr>
        <w:t xml:space="preserve">a tabela com os indicadores </w:t>
      </w:r>
      <w:r w:rsidR="004C7107">
        <w:rPr>
          <w:rFonts w:ascii="Poppins" w:hAnsi="Poppins" w:cs="Poppins"/>
          <w:noProof/>
          <w:sz w:val="28"/>
          <w:szCs w:val="28"/>
        </w:rPr>
        <w:t>desenvolvidos pelo grupo.</w:t>
      </w:r>
    </w:p>
    <w:p w14:paraId="089178F9" w14:textId="345A07F7" w:rsidR="10506402" w:rsidRDefault="10506402" w:rsidP="00114C84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B58D18D" w14:textId="77777777" w:rsidR="00114C84" w:rsidRDefault="00114C84" w:rsidP="00114C84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303D0A0" w14:textId="77777777" w:rsidR="001A6473" w:rsidRPr="00A6198E" w:rsidRDefault="001A6473" w:rsidP="00A6198E">
      <w:pPr>
        <w:rPr>
          <w:rFonts w:ascii="Poppins" w:eastAsia="Poppins" w:hAnsi="Poppins" w:cs="Poppins"/>
          <w:b/>
          <w:sz w:val="32"/>
          <w:szCs w:val="32"/>
        </w:rPr>
      </w:pPr>
      <w:r w:rsidRPr="00A6198E">
        <w:rPr>
          <w:rFonts w:ascii="Poppins" w:eastAsia="Poppins" w:hAnsi="Poppins" w:cs="Poppins"/>
          <w:b/>
          <w:sz w:val="32"/>
          <w:szCs w:val="32"/>
        </w:rPr>
        <w:t>Anexo</w:t>
      </w:r>
      <w:r w:rsidR="00371438" w:rsidRPr="00A6198E">
        <w:rPr>
          <w:rFonts w:ascii="Poppins" w:eastAsia="Poppins" w:hAnsi="Poppins" w:cs="Poppins"/>
          <w:b/>
          <w:sz w:val="32"/>
          <w:szCs w:val="32"/>
        </w:rPr>
        <w:t xml:space="preserve"> I</w:t>
      </w:r>
    </w:p>
    <w:p w14:paraId="709EBDA5" w14:textId="29458386" w:rsidR="00863165" w:rsidRPr="00114C84" w:rsidRDefault="00863165" w:rsidP="008B62F0">
      <w:pPr>
        <w:spacing w:line="276" w:lineRule="auto"/>
        <w:rPr>
          <w:rFonts w:ascii="Poppins" w:hAnsi="Poppins" w:cs="Poppins"/>
          <w:noProof/>
        </w:rPr>
      </w:pPr>
    </w:p>
    <w:tbl>
      <w:tblPr>
        <w:tblW w:w="100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5"/>
        <w:gridCol w:w="2126"/>
        <w:gridCol w:w="2268"/>
        <w:gridCol w:w="3778"/>
      </w:tblGrid>
      <w:tr w:rsidR="00863165" w:rsidRPr="00863165" w14:paraId="46227949" w14:textId="77777777" w:rsidTr="00114C84">
        <w:trPr>
          <w:trHeight w:val="17"/>
        </w:trPr>
        <w:tc>
          <w:tcPr>
            <w:tcW w:w="18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0000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14DE524A" w14:textId="77777777" w:rsidR="00863165" w:rsidRPr="00863165" w:rsidRDefault="00863165" w:rsidP="008B62F0">
            <w:pPr>
              <w:pStyle w:val="PargrafodaLista"/>
              <w:spacing w:line="276" w:lineRule="auto"/>
              <w:ind w:left="57"/>
              <w:rPr>
                <w:rFonts w:ascii="Poppins" w:hAnsi="Poppins" w:cs="Poppins"/>
                <w:noProof/>
                <w:sz w:val="20"/>
                <w:szCs w:val="20"/>
              </w:rPr>
            </w:pPr>
            <w:r w:rsidRPr="0086316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Processo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161F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3007915D" w14:textId="77777777" w:rsidR="00863165" w:rsidRPr="00863165" w:rsidRDefault="00863165" w:rsidP="008B62F0">
            <w:pPr>
              <w:pStyle w:val="PargrafodaLista"/>
              <w:spacing w:line="276" w:lineRule="auto"/>
              <w:ind w:left="57"/>
              <w:rPr>
                <w:rFonts w:ascii="Poppins" w:hAnsi="Poppins" w:cs="Poppins"/>
                <w:noProof/>
                <w:sz w:val="20"/>
                <w:szCs w:val="20"/>
              </w:rPr>
            </w:pPr>
            <w:r w:rsidRPr="0086316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Atividades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161F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2D606445" w14:textId="77777777" w:rsidR="00863165" w:rsidRPr="00863165" w:rsidRDefault="00863165" w:rsidP="008B62F0">
            <w:pPr>
              <w:pStyle w:val="PargrafodaLista"/>
              <w:spacing w:line="276" w:lineRule="auto"/>
              <w:ind w:left="57"/>
              <w:rPr>
                <w:rFonts w:ascii="Poppins" w:hAnsi="Poppins" w:cs="Poppins"/>
                <w:noProof/>
                <w:sz w:val="20"/>
                <w:szCs w:val="20"/>
              </w:rPr>
            </w:pPr>
            <w:r w:rsidRPr="0086316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Indicador</w:t>
            </w:r>
          </w:p>
        </w:tc>
        <w:tc>
          <w:tcPr>
            <w:tcW w:w="37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161F"/>
            <w:tcMar>
              <w:top w:w="271" w:type="dxa"/>
              <w:left w:w="271" w:type="dxa"/>
              <w:bottom w:w="271" w:type="dxa"/>
              <w:right w:w="271" w:type="dxa"/>
            </w:tcMar>
            <w:vAlign w:val="center"/>
            <w:hideMark/>
          </w:tcPr>
          <w:p w14:paraId="65F3697B" w14:textId="635D92A7" w:rsidR="00863165" w:rsidRPr="00863165" w:rsidRDefault="00863165" w:rsidP="008B62F0">
            <w:pPr>
              <w:pStyle w:val="PargrafodaLista"/>
              <w:spacing w:line="276" w:lineRule="auto"/>
              <w:ind w:left="57"/>
              <w:rPr>
                <w:rFonts w:ascii="Poppins" w:hAnsi="Poppins" w:cs="Poppins"/>
                <w:noProof/>
                <w:sz w:val="20"/>
                <w:szCs w:val="20"/>
              </w:rPr>
            </w:pPr>
            <w:r w:rsidRPr="0086316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 xml:space="preserve">Prazo </w:t>
            </w:r>
            <w:r w:rsidR="00F67FD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br/>
            </w:r>
            <w:r w:rsidRPr="0086316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(para avaliação do indicador)</w:t>
            </w:r>
          </w:p>
        </w:tc>
      </w:tr>
      <w:tr w:rsidR="00863165" w:rsidRPr="00863165" w14:paraId="7174CA5E" w14:textId="77777777" w:rsidTr="00114C84">
        <w:trPr>
          <w:trHeight w:val="631"/>
        </w:trPr>
        <w:tc>
          <w:tcPr>
            <w:tcW w:w="18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93CB0C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E169EB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93F0E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37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E4B807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</w:tr>
      <w:tr w:rsidR="00863165" w:rsidRPr="00863165" w14:paraId="31645EE9" w14:textId="77777777" w:rsidTr="00114C84">
        <w:trPr>
          <w:trHeight w:val="557"/>
        </w:trPr>
        <w:tc>
          <w:tcPr>
            <w:tcW w:w="18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47295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C9079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AF63B2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37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099AD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</w:tr>
      <w:tr w:rsidR="00863165" w:rsidRPr="00863165" w14:paraId="756753EB" w14:textId="77777777" w:rsidTr="00114C84">
        <w:trPr>
          <w:trHeight w:val="682"/>
        </w:trPr>
        <w:tc>
          <w:tcPr>
            <w:tcW w:w="18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9DB0C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75435D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A5FEC2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  <w:tc>
          <w:tcPr>
            <w:tcW w:w="37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8D8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B2641" w14:textId="77777777" w:rsidR="00863165" w:rsidRPr="00863165" w:rsidRDefault="00863165" w:rsidP="008B62F0">
            <w:pPr>
              <w:pStyle w:val="PargrafodaLista"/>
              <w:spacing w:line="276" w:lineRule="auto"/>
              <w:rPr>
                <w:rFonts w:ascii="Poppins" w:hAnsi="Poppins" w:cs="Poppins"/>
                <w:noProof/>
              </w:rPr>
            </w:pPr>
          </w:p>
        </w:tc>
      </w:tr>
    </w:tbl>
    <w:p w14:paraId="5594E7FE" w14:textId="3D368BD2" w:rsidR="0088409D" w:rsidRDefault="0088409D" w:rsidP="008B62F0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1698C5FC" w14:textId="7DF9072B" w:rsidR="004C7107" w:rsidRDefault="004C7107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</w:p>
    <w:p w14:paraId="59D2562C" w14:textId="77777777" w:rsidR="00393A51" w:rsidRPr="00481C88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Poppins" w:hAnsi="Poppins"/>
        </w:rPr>
      </w:pPr>
      <w:bookmarkStart w:id="2" w:name="_heading=h.yw442ghtv4k6" w:colFirst="0" w:colLast="0"/>
      <w:bookmarkEnd w:id="2"/>
    </w:p>
    <w:p w14:paraId="7540CA1F" w14:textId="6E1CEBDA" w:rsidR="00393A51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</w:p>
    <w:sectPr w:rsidR="00393A51" w:rsidSect="00A6198E">
      <w:headerReference w:type="default" r:id="rId8"/>
      <w:footerReference w:type="even" r:id="rId9"/>
      <w:pgSz w:w="11901" w:h="16817"/>
      <w:pgMar w:top="1134" w:right="1134" w:bottom="1134" w:left="113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63600" w14:textId="77777777" w:rsidR="00921BF4" w:rsidRDefault="00921BF4">
      <w:r>
        <w:separator/>
      </w:r>
    </w:p>
  </w:endnote>
  <w:endnote w:type="continuationSeparator" w:id="0">
    <w:p w14:paraId="797491C4" w14:textId="77777777" w:rsidR="00921BF4" w:rsidRDefault="0092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A4AA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9F5D6D1" w14:textId="77777777" w:rsidR="00393A51" w:rsidRDefault="00393A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7000B" w14:textId="77777777" w:rsidR="00921BF4" w:rsidRDefault="00921BF4">
      <w:r>
        <w:separator/>
      </w:r>
    </w:p>
  </w:footnote>
  <w:footnote w:type="continuationSeparator" w:id="0">
    <w:p w14:paraId="286566B1" w14:textId="77777777" w:rsidR="00921BF4" w:rsidRDefault="0092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0D10A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13F1C2C" wp14:editId="0D287EF5">
          <wp:extent cx="2773812" cy="360000"/>
          <wp:effectExtent l="0" t="0" r="0" b="0"/>
          <wp:docPr id="1165922300" name="image1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80559C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DC4"/>
    <w:multiLevelType w:val="multilevel"/>
    <w:tmpl w:val="5AA60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D05A5"/>
    <w:multiLevelType w:val="multilevel"/>
    <w:tmpl w:val="718A55D4"/>
    <w:lvl w:ilvl="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" w15:restartNumberingAfterBreak="0">
    <w:nsid w:val="3879387A"/>
    <w:multiLevelType w:val="hybridMultilevel"/>
    <w:tmpl w:val="BD92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26241">
    <w:abstractNumId w:val="0"/>
  </w:num>
  <w:num w:numId="2" w16cid:durableId="1460221402">
    <w:abstractNumId w:val="2"/>
  </w:num>
  <w:num w:numId="3" w16cid:durableId="33557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51"/>
    <w:rsid w:val="00015066"/>
    <w:rsid w:val="00023CAC"/>
    <w:rsid w:val="000506F1"/>
    <w:rsid w:val="00072D20"/>
    <w:rsid w:val="00092AC8"/>
    <w:rsid w:val="000B71BD"/>
    <w:rsid w:val="000D4107"/>
    <w:rsid w:val="00112123"/>
    <w:rsid w:val="00114C84"/>
    <w:rsid w:val="001A6473"/>
    <w:rsid w:val="001A6613"/>
    <w:rsid w:val="002814A6"/>
    <w:rsid w:val="002C5786"/>
    <w:rsid w:val="002E4BD8"/>
    <w:rsid w:val="00371438"/>
    <w:rsid w:val="00393A51"/>
    <w:rsid w:val="003C45AF"/>
    <w:rsid w:val="003E3BF9"/>
    <w:rsid w:val="00481C88"/>
    <w:rsid w:val="004847FD"/>
    <w:rsid w:val="004A18F1"/>
    <w:rsid w:val="004C7107"/>
    <w:rsid w:val="004F2B48"/>
    <w:rsid w:val="00566274"/>
    <w:rsid w:val="00586DFB"/>
    <w:rsid w:val="005C5A35"/>
    <w:rsid w:val="00611C28"/>
    <w:rsid w:val="00652378"/>
    <w:rsid w:val="006D4252"/>
    <w:rsid w:val="00700B40"/>
    <w:rsid w:val="008427C1"/>
    <w:rsid w:val="00851B9D"/>
    <w:rsid w:val="00863165"/>
    <w:rsid w:val="0088409D"/>
    <w:rsid w:val="008B62F0"/>
    <w:rsid w:val="00921BF4"/>
    <w:rsid w:val="0096131F"/>
    <w:rsid w:val="009D7F75"/>
    <w:rsid w:val="009F0EAD"/>
    <w:rsid w:val="00A6198E"/>
    <w:rsid w:val="00B255D9"/>
    <w:rsid w:val="00BB0D4D"/>
    <w:rsid w:val="00BD6F9A"/>
    <w:rsid w:val="00C5545C"/>
    <w:rsid w:val="00CE18F3"/>
    <w:rsid w:val="00CF07D5"/>
    <w:rsid w:val="00D50D17"/>
    <w:rsid w:val="00D52933"/>
    <w:rsid w:val="00DF479A"/>
    <w:rsid w:val="00E00861"/>
    <w:rsid w:val="00EA3578"/>
    <w:rsid w:val="00F13825"/>
    <w:rsid w:val="00F4636E"/>
    <w:rsid w:val="00F67FD8"/>
    <w:rsid w:val="00FA5810"/>
    <w:rsid w:val="00FB1DC7"/>
    <w:rsid w:val="00FC35C3"/>
    <w:rsid w:val="1050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7D398"/>
  <w15:docId w15:val="{CED74192-8F28-422F-BEF3-D1A4D93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56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E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E0lfxdL7ZaRM341fPDgGmVApQ==">CgMxLjAyCGguZ2pkZ3hzMgloLjMwajB6bGwyDmgueXc0NDJnaHR2NGs2Mg5oLjJjY2E1eXEydjVxNjIOaC4yY2NhNXlxMnY1cTY4AHIhMTdPdEJZMVdobWhaYjY2QkZteXh6dV9CVVJmMlpWYTQ4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Thiago Augusto Almeida Passos</cp:lastModifiedBy>
  <cp:revision>12</cp:revision>
  <dcterms:created xsi:type="dcterms:W3CDTF">2024-07-31T21:45:00Z</dcterms:created>
  <dcterms:modified xsi:type="dcterms:W3CDTF">2024-09-23T19:39:00Z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