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135-1526982673543" w:id="1"/>
      <w:bookmarkEnd w:id="1"/>
      <w:r>
        <w:rPr>
          <w:sz w:val="28"/>
        </w:rPr>
        <w:t>调节透明度使两幅影像接边明显</w:t>
      </w:r>
    </w:p>
    <w:p>
      <w:pPr/>
      <w:bookmarkStart w:name="6694-1526982701212" w:id="2"/>
      <w:bookmarkEnd w:id="2"/>
      <w:r>
        <w:drawing>
          <wp:inline distT="0" distR="0" distB="0" distL="0">
            <wp:extent cx="5267325" cy="4544073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4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771-1526982725186" w:id="3"/>
      <w:bookmarkEnd w:id="3"/>
    </w:p>
    <w:p>
      <w:pPr/>
      <w:bookmarkStart w:name="9790-1526982725186" w:id="4"/>
      <w:bookmarkEnd w:id="4"/>
      <w:r>
        <w:drawing>
          <wp:inline distT="0" distR="0" distB="0" distL="0">
            <wp:extent cx="4533900" cy="226695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989-1526982725186" w:id="5"/>
      <w:bookmarkEnd w:id="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2022-02-21T01:16:31Z</dcterms:created>
  <dc:creator>Apache POI</dc:creator>
</cp:coreProperties>
</file>