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68" w:rsidRPr="003402CA" w:rsidRDefault="0089111A" w:rsidP="0089111A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3402CA">
        <w:rPr>
          <w:rFonts w:hint="eastAsia"/>
          <w:b/>
          <w:noProof/>
        </w:rPr>
        <w:t>java</w:t>
      </w:r>
      <w:r w:rsidRPr="003402CA">
        <w:rPr>
          <w:rFonts w:hint="eastAsia"/>
          <w:b/>
          <w:noProof/>
        </w:rPr>
        <w:t>和</w:t>
      </w:r>
      <w:r w:rsidRPr="003402CA">
        <w:rPr>
          <w:rFonts w:hint="eastAsia"/>
          <w:b/>
          <w:noProof/>
        </w:rPr>
        <w:t>C#</w:t>
      </w:r>
      <w:r w:rsidRPr="003402CA">
        <w:rPr>
          <w:rFonts w:hint="eastAsia"/>
          <w:b/>
          <w:noProof/>
        </w:rPr>
        <w:t>中的</w:t>
      </w:r>
      <w:r w:rsidRPr="003402CA">
        <w:rPr>
          <w:rFonts w:hint="eastAsia"/>
          <w:b/>
        </w:rPr>
        <w:t>switch</w:t>
      </w:r>
      <w:r w:rsidRPr="003402CA">
        <w:rPr>
          <w:rFonts w:hint="eastAsia"/>
          <w:b/>
        </w:rPr>
        <w:t>对比</w:t>
      </w:r>
    </w:p>
    <w:p w:rsidR="00000000" w:rsidRPr="0089111A" w:rsidRDefault="0089111A" w:rsidP="0089111A">
      <w:pPr>
        <w:pStyle w:val="a4"/>
        <w:ind w:left="360" w:firstLineChars="0" w:firstLine="0"/>
      </w:pPr>
      <w:r w:rsidRPr="0089111A">
        <w:drawing>
          <wp:inline distT="0" distB="0" distL="0" distR="0">
            <wp:extent cx="5274310" cy="2675614"/>
            <wp:effectExtent l="19050" t="0" r="254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2837" cy="3786187"/>
                      <a:chOff x="779463" y="2214563"/>
                      <a:chExt cx="7462837" cy="3786187"/>
                    </a:xfrm>
                  </a:grpSpPr>
                  <a:sp>
                    <a:nvSpPr>
                      <a:cNvPr id="57856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779463" y="2252663"/>
                        <a:ext cx="3505200" cy="3748087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EDF5FD"/>
                      </a:solidFill>
                      <a:ln w="50800" cap="flat" cmpd="sng" algn="ctr">
                        <a:solidFill>
                          <a:srgbClr val="00B0F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>
                        <a:outerShdw blurRad="38100" sx="101000" sy="101000" algn="ctr" rotWithShape="0">
                          <a:prstClr val="black">
                            <a:alpha val="10000"/>
                          </a:prstClr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switch </a:t>
                          </a:r>
                          <a:r>
                            <a:rPr lang="en-US" altLang="zh-CN" b="1" dirty="0" smtClean="0"/>
                            <a:t>(</a:t>
                          </a:r>
                          <a:r>
                            <a:rPr lang="zh-CN" altLang="en-US" b="1" dirty="0" smtClean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表达式</a:t>
                          </a:r>
                          <a:r>
                            <a:rPr lang="en-US" altLang="zh-CN" b="1" dirty="0"/>
                            <a:t>)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{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case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常量表达式</a:t>
                          </a:r>
                          <a:r>
                            <a:rPr lang="en-US" altLang="zh-CN" b="1" dirty="0">
                              <a:ea typeface="宋体" pitchFamily="2" charset="-122"/>
                            </a:rPr>
                            <a:t>1</a:t>
                          </a:r>
                          <a:r>
                            <a:rPr lang="en-US" altLang="zh-CN" b="1" dirty="0"/>
                            <a:t>: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语句</a:t>
                          </a:r>
                          <a:r>
                            <a:rPr lang="en-US" altLang="zh-CN" b="1" dirty="0"/>
                            <a:t>1;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break;  //</a:t>
                          </a:r>
                          <a:r>
                            <a:rPr lang="zh-CN" altLang="en-US" b="1" dirty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可以没有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zh-CN" altLang="en-US" b="1" dirty="0"/>
                            <a:t>    </a:t>
                          </a:r>
                          <a:r>
                            <a:rPr lang="en-US" altLang="zh-CN" b="1" dirty="0"/>
                            <a:t>case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常量表达式</a:t>
                          </a:r>
                          <a:r>
                            <a:rPr lang="en-US" altLang="zh-CN" b="1" dirty="0">
                              <a:ea typeface="宋体" pitchFamily="2" charset="-122"/>
                            </a:rPr>
                            <a:t>2</a:t>
                          </a:r>
                          <a:r>
                            <a:rPr lang="en-US" altLang="zh-CN" b="1" dirty="0"/>
                            <a:t>: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语句</a:t>
                          </a:r>
                          <a:r>
                            <a:rPr lang="en-US" altLang="zh-CN" b="1" dirty="0"/>
                            <a:t>2;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break;  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//</a:t>
                          </a:r>
                          <a:r>
                            <a:rPr lang="zh-CN" altLang="en-US" b="1" dirty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可以没有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zh-CN" altLang="en-US" b="1" dirty="0"/>
                            <a:t>    </a:t>
                          </a:r>
                          <a:r>
                            <a:rPr lang="en-US" altLang="zh-CN" b="1" dirty="0"/>
                            <a:t>//……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default: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语句</a:t>
                          </a:r>
                          <a:r>
                            <a:rPr lang="en-US" altLang="zh-CN" b="1" dirty="0"/>
                            <a:t>n;</a:t>
                          </a:r>
                        </a:p>
                        <a:p>
                          <a:pPr>
                            <a:lnSpc>
                              <a:spcPct val="110000"/>
                            </a:lnSpc>
                            <a:defRPr/>
                          </a:pPr>
                          <a:r>
                            <a:rPr lang="en-US" altLang="zh-CN" b="1" dirty="0"/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8566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4587875" y="2214563"/>
                        <a:ext cx="3654425" cy="3763962"/>
                      </a:xfrm>
                      <a:prstGeom prst="roundRect">
                        <a:avLst>
                          <a:gd name="adj" fmla="val 349"/>
                        </a:avLst>
                      </a:prstGeom>
                      <a:solidFill>
                        <a:srgbClr val="EDF5FD"/>
                      </a:solidFill>
                      <a:ln w="50800" cap="flat" cmpd="sng" algn="ctr">
                        <a:solidFill>
                          <a:srgbClr val="00B0F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>
                        <a:outerShdw blurRad="38100" sx="101000" sy="101000" algn="ctr" rotWithShape="0">
                          <a:prstClr val="black">
                            <a:alpha val="10000"/>
                          </a:prstClr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switch </a:t>
                          </a:r>
                          <a:r>
                            <a:rPr lang="en-US" altLang="zh-CN" b="1" dirty="0" smtClean="0"/>
                            <a:t>(</a:t>
                          </a:r>
                          <a:r>
                            <a:rPr lang="zh-CN" altLang="en-US" b="1" dirty="0" smtClean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表达式</a:t>
                          </a:r>
                          <a:r>
                            <a:rPr lang="en-US" altLang="zh-CN" b="1" dirty="0"/>
                            <a:t>)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{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    case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常量表达式</a:t>
                          </a:r>
                          <a:r>
                            <a:rPr lang="en-US" altLang="zh-CN" b="1" dirty="0">
                              <a:ea typeface="宋体" pitchFamily="2" charset="-122"/>
                            </a:rPr>
                            <a:t>1</a:t>
                          </a:r>
                          <a:r>
                            <a:rPr lang="en-US" altLang="zh-CN" b="1" dirty="0"/>
                            <a:t>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语句</a:t>
                          </a:r>
                          <a:r>
                            <a:rPr lang="en-US" altLang="zh-CN" b="1" dirty="0"/>
                            <a:t>1;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             break;  //</a:t>
                          </a:r>
                          <a:r>
                            <a:rPr lang="zh-CN" altLang="en-US" b="1" dirty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必须有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zh-CN" altLang="en-US" b="1" dirty="0"/>
                            <a:t>    </a:t>
                          </a:r>
                          <a:r>
                            <a:rPr lang="en-US" altLang="zh-CN" b="1" dirty="0"/>
                            <a:t>case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常量表达式</a:t>
                          </a:r>
                          <a:r>
                            <a:rPr lang="en-US" altLang="zh-CN" b="1" dirty="0">
                              <a:ea typeface="宋体" pitchFamily="2" charset="-122"/>
                            </a:rPr>
                            <a:t>2</a:t>
                          </a:r>
                          <a:r>
                            <a:rPr lang="en-US" altLang="zh-CN" b="1" dirty="0"/>
                            <a:t>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语句</a:t>
                          </a:r>
                          <a:r>
                            <a:rPr lang="en-US" altLang="zh-CN" b="1" dirty="0"/>
                            <a:t>2;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             break;  //</a:t>
                          </a:r>
                          <a:r>
                            <a:rPr lang="zh-CN" altLang="en-US" b="1" dirty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必须有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zh-CN" altLang="en-US" b="1" dirty="0"/>
                            <a:t>    </a:t>
                          </a:r>
                          <a:r>
                            <a:rPr lang="en-US" altLang="zh-CN" b="1" dirty="0"/>
                            <a:t>//……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    default: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zh-CN" altLang="en-US" b="1" dirty="0">
                              <a:ea typeface="宋体" pitchFamily="2" charset="-122"/>
                            </a:rPr>
                            <a:t>语句</a:t>
                          </a:r>
                          <a:r>
                            <a:rPr lang="en-US" altLang="zh-CN" b="1" dirty="0"/>
                            <a:t>n;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             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break;  //</a:t>
                          </a:r>
                          <a:r>
                            <a:rPr lang="zh-CN" altLang="en-US" b="1" dirty="0">
                              <a:solidFill>
                                <a:srgbClr val="FF0000"/>
                              </a:solidFill>
                              <a:ea typeface="宋体" pitchFamily="2" charset="-122"/>
                            </a:rPr>
                            <a:t>必须有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b="1" dirty="0"/>
                            <a:t>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hint="eastAsia"/>
        </w:rPr>
        <w:t>2.switch</w:t>
      </w:r>
      <w:r w:rsidR="00C23047" w:rsidRPr="0089111A">
        <w:rPr>
          <w:rFonts w:hint="eastAsia"/>
          <w:b/>
          <w:bCs/>
        </w:rPr>
        <w:t>条件判断的表达式类型</w:t>
      </w:r>
      <w:r>
        <w:rPr>
          <w:rFonts w:hint="eastAsia"/>
          <w:b/>
          <w:bCs/>
        </w:rPr>
        <w:t>:</w:t>
      </w:r>
      <w:r w:rsidRPr="0089111A">
        <w:rPr>
          <w:rFonts w:hint="eastAsia"/>
          <w:b/>
          <w:bCs/>
        </w:rPr>
        <w:t xml:space="preserve"> </w:t>
      </w:r>
      <w:r w:rsidRPr="0089111A">
        <w:rPr>
          <w:rFonts w:hint="eastAsia"/>
          <w:b/>
          <w:bCs/>
        </w:rPr>
        <w:t>整型、字符或字符串</w:t>
      </w: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3.c#</w:t>
      </w:r>
      <w:r>
        <w:rPr>
          <w:rFonts w:hint="eastAsia"/>
          <w:b/>
          <w:bCs/>
        </w:rPr>
        <w:t>声明数组的语法：</w:t>
      </w:r>
      <w:r w:rsidRPr="0089111A">
        <w:rPr>
          <w:rFonts w:hint="eastAsia"/>
          <w:b/>
          <w:bCs/>
        </w:rPr>
        <w:t>数据类型</w:t>
      </w:r>
      <w:r w:rsidRPr="0089111A">
        <w:rPr>
          <w:b/>
          <w:bCs/>
        </w:rPr>
        <w:t xml:space="preserve">[ ]  </w:t>
      </w:r>
      <w:r w:rsidRPr="0089111A">
        <w:rPr>
          <w:rFonts w:hint="eastAsia"/>
          <w:b/>
          <w:bCs/>
        </w:rPr>
        <w:t>数组名</w:t>
      </w:r>
      <w:r>
        <w:rPr>
          <w:rFonts w:hint="eastAsia"/>
          <w:b/>
          <w:bCs/>
        </w:rPr>
        <w:t xml:space="preserve">=new </w:t>
      </w:r>
      <w:r w:rsidRPr="0089111A">
        <w:rPr>
          <w:rFonts w:hint="eastAsia"/>
          <w:b/>
          <w:bCs/>
        </w:rPr>
        <w:t>数据类型</w:t>
      </w:r>
      <w:r w:rsidRPr="0089111A">
        <w:rPr>
          <w:b/>
          <w:bCs/>
        </w:rPr>
        <w:t>[</w:t>
      </w:r>
      <w:r>
        <w:rPr>
          <w:rFonts w:hint="eastAsia"/>
          <w:b/>
          <w:bCs/>
        </w:rPr>
        <w:t>长度</w:t>
      </w:r>
      <w:r w:rsidRPr="0089111A">
        <w:rPr>
          <w:b/>
          <w:bCs/>
        </w:rPr>
        <w:t xml:space="preserve"> ]</w:t>
      </w:r>
      <w:r>
        <w:rPr>
          <w:rFonts w:hint="eastAsia"/>
          <w:b/>
          <w:bCs/>
        </w:rPr>
        <w:t>;</w:t>
      </w: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4.foreach</w:t>
      </w:r>
      <w:r>
        <w:rPr>
          <w:rFonts w:hint="eastAsia"/>
          <w:b/>
          <w:bCs/>
        </w:rPr>
        <w:t>遍历语法</w:t>
      </w: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foreach</w:t>
      </w:r>
      <w:proofErr w:type="spellEnd"/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量</w:t>
      </w:r>
      <w:r>
        <w:rPr>
          <w:rFonts w:hint="eastAsia"/>
          <w:b/>
          <w:bCs/>
        </w:rPr>
        <w:t xml:space="preserve">   in  </w:t>
      </w:r>
      <w:r>
        <w:rPr>
          <w:rFonts w:hint="eastAsia"/>
          <w:b/>
          <w:bCs/>
        </w:rPr>
        <w:t>数组名称或集合</w:t>
      </w:r>
      <w:r>
        <w:rPr>
          <w:rFonts w:hint="eastAsia"/>
          <w:b/>
          <w:bCs/>
        </w:rPr>
        <w:t>)</w:t>
      </w: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{</w:t>
      </w: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:rsidR="0089111A" w:rsidRDefault="0089111A" w:rsidP="0089111A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背</w:t>
      </w:r>
      <w:r>
        <w:rPr>
          <w:rFonts w:hint="eastAsia"/>
          <w:b/>
          <w:bCs/>
        </w:rPr>
        <w:t>while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do-</w:t>
      </w:r>
      <w:proofErr w:type="spellStart"/>
      <w:r>
        <w:rPr>
          <w:rFonts w:hint="eastAsia"/>
          <w:b/>
          <w:bCs/>
        </w:rPr>
        <w:t>while,for,if,switch</w:t>
      </w:r>
      <w:proofErr w:type="spellEnd"/>
      <w:r>
        <w:rPr>
          <w:rFonts w:hint="eastAsia"/>
          <w:b/>
          <w:bCs/>
        </w:rPr>
        <w:t>基本语法</w:t>
      </w:r>
    </w:p>
    <w:p w:rsidR="0089111A" w:rsidRDefault="009C6368" w:rsidP="0089111A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冒泡法排序的口决</w:t>
      </w:r>
    </w:p>
    <w:p w:rsidR="009C6368" w:rsidRPr="009C6368" w:rsidRDefault="009C6368" w:rsidP="009C6368">
      <w:pPr>
        <w:pStyle w:val="a4"/>
        <w:ind w:left="360" w:firstLine="422"/>
      </w:pPr>
      <w:r w:rsidRPr="009C6368">
        <w:rPr>
          <w:rFonts w:hint="eastAsia"/>
          <w:b/>
          <w:bCs/>
        </w:rPr>
        <w:t>冒泡排序速记口诀（升序）：</w:t>
      </w:r>
      <w:r w:rsidRPr="009C6368">
        <w:rPr>
          <w:rFonts w:hint="eastAsia"/>
          <w:b/>
          <w:bCs/>
        </w:rPr>
        <w:t xml:space="preserve"> </w:t>
      </w:r>
    </w:p>
    <w:p w:rsidR="009C6368" w:rsidRPr="009C6368" w:rsidRDefault="009C6368" w:rsidP="009C6368">
      <w:pPr>
        <w:pStyle w:val="a4"/>
        <w:ind w:left="360" w:firstLine="422"/>
      </w:pPr>
      <w:r w:rsidRPr="009C6368">
        <w:rPr>
          <w:rFonts w:hint="eastAsia"/>
          <w:b/>
          <w:bCs/>
        </w:rPr>
        <w:t xml:space="preserve">N </w:t>
      </w:r>
      <w:r w:rsidRPr="009C6368">
        <w:rPr>
          <w:rFonts w:hint="eastAsia"/>
          <w:b/>
          <w:bCs/>
        </w:rPr>
        <w:t>个数字来排队</w:t>
      </w:r>
    </w:p>
    <w:p w:rsidR="009C6368" w:rsidRPr="009C6368" w:rsidRDefault="009C6368" w:rsidP="009C6368">
      <w:pPr>
        <w:pStyle w:val="a4"/>
        <w:ind w:left="360" w:firstLine="422"/>
      </w:pPr>
      <w:r w:rsidRPr="009C6368">
        <w:rPr>
          <w:rFonts w:hint="eastAsia"/>
          <w:b/>
          <w:bCs/>
        </w:rPr>
        <w:t>两两相比小靠前</w:t>
      </w:r>
    </w:p>
    <w:p w:rsidR="009C6368" w:rsidRPr="009C6368" w:rsidRDefault="009C6368" w:rsidP="009C6368">
      <w:pPr>
        <w:pStyle w:val="a4"/>
        <w:ind w:left="360" w:firstLine="422"/>
      </w:pPr>
      <w:r w:rsidRPr="009C6368">
        <w:rPr>
          <w:rFonts w:hint="eastAsia"/>
          <w:b/>
          <w:bCs/>
        </w:rPr>
        <w:t>外层循环</w:t>
      </w:r>
      <w:r w:rsidRPr="009C6368">
        <w:rPr>
          <w:rFonts w:hint="eastAsia"/>
          <w:b/>
          <w:bCs/>
        </w:rPr>
        <w:t xml:space="preserve"> N-1</w:t>
      </w:r>
    </w:p>
    <w:p w:rsidR="009C6368" w:rsidRDefault="009C6368" w:rsidP="009C6368">
      <w:pPr>
        <w:pStyle w:val="a4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9C6368">
        <w:rPr>
          <w:rFonts w:hint="eastAsia"/>
          <w:b/>
          <w:bCs/>
        </w:rPr>
        <w:t>内层循环</w:t>
      </w:r>
      <w:r w:rsidRPr="009C6368">
        <w:rPr>
          <w:rFonts w:hint="eastAsia"/>
          <w:b/>
          <w:bCs/>
        </w:rPr>
        <w:t xml:space="preserve"> N-1-i</w:t>
      </w:r>
    </w:p>
    <w:p w:rsidR="003402CA" w:rsidRPr="003402CA" w:rsidRDefault="003402CA" w:rsidP="003402CA">
      <w:pPr>
        <w:pStyle w:val="a4"/>
        <w:ind w:firstLine="422"/>
        <w:rPr>
          <w:rFonts w:hint="eastAsia"/>
        </w:rPr>
      </w:pPr>
      <w:r>
        <w:rPr>
          <w:rFonts w:hint="eastAsia"/>
          <w:b/>
          <w:bCs/>
        </w:rPr>
        <w:t>7.</w:t>
      </w:r>
      <w:r w:rsidRPr="003402CA">
        <w:rPr>
          <w:rFonts w:hint="eastAsia"/>
        </w:rPr>
        <w:t xml:space="preserve"> </w:t>
      </w:r>
      <w:r w:rsidRPr="003402CA">
        <w:rPr>
          <w:rFonts w:hint="eastAsia"/>
          <w:b/>
          <w:bCs/>
        </w:rPr>
        <w:t>数据类型转换</w:t>
      </w:r>
    </w:p>
    <w:p w:rsidR="003402CA" w:rsidRPr="003402CA" w:rsidRDefault="003402CA" w:rsidP="003402CA">
      <w:pPr>
        <w:pStyle w:val="a4"/>
        <w:ind w:firstLine="422"/>
        <w:rPr>
          <w:rFonts w:hint="eastAsia"/>
          <w:b/>
          <w:bCs/>
        </w:rPr>
      </w:pPr>
      <w:r w:rsidRPr="003402CA">
        <w:rPr>
          <w:rFonts w:hint="eastAsia"/>
          <w:b/>
          <w:bCs/>
        </w:rPr>
        <w:t>1).</w:t>
      </w:r>
      <w:r w:rsidRPr="003402CA">
        <w:rPr>
          <w:rFonts w:hint="eastAsia"/>
          <w:b/>
          <w:bCs/>
        </w:rPr>
        <w:t>将字符串转换为整数</w:t>
      </w:r>
    </w:p>
    <w:p w:rsidR="003402CA" w:rsidRPr="003402CA" w:rsidRDefault="003402CA" w:rsidP="003402CA">
      <w:pPr>
        <w:pStyle w:val="a4"/>
        <w:ind w:firstLine="422"/>
        <w:rPr>
          <w:b/>
          <w:bCs/>
        </w:rPr>
      </w:pPr>
      <w:proofErr w:type="spellStart"/>
      <w:r w:rsidRPr="003402CA">
        <w:rPr>
          <w:b/>
          <w:bCs/>
        </w:rPr>
        <w:t>int.Parse</w:t>
      </w:r>
      <w:proofErr w:type="spellEnd"/>
      <w:r w:rsidRPr="003402CA">
        <w:rPr>
          <w:b/>
          <w:bCs/>
        </w:rPr>
        <w:t>(</w:t>
      </w:r>
      <w:proofErr w:type="spellStart"/>
      <w:r w:rsidRPr="003402CA">
        <w:rPr>
          <w:b/>
          <w:bCs/>
        </w:rPr>
        <w:t>Console.ReadLine</w:t>
      </w:r>
      <w:proofErr w:type="spellEnd"/>
      <w:r w:rsidRPr="003402CA">
        <w:rPr>
          <w:b/>
          <w:bCs/>
        </w:rPr>
        <w:t xml:space="preserve">());  </w:t>
      </w:r>
    </w:p>
    <w:p w:rsidR="003402CA" w:rsidRPr="003402CA" w:rsidRDefault="003402CA" w:rsidP="003402CA">
      <w:pPr>
        <w:pStyle w:val="a4"/>
        <w:ind w:firstLine="422"/>
        <w:rPr>
          <w:b/>
          <w:bCs/>
        </w:rPr>
      </w:pPr>
    </w:p>
    <w:p w:rsidR="003402CA" w:rsidRPr="003402CA" w:rsidRDefault="003402CA" w:rsidP="003402CA">
      <w:pPr>
        <w:pStyle w:val="a4"/>
        <w:ind w:firstLine="422"/>
        <w:rPr>
          <w:rFonts w:hint="eastAsia"/>
          <w:b/>
          <w:bCs/>
        </w:rPr>
      </w:pPr>
      <w:r w:rsidRPr="003402CA">
        <w:rPr>
          <w:rFonts w:hint="eastAsia"/>
          <w:b/>
          <w:bCs/>
        </w:rPr>
        <w:t>2)</w:t>
      </w:r>
      <w:r w:rsidRPr="003402CA">
        <w:rPr>
          <w:rFonts w:hint="eastAsia"/>
          <w:b/>
          <w:bCs/>
        </w:rPr>
        <w:t>将字符串转为</w:t>
      </w:r>
      <w:r w:rsidRPr="003402CA">
        <w:rPr>
          <w:rFonts w:hint="eastAsia"/>
          <w:b/>
          <w:bCs/>
        </w:rPr>
        <w:t>double</w:t>
      </w:r>
      <w:r w:rsidRPr="003402CA">
        <w:rPr>
          <w:rFonts w:hint="eastAsia"/>
          <w:b/>
          <w:bCs/>
        </w:rPr>
        <w:t>类型</w:t>
      </w:r>
    </w:p>
    <w:p w:rsidR="003402CA" w:rsidRPr="003402CA" w:rsidRDefault="003402CA" w:rsidP="003402CA">
      <w:pPr>
        <w:pStyle w:val="a4"/>
        <w:ind w:firstLine="422"/>
        <w:rPr>
          <w:b/>
          <w:bCs/>
        </w:rPr>
      </w:pPr>
      <w:proofErr w:type="spellStart"/>
      <w:r w:rsidRPr="003402CA">
        <w:rPr>
          <w:b/>
          <w:bCs/>
        </w:rPr>
        <w:t>double.Parse</w:t>
      </w:r>
      <w:proofErr w:type="spellEnd"/>
      <w:r w:rsidRPr="003402CA">
        <w:rPr>
          <w:b/>
          <w:bCs/>
        </w:rPr>
        <w:t>(</w:t>
      </w:r>
      <w:proofErr w:type="spellStart"/>
      <w:r w:rsidRPr="003402CA">
        <w:rPr>
          <w:b/>
          <w:bCs/>
        </w:rPr>
        <w:t>Console.ReadLine</w:t>
      </w:r>
      <w:proofErr w:type="spellEnd"/>
      <w:r w:rsidRPr="003402CA">
        <w:rPr>
          <w:b/>
          <w:bCs/>
        </w:rPr>
        <w:t>());</w:t>
      </w:r>
    </w:p>
    <w:p w:rsidR="003402CA" w:rsidRPr="003402CA" w:rsidRDefault="003402CA" w:rsidP="003402CA">
      <w:pPr>
        <w:pStyle w:val="a4"/>
        <w:ind w:firstLine="422"/>
        <w:rPr>
          <w:b/>
          <w:bCs/>
        </w:rPr>
      </w:pPr>
    </w:p>
    <w:p w:rsidR="003402CA" w:rsidRPr="003402CA" w:rsidRDefault="003402CA" w:rsidP="003402CA">
      <w:pPr>
        <w:pStyle w:val="a4"/>
        <w:ind w:firstLine="422"/>
        <w:rPr>
          <w:rFonts w:hint="eastAsia"/>
          <w:b/>
          <w:bCs/>
        </w:rPr>
      </w:pPr>
      <w:r w:rsidRPr="003402CA">
        <w:rPr>
          <w:rFonts w:hint="eastAsia"/>
          <w:b/>
          <w:bCs/>
        </w:rPr>
        <w:t>3)</w:t>
      </w:r>
      <w:r w:rsidRPr="003402CA">
        <w:rPr>
          <w:rFonts w:hint="eastAsia"/>
          <w:b/>
          <w:bCs/>
        </w:rPr>
        <w:t>将字符串转为</w:t>
      </w:r>
      <w:r w:rsidRPr="003402CA">
        <w:rPr>
          <w:rFonts w:hint="eastAsia"/>
          <w:b/>
          <w:bCs/>
        </w:rPr>
        <w:t>char</w:t>
      </w:r>
      <w:r w:rsidRPr="003402CA">
        <w:rPr>
          <w:rFonts w:hint="eastAsia"/>
          <w:b/>
          <w:bCs/>
        </w:rPr>
        <w:t>类型</w:t>
      </w:r>
    </w:p>
    <w:p w:rsidR="003402CA" w:rsidRDefault="00520575" w:rsidP="003402CA">
      <w:pPr>
        <w:pStyle w:val="a4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proofErr w:type="spellStart"/>
      <w:r w:rsidR="003402CA" w:rsidRPr="003402CA">
        <w:rPr>
          <w:b/>
          <w:bCs/>
        </w:rPr>
        <w:t>char.Parse</w:t>
      </w:r>
      <w:proofErr w:type="spellEnd"/>
      <w:r w:rsidR="003402CA" w:rsidRPr="003402CA">
        <w:rPr>
          <w:b/>
          <w:bCs/>
        </w:rPr>
        <w:t>(</w:t>
      </w:r>
      <w:proofErr w:type="spellStart"/>
      <w:r w:rsidR="003402CA" w:rsidRPr="003402CA">
        <w:rPr>
          <w:b/>
          <w:bCs/>
        </w:rPr>
        <w:t>Console.ReadLine</w:t>
      </w:r>
      <w:proofErr w:type="spellEnd"/>
      <w:r w:rsidR="003402CA" w:rsidRPr="003402CA">
        <w:rPr>
          <w:b/>
          <w:bCs/>
        </w:rPr>
        <w:t>());</w:t>
      </w:r>
    </w:p>
    <w:p w:rsidR="00D409C0" w:rsidRDefault="00D409C0" w:rsidP="003402CA">
      <w:pPr>
        <w:pStyle w:val="a4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8.C#</w:t>
      </w:r>
      <w:r>
        <w:rPr>
          <w:rFonts w:hint="eastAsia"/>
          <w:b/>
          <w:bCs/>
        </w:rPr>
        <w:t>中常用的数据类型：</w:t>
      </w:r>
    </w:p>
    <w:p w:rsidR="00D409C0" w:rsidRDefault="00D409C0" w:rsidP="003402CA">
      <w:pPr>
        <w:pStyle w:val="a4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string(</w:t>
      </w:r>
      <w:r>
        <w:rPr>
          <w:rFonts w:hint="eastAsia"/>
          <w:b/>
          <w:bCs/>
        </w:rPr>
        <w:t>字符串</w:t>
      </w:r>
      <w:r>
        <w:rPr>
          <w:rFonts w:hint="eastAsia"/>
          <w:b/>
          <w:bCs/>
        </w:rPr>
        <w:t>),double(</w:t>
      </w:r>
      <w:r>
        <w:rPr>
          <w:rFonts w:hint="eastAsia"/>
          <w:b/>
          <w:bCs/>
        </w:rPr>
        <w:t>双精度浮点类型</w:t>
      </w:r>
      <w:r>
        <w:rPr>
          <w:rFonts w:hint="eastAsia"/>
          <w:b/>
          <w:bCs/>
        </w:rPr>
        <w:t>),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整型</w:t>
      </w:r>
      <w:r>
        <w:rPr>
          <w:rFonts w:hint="eastAsia"/>
          <w:b/>
          <w:bCs/>
        </w:rPr>
        <w:t>),char(</w:t>
      </w:r>
      <w:r>
        <w:rPr>
          <w:rFonts w:hint="eastAsia"/>
          <w:b/>
          <w:bCs/>
        </w:rPr>
        <w:t>字符型</w:t>
      </w:r>
      <w:r>
        <w:rPr>
          <w:rFonts w:hint="eastAsia"/>
          <w:b/>
          <w:bCs/>
        </w:rPr>
        <w:t>),</w:t>
      </w:r>
      <w:proofErr w:type="spellStart"/>
      <w:r>
        <w:rPr>
          <w:rFonts w:hint="eastAsia"/>
          <w:b/>
          <w:bCs/>
        </w:rPr>
        <w:t>bool</w:t>
      </w:r>
      <w:proofErr w:type="spellEnd"/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布尔类型</w:t>
      </w:r>
      <w:r>
        <w:rPr>
          <w:rFonts w:hint="eastAsia"/>
          <w:b/>
          <w:bCs/>
        </w:rPr>
        <w:t>)</w:t>
      </w:r>
    </w:p>
    <w:p w:rsidR="00D409C0" w:rsidRDefault="00A06491" w:rsidP="003402CA">
      <w:pPr>
        <w:pStyle w:val="a4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9.C#</w:t>
      </w:r>
      <w:r>
        <w:rPr>
          <w:rFonts w:hint="eastAsia"/>
          <w:b/>
          <w:bCs/>
        </w:rPr>
        <w:t>三种注释类型：</w:t>
      </w:r>
    </w:p>
    <w:p w:rsidR="00A06491" w:rsidRPr="00A06491" w:rsidRDefault="00A06491" w:rsidP="00A06491">
      <w:pPr>
        <w:pStyle w:val="a4"/>
        <w:ind w:firstLine="422"/>
      </w:pPr>
      <w:r w:rsidRPr="00A06491">
        <w:rPr>
          <w:rFonts w:hint="eastAsia"/>
          <w:b/>
          <w:bCs/>
        </w:rPr>
        <w:t>单行注释：</w:t>
      </w:r>
      <w:r w:rsidRPr="00A06491">
        <w:rPr>
          <w:b/>
          <w:bCs/>
        </w:rPr>
        <w:t>//</w:t>
      </w:r>
    </w:p>
    <w:p w:rsidR="00A06491" w:rsidRPr="00A06491" w:rsidRDefault="00A06491" w:rsidP="00A06491">
      <w:pPr>
        <w:pStyle w:val="a4"/>
        <w:ind w:firstLine="422"/>
      </w:pPr>
      <w:r w:rsidRPr="00A06491">
        <w:rPr>
          <w:rFonts w:hint="eastAsia"/>
          <w:b/>
          <w:bCs/>
        </w:rPr>
        <w:t>多行注释：</w:t>
      </w:r>
      <w:r w:rsidRPr="00A06491">
        <w:rPr>
          <w:b/>
          <w:bCs/>
        </w:rPr>
        <w:t>/**/</w:t>
      </w:r>
    </w:p>
    <w:p w:rsidR="00A06491" w:rsidRPr="00A06491" w:rsidRDefault="00A06491" w:rsidP="00A06491">
      <w:pPr>
        <w:pStyle w:val="a4"/>
      </w:pPr>
    </w:p>
    <w:p w:rsidR="00A06491" w:rsidRDefault="00A06491" w:rsidP="00A06491">
      <w:pPr>
        <w:pStyle w:val="a4"/>
        <w:ind w:firstLine="422"/>
        <w:rPr>
          <w:rFonts w:hint="eastAsia"/>
          <w:b/>
          <w:bCs/>
        </w:rPr>
      </w:pPr>
      <w:r w:rsidRPr="00A06491">
        <w:rPr>
          <w:rFonts w:hint="eastAsia"/>
          <w:b/>
          <w:bCs/>
        </w:rPr>
        <w:lastRenderedPageBreak/>
        <w:t>文档注释：</w:t>
      </w:r>
      <w:r w:rsidRPr="00A06491">
        <w:rPr>
          <w:b/>
          <w:bCs/>
        </w:rPr>
        <w:t xml:space="preserve">/// </w:t>
      </w:r>
    </w:p>
    <w:p w:rsidR="00C23047" w:rsidRPr="00A06491" w:rsidRDefault="00C23047" w:rsidP="00C23047">
      <w:pPr>
        <w:pStyle w:val="a4"/>
        <w:ind w:firstLine="422"/>
      </w:pPr>
      <w:r>
        <w:rPr>
          <w:rFonts w:hint="eastAsia"/>
          <w:b/>
          <w:bCs/>
        </w:rPr>
        <w:t>10.C#</w:t>
      </w:r>
      <w:r w:rsidRPr="00C23047">
        <w:rPr>
          <w:rFonts w:hint="eastAsia"/>
          <w:b/>
          <w:bCs/>
        </w:rPr>
        <w:t>用</w:t>
      </w:r>
      <w:r w:rsidRPr="00C23047">
        <w:rPr>
          <w:b/>
          <w:bCs/>
        </w:rPr>
        <w:t>const</w:t>
      </w:r>
      <w:r w:rsidRPr="00C23047">
        <w:rPr>
          <w:rFonts w:hint="eastAsia"/>
          <w:b/>
          <w:bCs/>
        </w:rPr>
        <w:t>关键字声明常量</w:t>
      </w:r>
    </w:p>
    <w:p w:rsidR="00A06491" w:rsidRDefault="00A06491" w:rsidP="003402CA">
      <w:pPr>
        <w:pStyle w:val="a4"/>
        <w:ind w:firstLineChars="0" w:firstLine="0"/>
      </w:pPr>
    </w:p>
    <w:sectPr w:rsidR="00A06491" w:rsidSect="0018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664C"/>
    <w:multiLevelType w:val="hybridMultilevel"/>
    <w:tmpl w:val="8790296A"/>
    <w:lvl w:ilvl="0" w:tplc="6026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F2C72"/>
    <w:multiLevelType w:val="hybridMultilevel"/>
    <w:tmpl w:val="B5C61F20"/>
    <w:lvl w:ilvl="0" w:tplc="8564C2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A1588">
      <w:start w:val="210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40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D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676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2A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C42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728D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3B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278AF"/>
    <w:multiLevelType w:val="hybridMultilevel"/>
    <w:tmpl w:val="2FB454AE"/>
    <w:lvl w:ilvl="0" w:tplc="175A27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2B0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A70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0E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FC2B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AA1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466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282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46F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11A"/>
    <w:rsid w:val="00185B68"/>
    <w:rsid w:val="003402CA"/>
    <w:rsid w:val="00520575"/>
    <w:rsid w:val="0089111A"/>
    <w:rsid w:val="009C6368"/>
    <w:rsid w:val="00A06491"/>
    <w:rsid w:val="00C23047"/>
    <w:rsid w:val="00D4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B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11A"/>
    <w:rPr>
      <w:sz w:val="18"/>
      <w:szCs w:val="18"/>
    </w:rPr>
  </w:style>
  <w:style w:type="paragraph" w:styleId="a4">
    <w:name w:val="List Paragraph"/>
    <w:basedOn w:val="a"/>
    <w:uiPriority w:val="34"/>
    <w:qFormat/>
    <w:rsid w:val="008911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0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2022-02-23T03:59:00Z</dcterms:created>
  <dcterms:modified xsi:type="dcterms:W3CDTF">2022-02-23T04:08:00Z</dcterms:modified>
</cp:coreProperties>
</file>