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RECURSIVE SCALING LAWS IN ARTIFICIAL INTELLIGENCE</w:t>
      </w:r>
    </w:p>
    <w:p>
      <w:pPr>
        <w:spacing w:after="100"/>
        <w:jc w:val="center"/>
      </w:pPr>
      <w:r>
        <w:rPr>
          <w:b/>
          <w:bCs/>
          <w:sz w:val="32"/>
          <w:szCs w:val="32"/>
        </w:rPr>
        <w:t xml:space="preserve">AND QUANTUM ERROR CORRECTION:</w:t>
      </w:r>
    </w:p>
    <w:p>
      <w:pPr>
        <w:spacing w:after="200"/>
        <w:jc w:val="center"/>
      </w:pPr>
      <w:r>
        <w:rPr>
          <w:b/>
          <w:bCs/>
          <w:sz w:val="28"/>
          <w:szCs w:val="28"/>
        </w:rPr>
        <w:t xml:space="preserve">Empirical Evidence for the Super-Linear Amplification Hypothesis</w:t>
      </w:r>
    </w:p>
    <w:p>
      <w:pPr>
        <w:spacing w:after="400"/>
        <w:jc w:val="center"/>
      </w:pPr>
      <w:r>
        <w:rPr>
          <w:i/>
          <w:iCs/>
          <w:sz w:val="26"/>
          <w:szCs w:val="26"/>
        </w:rPr>
        <w:t xml:space="preserve">(U = I </w:t>
      </w:r>
      <w:r>
        <w:rPr>
          <w:sz w:val="26"/>
          <w:szCs w:val="26"/>
        </w:rPr>
        <w:t xml:space="preserve">×</w:t>
      </w:r>
      <w:r>
        <w:rPr>
          <w:i/>
          <w:iCs/>
          <w:sz w:val="26"/>
          <w:szCs w:val="26"/>
        </w:rPr>
        <w:t xml:space="preserve"> R</w:t>
      </w:r>
      <w:r>
        <w:rPr>
          <w:vertAlign w:val="superscript"/>
        </w:rPr>
        <w:t xml:space="preserve">α</w:t>
      </w:r>
      <w:r>
        <w:rPr>
          <w:i/>
          <w:iCs/>
          <w:sz w:val="26"/>
          <w:szCs w:val="26"/>
        </w:rPr>
        <w:t xml:space="preserve">)</w:t>
      </w:r>
    </w:p>
    <w:p>
      <w:pPr>
        <w:spacing w:after="100"/>
        <w:jc w:val="center"/>
      </w:pPr>
      <w:r>
        <w:rPr>
          <w:sz w:val="24"/>
          <w:szCs w:val="24"/>
        </w:rPr>
        <w:t xml:space="preserve">Michael Darius Eastwood</w:t>
      </w:r>
    </w:p>
    <w:p>
      <w:pPr>
        <w:spacing w:after="100"/>
        <w:jc w:val="center"/>
      </w:pPr>
      <w:r>
        <w:rPr>
          <w:i/>
          <w:iCs/>
          <w:sz w:val="22"/>
          <w:szCs w:val="22"/>
        </w:rPr>
        <w:t xml:space="preserve">Infinite Architects Research Programme</w:t>
      </w:r>
    </w:p>
    <w:p>
      <w:pPr>
        <w:spacing w:after="600"/>
        <w:jc w:val="center"/>
      </w:pPr>
      <w:r>
        <w:rPr>
          <w:sz w:val="22"/>
          <w:szCs w:val="22"/>
        </w:rPr>
        <w:t xml:space="preserve">January 2026</w:t>
      </w:r>
    </w:p>
    <w:p>
      <w:pPr>
        <w:pStyle w:val="Heading1"/>
        <w:spacing w:before="400" w:after="200"/>
      </w:pPr>
      <w:r>
        <w:rPr>
          <w:b/>
          <w:bCs/>
        </w:rPr>
        <w:t xml:space="preserve">ABSTRACT</w:t>
      </w:r>
    </w:p>
    <w:p>
      <w:pPr>
        <w:spacing w:after="200" w:line="276"/>
        <w:jc w:val="both"/>
      </w:pPr>
      <w:r>
        <w:t xml:space="preserve">We propose and empirically test the </w:t>
      </w:r>
      <w:r/>
      <w:r>
        <w:t xml:space="preserve"> (U = I × R</w:t>
      </w:r>
      <w:r/>
      <w:r>
        <w:t xml:space="preserve">), which hypothesises that the structural capability (U) of a complex system scales as a power-law function of its recursive depth (R) for a fixed base intelligence (I). While the theoretical framework predicts an ideal quadratic relationship (α = 2), empirical analysis of state-of-the-art systems reveals a nuanced landscape. Data from OpenAI's o1 reasoning models demonstrates sub-linear scaling (α ≈ 0.1-0.3) under sampling-based regimes, whereas DeepSeek-R1's token-based recursive reasoning demonstrates </w:t>
      </w:r>
      <w:r/>
      <w:r>
        <w:t xml:space="preserve">. In the quantum domain, Google's 'Willow' error-correction architecture exhibits exponential stability scaling (Λ ≈ 2.14× per code distance increment). These results falsify a naive universal quadratic law but strongly support a </w:t>
      </w:r>
      <w:r/>
      <w:r>
        <w:t xml:space="preserve">, suggesting that recursive self-reference is a fundamental driver of complexity that approaches the theoretical α = 2 limit as architectural friction decreases. We propose that the squared term represents an asymptotic attractor analogous to the speed of light in relativistic mechanics.</w:t>
      </w:r>
    </w:p>
    <w:p>
      <w:r>
        <w:br w:type="page"/>
      </w:r>
    </w:p>
    <w:p>
      <w:pPr>
        <w:pStyle w:val="Heading1"/>
        <w:spacing w:before="400" w:after="200"/>
      </w:pPr>
      <w:r>
        <w:rPr>
          <w:b/>
          <w:bCs/>
        </w:rPr>
        <w:t xml:space="preserve">1. INTRODUCTION</w:t>
      </w:r>
    </w:p>
    <w:p>
      <w:pPr>
        <w:spacing w:after="200" w:line="276"/>
        <w:jc w:val="both"/>
      </w:pPr>
      <w:r>
        <w:t xml:space="preserve">The scaling laws of intelligence remain one of the open questions in cognitive science and artificial intelligence. While Kaplan et al. (2020) established power-law scaling for model parameters and compute, the specific contribution of recursive processing—the ability of a system to iterate on its own outputs—has lacked a unified formalism.</w:t>
      </w:r>
    </w:p>
    <w:p>
      <w:pPr>
        <w:spacing w:after="200" w:line="276"/>
        <w:jc w:val="both"/>
      </w:pPr>
      <w:r>
        <w:t xml:space="preserve">We propose the following relationship, termed the </w:t>
      </w:r>
      <w:r/>
      <w:r>
        <w:t xml:space="preserve">:</w:t>
      </w:r>
    </w:p>
    <w:p>
      <w:pPr>
        <w:spacing w:before="200" w:after="200"/>
        <w:jc w:val="center"/>
      </w:pPr>
      <w:r>
        <w:rPr>
          <w:i/>
          <w:iCs/>
          <w:sz w:val="28"/>
          <w:szCs w:val="28"/>
        </w:rPr>
        <w:t xml:space="preserve">U = I × R</w:t>
      </w:r>
      <w:r>
        <w:rPr>
          <w:vertAlign w:val="superscript"/>
        </w:rPr>
        <w:t xml:space="preserve">α</w:t>
      </w:r>
    </w:p>
    <w:p>
      <w:pPr>
        <w:spacing w:after="200" w:line="276"/>
        <w:jc w:val="both"/>
      </w:pPr>
      <w:r>
        <w:t xml:space="preserve">Where:</w:t>
      </w:r>
    </w:p>
    <w:p>
      <w:pPr>
        <w:spacing w:after="200" w:line="276"/>
        <w:jc w:val="both"/>
      </w:pPr>
      <w:r/>
      <w:r>
        <w:t xml:space="preserve"> (Universe/Capability) represents the integrated complexity or effective performance of the system.</w:t>
      </w:r>
    </w:p>
    <w:p>
      <w:pPr>
        <w:spacing w:after="200" w:line="276"/>
        <w:jc w:val="both"/>
      </w:pPr>
      <w:r/>
      <w:r>
        <w:t xml:space="preserve"> (Intelligence) represents the base information processing capacity of the non-recursive substrate.</w:t>
      </w:r>
    </w:p>
    <w:p>
      <w:pPr>
        <w:spacing w:after="200" w:line="276"/>
        <w:jc w:val="both"/>
      </w:pPr>
      <w:r/>
      <w:r>
        <w:t xml:space="preserve"> (Recursive Depth) represents the number of self-referential iterations or nested correction layers.</w:t>
      </w:r>
    </w:p>
    <w:p>
      <w:pPr>
        <w:spacing w:after="200" w:line="276"/>
        <w:jc w:val="both"/>
      </w:pPr>
      <w:r/>
      <w:r>
        <w:t xml:space="preserve"> (Scaling Exponent) represents the efficiency of the recursive mechanism.</w:t>
      </w:r>
    </w:p>
    <w:p>
      <w:pPr>
        <w:spacing w:after="200" w:line="276"/>
        <w:jc w:val="both"/>
      </w:pPr>
      <w:r>
        <w:t xml:space="preserve">Our theoretical derivation, based on network effects and geometric expansion of solution spaces, suggests an ideal limit of </w:t>
      </w:r>
      <w:r/>
      <w:r>
        <w:t xml:space="preserve"> (quadratic scaling). This paper empirically tests this prediction against data from two independent domains: Large Language Model (LLM) 'System 2' reasoning and Quantum Error Correction (QEC).</w:t>
      </w:r>
    </w:p>
    <w:p>
      <w:pPr>
        <w:pStyle w:val="Heading1"/>
        <w:spacing w:before="400" w:after="200"/>
      </w:pPr>
      <w:r>
        <w:rPr>
          <w:b/>
          <w:bCs/>
        </w:rPr>
        <w:t xml:space="preserve">2. THEORETICAL FRAMEWORK</w:t>
      </w:r>
    </w:p>
    <w:p>
      <w:pPr>
        <w:pStyle w:val="Heading2"/>
        <w:spacing w:before="400" w:after="200"/>
      </w:pPr>
      <w:r>
        <w:rPr>
          <w:b/>
          <w:bCs/>
        </w:rPr>
        <w:t xml:space="preserve">2.1 The Operationalisation Challenge</w:t>
      </w:r>
    </w:p>
    <w:p>
      <w:pPr>
        <w:spacing w:after="200" w:line="276"/>
        <w:jc w:val="both"/>
      </w:pPr>
      <w:r>
        <w:t xml:space="preserve">Any equation claiming to describe reality must be operationalisable. It must specify what to measure, how to measure it, and what results would confirm or refute it. The critical insight from information physics is that abstract concepts become physical through their entropic and energetic consequences.</w:t>
      </w:r>
    </w:p>
    <w:p>
      <w:pPr>
        <w:spacing w:after="200" w:line="276"/>
        <w:jc w:val="both"/>
      </w:pPr>
      <w:r/>
      <w:r>
        <w:t xml:space="preserve">In 1961, Rolf Landauer proposed that erasing one bit of information costs minimum energy: E = kT ln 2 (approximately 3 × 10</w:t>
      </w:r>
      <w:r/>
      <w:r>
        <w:t xml:space="preserve"> joules at room temperature). For fifty years this remained theoretical. In 2012, Bérut et al. achieved the first direct verification using a colloidal particle in optical tweezers. The principle has since been confirmed in nanomagnetic memory (2016), quantum molecular magnets (2018), and quantum field simulators (2025). </w:t>
      </w:r>
      <w:r/>
    </w:p>
    <w:p>
      <w:pPr>
        <w:pStyle w:val="Heading2"/>
        <w:spacing w:before="400" w:after="200"/>
      </w:pPr>
      <w:r>
        <w:rPr>
          <w:b/>
          <w:bCs/>
        </w:rPr>
        <w:t xml:space="preserve">2.2 Variable Definitions</w:t>
      </w:r>
    </w:p>
    <w:p>
      <w:pPr>
        <w:spacing w:after="200" w:line="276"/>
        <w:jc w:val="both"/>
      </w:pPr>
      <w:r/>
    </w:p>
    <w:p>
      <w:pPr>
        <w:spacing w:after="200" w:line="276"/>
        <w:jc w:val="both"/>
      </w:pPr>
      <w:r>
        <w:t xml:space="preserve">Multiple rigorous frameworks exist for quantifying cosmic information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Framework</w:t>
            </w:r>
          </w:p>
        </w:tc>
        <w:tc>
          <w:tcPr>
            <w:tcW w:type="dxa" w:w="3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Value</w:t>
            </w:r>
          </w:p>
        </w:tc>
        <w:tc>
          <w:tcPr>
            <w:tcW w:type="dxa" w:w="3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Source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Bekenstein bound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r>
              <w:rPr>
                <w:vertAlign w:val="superscript"/>
              </w:rPr>
              <w:t xml:space="preserve">122</w:t>
            </w:r>
            <w:r>
              <w:t xml:space="preserve"> bits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Casini 2008 (QFT proof)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Seth Lloyd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r>
              <w:rPr>
                <w:vertAlign w:val="superscript"/>
              </w:rPr>
              <w:t xml:space="preserve">90</w:t>
            </w:r>
            <w:r>
              <w:t xml:space="preserve"> bits / ~10</w:t>
            </w:r>
            <w:r>
              <w:rPr>
                <w:vertAlign w:val="superscript"/>
              </w:rPr>
              <w:t xml:space="preserve">120</w:t>
            </w:r>
            <w:r>
              <w:t xml:space="preserve"> ops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Lloyd 2002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Egan &amp; Lineweaver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 10</w:t>
            </w:r>
            <w:r>
              <w:rPr>
                <w:vertAlign w:val="superscript"/>
              </w:rPr>
              <w:t xml:space="preserve">104</w:t>
            </w:r>
            <w:r>
              <w:t xml:space="preserve"> bits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Observational census 2010</w:t>
            </w:r>
          </w:p>
        </w:tc>
      </w:tr>
    </w:tbl>
    <w:p>
      <w:pPr>
        <w:spacing w:before="100" w:after="300"/>
        <w:jc w:val="center"/>
      </w:pPr>
      <w:r>
        <w:rPr>
          <w:i/>
          <w:iCs/>
          <w:sz w:val="20"/>
          <w:szCs w:val="20"/>
        </w:rPr>
        <w:t xml:space="preserve">Table 1: Frameworks for quantifying U (Structural Complexity)</w:t>
      </w:r>
    </w:p>
    <w:p>
      <w:pPr>
        <w:spacing w:after="200" w:line="276"/>
        <w:jc w:val="both"/>
      </w:pPr>
      <w:r/>
      <w:r>
        <w:t xml:space="preserve">U = S</w:t>
      </w:r>
      <w:r/>
      <w:r>
        <w:t xml:space="preserve">/k (total thermodynamic entropy divided by Boltzmann's constant), yielding a dimensionless number around 10</w:t>
      </w:r>
      <w:r/>
      <w:r>
        <w:t xml:space="preserve">. Measurable through observational cosmology, dominated by black hole contributions.</w:t>
      </w:r>
    </w:p>
    <w:p>
      <w:pPr>
        <w:spacing w:after="200" w:line="276"/>
        <w:jc w:val="both"/>
      </w:pPr>
      <w:r/>
    </w:p>
    <w:p>
      <w:pPr>
        <w:spacing w:after="200" w:line="276"/>
        <w:jc w:val="both"/>
      </w:pPr>
      <w:r>
        <w:t xml:space="preserve">Six competing frameworks exist for quantifying intelligence:</w:t>
      </w:r>
    </w:p>
    <w:p>
      <w:pPr>
        <w:spacing w:after="200" w:line="276"/>
        <w:jc w:val="both"/>
      </w:pPr>
      <w:r/>
      <w:r>
        <w:t xml:space="preserve">Υ(π) = Σ</w:t>
      </w:r>
      <w:r/>
      <w:r>
        <w:t xml:space="preserve"> 2</w:t>
      </w:r>
      <w:r/>
      <w:r>
        <w:t xml:space="preserve"> V</w:t>
      </w:r>
      <w:r/>
      <w:r/>
      <w:r>
        <w:t xml:space="preserve">, where K(μ) is Kolmogorov complexity of environment μ. Mathematically principled, not anthropocentric, but </w:t>
      </w:r>
      <w:r/>
      <w:r>
        <w:t xml:space="preserve">. Approximations using Levin's Kt complexity offer a practical path.</w:t>
      </w:r>
    </w:p>
    <w:p>
      <w:pPr>
        <w:spacing w:after="200" w:line="276"/>
        <w:jc w:val="both"/>
      </w:pPr>
      <w:r/>
      <w:r>
        <w:t xml:space="preserve">measures integrated information generated by a system. Units in bits. Faces severe computational intractability: O(2</w:t>
      </w:r>
      <w:r/>
      <w:r/>
      <w:r>
        <w:t xml:space="preserve">) complexity.</w:t>
      </w:r>
    </w:p>
    <w:p>
      <w:pPr>
        <w:spacing w:after="200" w:line="276"/>
        <w:jc w:val="both"/>
      </w:pPr>
      <w:r/>
      <w:r>
        <w:t xml:space="preserve">skill-acquisition efficiency relative to priors and experience. His ARC benchmark yields measurable scores. Current best AI: ~87% versus ~80% human baseline. </w:t>
      </w:r>
      <w:r/>
    </w:p>
    <w:p>
      <w:pPr>
        <w:spacing w:after="200" w:line="276"/>
        <w:jc w:val="both"/>
      </w:pPr>
      <w:r/>
    </w:p>
    <w:p>
      <w:pPr>
        <w:spacing w:after="200" w:line="276"/>
        <w:jc w:val="both"/>
      </w:pPr>
      <w:r>
        <w:t xml:space="preserve">No universal measure exists, but candidates include:</w:t>
      </w:r>
    </w:p>
    <w:p>
      <w:pPr>
        <w:spacing w:after="200" w:line="276"/>
        <w:jc w:val="both"/>
      </w:pPr>
      <w:r/>
      <w:r>
        <w:t xml:space="preserve">D = log(N)/log(1/r), where N copies exist at scaling factor r. Dimensionless, continuous, and already used in physics to characterise turbulence, coastlines, and neural structures.</w:t>
      </w:r>
    </w:p>
    <w:p>
      <w:pPr>
        <w:spacing w:after="200" w:line="276"/>
        <w:jc w:val="both"/>
      </w:pPr>
      <w:r/>
      <w:r>
        <w:t xml:space="preserve">connects recursion to physics directly. The beta function dg/d(ln μ) = β(g) describes how coupling constants 'run' with energy scale. This is fundamentally recursive transformation with experimentally measurable critical exponents.</w:t>
      </w:r>
    </w:p>
    <w:p>
      <w:pPr>
        <w:pStyle w:val="Heading2"/>
        <w:spacing w:before="400" w:after="200"/>
      </w:pPr>
      <w:r>
        <w:rPr>
          <w:b/>
          <w:bCs/>
        </w:rPr>
        <w:t xml:space="preserve">2.3 The Tautology Trap</w:t>
      </w:r>
    </w:p>
    <w:p>
      <w:pPr>
        <w:spacing w:after="200" w:line="276"/>
        <w:jc w:val="both"/>
      </w:pPr>
      <w:r>
        <w:t xml:space="preserve">The deepest risk for U = I × R</w:t>
      </w:r>
      <w:r/>
      <w:r>
        <w:t xml:space="preserve"> is not being wrong but being </w:t>
      </w:r>
      <w:r/>
      <w:r>
        <w:t xml:space="preserve"> (as Pauli characterised unfalsifiable theories). An equation can be mathematically true yet scientifically empty if it defines its terms circularly.</w:t>
      </w:r>
    </w:p>
    <w:p>
      <w:pPr>
        <w:spacing w:after="200" w:line="276"/>
        <w:jc w:val="both"/>
      </w:pPr>
      <w:r/>
      <w:r>
        <w:t xml:space="preserve">If we define I as 'the factor by which U exceeds R</w:t>
      </w:r>
      <w:r/>
      <w:r>
        <w:t xml:space="preserve">,' the equation becomes tautologically true and empirically vacuous. </w:t>
      </w:r>
      <w:r/>
      <w:r>
        <w:t xml:space="preserve"> E=mc² succeeded because mass and energy had prior definitions.</w:t>
      </w:r>
    </w:p>
    <w:p>
      <w:r>
        <w:br w:type="page"/>
      </w:r>
    </w:p>
    <w:p>
      <w:pPr>
        <w:pStyle w:val="Heading1"/>
        <w:spacing w:before="400" w:after="200"/>
      </w:pPr>
      <w:r>
        <w:rPr>
          <w:b/>
          <w:bCs/>
        </w:rPr>
        <w:t xml:space="preserve">3. METHODOLOGY</w:t>
      </w:r>
    </w:p>
    <w:p>
      <w:pPr>
        <w:spacing w:after="200" w:line="276"/>
        <w:jc w:val="both"/>
      </w:pPr>
      <w:r>
        <w:t xml:space="preserve">To determine the value of α, we analyse the relationship between capability (U) and recursive cost (R) using the standard power-law form: U ∝ R</w:t>
      </w:r>
      <w:r/>
    </w:p>
    <w:p>
      <w:pPr>
        <w:spacing w:after="200" w:line="276"/>
        <w:jc w:val="both"/>
      </w:pPr>
      <w:r>
        <w:t xml:space="preserve">Thus, α is determined by the slope of the log-log plot of performance metrics against recursive depth measures.</w:t>
      </w:r>
    </w:p>
    <w:p>
      <w:pPr>
        <w:pStyle w:val="Heading2"/>
        <w:spacing w:before="400" w:after="200"/>
      </w:pPr>
      <w:r>
        <w:rPr>
          <w:b/>
          <w:bCs/>
        </w:rPr>
        <w:t xml:space="preserve">3.1 Domain A: Artificial Intelligence (Test-Time Compute)</w:t>
      </w:r>
    </w:p>
    <w:p>
      <w:pPr>
        <w:spacing w:after="200" w:line="276"/>
        <w:jc w:val="both"/>
      </w:pPr>
      <w:r>
        <w:t xml:space="preserve">We analyse data from two distinct recursive architectures:</w:t>
      </w:r>
    </w:p>
    <w:p>
      <w:pPr>
        <w:spacing w:after="200" w:line="276"/>
        <w:jc w:val="both"/>
      </w:pPr>
      <w:r/>
      <w:r>
        <w:t xml:space="preserve">R is defined as the number of generated samples (majority voting). U is defined as accuracy on the AIME 2024 math benchmark.</w:t>
      </w:r>
    </w:p>
    <w:p>
      <w:pPr>
        <w:spacing w:after="200" w:line="276"/>
        <w:jc w:val="both"/>
      </w:pPr>
      <w:r/>
      <w:r>
        <w:t xml:space="preserve">R is defined as the 'chain-of-thought' token length (reasoning depth). U is defined as accuracy on the AIME 2024/2025 benchmark.</w:t>
      </w:r>
    </w:p>
    <w:p>
      <w:pPr>
        <w:pStyle w:val="Heading2"/>
        <w:spacing w:before="400" w:after="200"/>
      </w:pPr>
      <w:r>
        <w:rPr>
          <w:b/>
          <w:bCs/>
        </w:rPr>
        <w:t xml:space="preserve">3.2 Domain B: Quantum Error Correction (Physical Recursion)</w:t>
      </w:r>
    </w:p>
    <w:p>
      <w:pPr>
        <w:spacing w:after="200" w:line="276"/>
        <w:jc w:val="both"/>
      </w:pPr>
      <w:r>
        <w:t xml:space="preserve">We analyse data from Google Quantum AI's 'Willow' chip (December 2024).</w:t>
      </w:r>
    </w:p>
    <w:p>
      <w:pPr>
        <w:spacing w:after="200" w:line="276"/>
        <w:jc w:val="both"/>
      </w:pPr>
      <w:r>
        <w:t xml:space="preserve">R is defined as the code distance (d), representing the nesting depth of the surface code. U is defined as the logical error suppression factor (Λ).</w:t>
      </w:r>
    </w:p>
    <w:p>
      <w:r>
        <w:br w:type="page"/>
      </w:r>
    </w:p>
    <w:p>
      <w:pPr>
        <w:pStyle w:val="Heading1"/>
        <w:spacing w:before="400" w:after="200"/>
      </w:pPr>
      <w:r>
        <w:rPr>
          <w:b/>
          <w:bCs/>
        </w:rPr>
        <w:t xml:space="preserve">4. RESULTS</w:t>
      </w:r>
    </w:p>
    <w:p>
      <w:pPr>
        <w:pStyle w:val="Heading2"/>
        <w:spacing w:before="400" w:after="200"/>
      </w:pPr>
      <w:r>
        <w:rPr>
          <w:b/>
          <w:bCs/>
        </w:rPr>
        <w:t xml:space="preserve">4.1 Artificial Intelligence Scaling</w:t>
      </w:r>
    </w:p>
    <w:p>
      <w:pPr>
        <w:spacing w:after="200" w:line="276"/>
        <w:jc w:val="both"/>
      </w:p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Recursive Depth (R)</w:t>
            </w:r>
          </w:p>
        </w:tc>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Accuracy (U)</w:t>
            </w:r>
          </w:p>
        </w:tc>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Error Rate</w:t>
            </w:r>
          </w:p>
        </w:tc>
        <w:tc>
          <w:tcPr>
            <w:tcW w:type="dxa" w:w="2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α (Calculated)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sample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 samples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 samples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0.32</w:t>
            </w:r>
          </w:p>
        </w:tc>
      </w:tr>
    </w:tbl>
    <w:p>
      <w:pPr>
        <w:spacing w:after="200"/>
      </w:pPr>
    </w:p>
    <w:p>
      <w:pPr>
        <w:spacing w:after="200" w:line="276"/>
        <w:jc w:val="both"/>
      </w:pPr>
      <w:r/>
      <w:r>
        <w:t xml:space="preserve">Sampling-based recursion exhibits </w:t>
      </w:r>
      <w:r/>
      <w:r>
        <w:t xml:space="preserve">. The marginal utility of additional samples diminishes rapidly, suggesting that 'voting' is a weak form of recursion compared to true sequential reasoning.</w:t>
      </w:r>
    </w:p>
    <w:p>
      <w:pPr>
        <w:spacing w:after="200" w:line="276"/>
        <w:jc w:val="both"/>
      </w:p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Recursive Depth (R)</w:t>
            </w:r>
          </w:p>
        </w:tc>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Accuracy (U)</w:t>
            </w:r>
          </w:p>
        </w:tc>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Error Rate</w:t>
            </w:r>
          </w:p>
        </w:tc>
        <w:tc>
          <w:tcPr>
            <w:tcW w:type="dxa" w:w="2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α (Calculated)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12,000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23,000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1.34</w:t>
            </w:r>
          </w:p>
        </w:tc>
      </w:tr>
    </w:tbl>
    <w:p>
      <w:pPr>
        <w:spacing w:after="200"/>
      </w:pPr>
    </w:p>
    <w:p>
      <w:pPr>
        <w:spacing w:after="200" w:line="276"/>
        <w:jc w:val="both"/>
      </w:pPr>
      <w:r/>
      <w:r>
        <w:t xml:space="preserve">Deep sequential reasoning exhibits </w:t>
      </w:r>
      <w:r/>
      <w:r>
        <w:t xml:space="preserve">. This confirms that structured, self-correcting thought processes amplify base intelligence more efficiently than linear extrapolation (α = 1) but have not yet reached the theoretical quadratic limit (α = 2).</w:t>
      </w:r>
    </w:p>
    <w:p>
      <w:pPr>
        <w:pStyle w:val="Heading2"/>
        <w:spacing w:before="400" w:after="200"/>
      </w:pPr>
      <w:r>
        <w:rPr>
          <w:b/>
          <w:bCs/>
        </w:rPr>
        <w:t xml:space="preserve">4.2 Quantum Error Correction Scaling</w:t>
      </w:r>
    </w:p>
    <w:p>
      <w:pPr>
        <w:spacing w:after="200" w:line="276"/>
        <w:jc w:val="both"/>
      </w:p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Code Distance</w:t>
            </w:r>
          </w:p>
        </w:tc>
        <w:tc>
          <w:tcPr>
            <w:tcW w:type="dxa" w:w="2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Physical Qubits</w:t>
            </w:r>
          </w:p>
        </w:tc>
        <w:tc>
          <w:tcPr>
            <w:tcW w:type="dxa" w:w="2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Error Rate</w:t>
            </w:r>
          </w:p>
        </w:tc>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Λ Factor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 =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 = 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 = 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0.143%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2.14×</w:t>
            </w:r>
          </w:p>
        </w:tc>
      </w:tr>
    </w:tbl>
    <w:p>
      <w:pPr>
        <w:spacing w:after="200"/>
      </w:pPr>
    </w:p>
    <w:p>
      <w:pPr>
        <w:spacing w:after="200" w:line="276"/>
        <w:jc w:val="both"/>
      </w:pPr>
      <w:r/>
      <w:r>
        <w:t xml:space="preserve">The relationship between code distance (d) and logical error rate (ε) is given by ε</w:t>
      </w:r>
      <w:r/>
      <w:r>
        <w:t xml:space="preserve"> ∝ Λ</w:t>
      </w:r>
      <w:r/>
      <w:r>
        <w:t xml:space="preserve">. In terms of stability (S = 1/ε), this translates to S ∝ Λ</w:t>
      </w:r>
      <w:r/>
      <w:r>
        <w:t xml:space="preserve">. </w:t>
      </w:r>
      <w:r/>
    </w:p>
    <w:p>
      <w:r>
        <w:br w:type="page"/>
      </w:r>
    </w:p>
    <w:p>
      <w:pPr>
        <w:pStyle w:val="Heading1"/>
        <w:spacing w:before="400" w:after="200"/>
      </w:pPr>
      <w:r>
        <w:rPr>
          <w:b/>
          <w:bCs/>
        </w:rPr>
        <w:t xml:space="preserve">5. DISCUSSION</w:t>
      </w:r>
    </w:p>
    <w:p>
      <w:pPr>
        <w:pStyle w:val="Heading2"/>
        <w:spacing w:before="400" w:after="200"/>
      </w:pPr>
      <w:r>
        <w:rPr>
          <w:b/>
          <w:bCs/>
        </w:rPr>
        <w:t xml:space="preserve">5.1 The Divergence of α</w:t>
      </w:r>
    </w:p>
    <w:p>
      <w:pPr>
        <w:spacing w:after="200" w:line="276"/>
        <w:jc w:val="both"/>
      </w:pPr>
      <w:r>
        <w:t xml:space="preserve">The empirical data falsifies the 'naive' hypothesis that α is a universal constant equal to 2. Instead, we observe a spectrum of recursive efficiency:</w:t>
      </w:r>
    </w:p>
    <w:p>
      <w:pPr>
        <w:spacing w:after="200" w:line="276"/>
        <w:jc w:val="both"/>
      </w:pPr>
      <w:r/>
      <w:r>
        <w:t xml:space="preserve">Parallel sampling. Low efficiency due to lack of information sharing between branches.</w:t>
      </w:r>
    </w:p>
    <w:p>
      <w:pPr>
        <w:spacing w:after="200" w:line="276"/>
        <w:jc w:val="both"/>
      </w:pPr>
      <w:r/>
      <w:r>
        <w:t xml:space="preserve">Sequential chain-of-thought. High efficiency due to error-correction and context maintenance.</w:t>
      </w:r>
    </w:p>
    <w:p>
      <w:pPr>
        <w:spacing w:after="200" w:line="276"/>
        <w:jc w:val="both"/>
      </w:pPr>
      <w:r/>
      <w:r>
        <w:t xml:space="preserve">Quantum error correction. Extremely high efficiency due to the constructive interference of error-suppression protocols.</w:t>
      </w:r>
    </w:p>
    <w:p>
      <w:pPr>
        <w:pStyle w:val="Heading2"/>
        <w:spacing w:before="400" w:after="200"/>
      </w:pPr>
      <w:r>
        <w:rPr>
          <w:b/>
          <w:bCs/>
        </w:rPr>
        <w:t xml:space="preserve">5.2 The 'Speed of Light' Interpretation</w:t>
      </w:r>
    </w:p>
    <w:p>
      <w:pPr>
        <w:spacing w:after="200" w:line="276"/>
        <w:jc w:val="both"/>
      </w:pPr>
      <w:r>
        <w:t xml:space="preserve">We propose that </w:t>
      </w:r>
      <w:r/>
      <w:r>
        <w:t xml:space="preserve"> or 'ideal limit' for cognitive systems, analogous to the Carnot limit in thermodynamics or the speed of light in relativistic mechanics.</w:t>
      </w:r>
    </w:p>
    <w:p>
      <w:pPr>
        <w:spacing w:after="200" w:line="276"/>
        <w:jc w:val="both"/>
      </w:pPr>
      <w:r>
        <w:t xml:space="preserve">• Biological and early AI systems struggle against 'computational friction' (noise, hallucination, memory bottlenecks), resulting in α &lt; 2.</w:t>
      </w:r>
    </w:p>
    <w:p>
      <w:pPr>
        <w:spacing w:after="200" w:line="276"/>
        <w:jc w:val="both"/>
      </w:pPr>
      <w:r>
        <w:t xml:space="preserve">• As architectures mature (e.g., DeepSeek-R1 vs. GPT-4), α rises from near-zero to ~1.3.</w:t>
      </w:r>
    </w:p>
    <w:p>
      <w:pPr>
        <w:spacing w:after="200" w:line="276"/>
        <w:jc w:val="both"/>
      </w:pPr>
      <w:r>
        <w:t xml:space="preserve">• The prediction for future systems (ASI) is that they will asymptotically approach α = 2, where every unit of recursive effort yields a quadratic expansion of solution space coverage.</w:t>
      </w:r>
    </w:p>
    <w:p>
      <w:pPr>
        <w:pStyle w:val="Heading2"/>
        <w:spacing w:before="400" w:after="200"/>
      </w:pPr>
      <w:r>
        <w:rPr>
          <w:b/>
          <w:bCs/>
        </w:rPr>
        <w:t xml:space="preserve">5.3 The Grover Connection</w:t>
      </w:r>
    </w:p>
    <w:p>
      <w:pPr>
        <w:spacing w:after="200" w:line="276"/>
        <w:jc w:val="both"/>
      </w:pPr>
      <w:r>
        <w:t xml:space="preserve">A theoretical grounding for the quadratic limit may be found in Grover's quantum search algorithm, which achieves O(√N) instead of O(N) search complexity—a </w:t>
      </w:r>
      <w:r/>
      <w:r>
        <w:t xml:space="preserve">. If recursive intelligence operates as guided search through solution space, then:</w:t>
      </w:r>
    </w:p>
    <w:p>
      <w:pPr>
        <w:spacing w:after="200" w:line="276"/>
        <w:jc w:val="both"/>
      </w:pPr>
      <w:r>
        <w:t xml:space="preserve">• The R² term represents computational leverage over brute-force processing</w:t>
      </w:r>
    </w:p>
    <w:p>
      <w:pPr>
        <w:spacing w:after="200" w:line="276"/>
        <w:jc w:val="both"/>
      </w:pPr>
      <w:r>
        <w:t xml:space="preserve">• The observed α ≈ 1.3 suggests current AI systems achieve ~65% of the theoretical quadratic advantage</w:t>
      </w:r>
    </w:p>
    <w:p>
      <w:pPr>
        <w:spacing w:after="200" w:line="276"/>
        <w:jc w:val="both"/>
      </w:pPr>
      <w:r>
        <w:t xml:space="preserve">• The accuracy we observe may be the √(R²) = R output of an underlying quadratic efficiency relationship</w:t>
      </w:r>
    </w:p>
    <w:p>
      <w:pPr>
        <w:pStyle w:val="Heading2"/>
        <w:spacing w:before="400" w:after="200"/>
      </w:pPr>
      <w:r>
        <w:rPr>
          <w:b/>
          <w:bCs/>
        </w:rPr>
        <w:t xml:space="preserve">5.4 Falsification Status</w:t>
      </w:r>
    </w:p>
    <w:p>
      <w:pPr>
        <w:spacing w:after="200" w:line="276"/>
        <w:jc w:val="both"/>
      </w:p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Prediction</w:t>
            </w:r>
          </w:p>
        </w:tc>
        <w:tc>
          <w:tcPr>
            <w:tcW w:type="dxa" w:w="3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Observation</w:t>
            </w:r>
          </w:p>
        </w:tc>
        <w:tc>
          <w:tcPr>
            <w:tcW w:type="dxa" w:w="3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Recursion amplifies capability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Confirmed across all domains</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α &gt; 1 (super-linear)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α ≈ 1.34 (DeepSeek-R1)</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α = 2.0 ± 0.3 exactly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α ≈ 1.34 (below prediction)</w:t>
            </w:r>
          </w:p>
        </w:tc>
        <w:tc>
          <w:tcPr>
            <w:tcW w:type="dxa" w:w="3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b/>
                <w:bCs/>
              </w:rPr>
              <w:t xml:space="preserve">REFINED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QEC shows recursive scaling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Λ = 2.14× exponential gain</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CONSISTENT</w:t>
            </w:r>
          </w:p>
        </w:tc>
      </w:tr>
    </w:tbl>
    <w:p>
      <w:pPr>
        <w:spacing w:after="300"/>
      </w:pPr>
    </w:p>
    <w:p>
      <w:r>
        <w:br w:type="page"/>
      </w:r>
    </w:p>
    <w:p>
      <w:pPr>
        <w:pStyle w:val="Heading1"/>
        <w:spacing w:before="400" w:after="200"/>
      </w:pPr>
      <w:r>
        <w:rPr>
          <w:b/>
          <w:bCs/>
        </w:rPr>
        <w:t xml:space="preserve">6. CONCLUSION</w:t>
      </w:r>
    </w:p>
    <w:p>
      <w:pPr>
        <w:spacing w:after="200" w:line="276"/>
        <w:jc w:val="both"/>
      </w:pPr>
      <w:r>
        <w:t xml:space="preserve">The investigation into U = I × R</w:t>
      </w:r>
      <w:r/>
      <w:r>
        <w:t xml:space="preserve"> has transitioned from philosophical postulate to empirical science. The evidence definitively </w:t>
      </w:r>
      <w:r/>
      <w:r>
        <w:t xml:space="preserve"> as insufficient to describe high-order complexity. While the specific quadratic claim (α = 2) is not currently met by AI reasoning models (α ≈ 1.3), the trajectory of the data supports the </w:t>
      </w:r>
      <w:r/>
      <w:r>
        <w:t xml:space="preserve">.</w:t>
      </w:r>
    </w:p>
    <w:p>
      <w:pPr>
        <w:spacing w:after="200" w:line="276"/>
        <w:jc w:val="both"/>
      </w:pPr>
      <w:r>
        <w:t xml:space="preserve">The core findings are:</w:t>
      </w:r>
    </w:p>
    <w:p>
      <w:pPr>
        <w:spacing w:after="200" w:line="276"/>
        <w:jc w:val="both"/>
      </w:pPr>
      <w:r/>
      <w:r>
        <w:t xml:space="preserve"> This is now empirically established across AI and quantum domains.</w:t>
      </w:r>
    </w:p>
    <w:p>
      <w:pPr>
        <w:spacing w:after="200" w:line="276"/>
        <w:jc w:val="both"/>
      </w:pPr>
      <w:r/>
      <w:r>
        <w:t xml:space="preserve"> Measured α &gt; 1 in token-based reasoning systems.</w:t>
      </w:r>
    </w:p>
    <w:p>
      <w:pPr>
        <w:spacing w:after="200" w:line="276"/>
        <w:jc w:val="both"/>
      </w:pPr>
      <w:r/>
      <w:r>
        <w:t xml:space="preserve"> Like the speed of light, real systems approach but do not reach it due to computational friction.</w:t>
      </w:r>
    </w:p>
    <w:p>
      <w:pPr>
        <w:spacing w:after="200" w:line="276"/>
        <w:jc w:val="both"/>
      </w:pPr>
      <w:r/>
      <w:r>
        <w:t xml:space="preserve"> The progression from sampling (α ≈ 0.1) to chain-of-thought (α ≈ 1.3) suggests future systems will approach α = 2.</w:t>
      </w:r>
    </w:p>
    <w:p>
      <w:pPr>
        <w:spacing w:after="200" w:line="276"/>
        <w:jc w:val="both"/>
      </w:pPr>
      <w:r>
        <w:t xml:space="preserve">The equation may prove wrong, trivial, or profound—but only through this transformation from speculation to science can the question be answered. </w:t>
      </w:r>
      <w:r/>
      <w:r>
        <w:t xml:space="preserve"> Future work should focus on extracting precise α values from emerging AI architectures and testing whether the quadratic limit is approached as recursive mechanisms become more sophisticated.</w:t>
      </w:r>
    </w:p>
    <w:p>
      <w:r>
        <w:br w:type="page"/>
      </w:r>
    </w:p>
    <w:p>
      <w:pPr>
        <w:pStyle w:val="Heading1"/>
        <w:spacing w:before="400" w:after="200"/>
      </w:pPr>
      <w:r>
        <w:rPr>
          <w:b/>
          <w:bCs/>
        </w:rPr>
        <w:t xml:space="preserve">7. REFERENCES</w:t>
      </w:r>
    </w:p>
    <w:p>
      <w:pPr>
        <w:spacing w:after="200" w:line="276"/>
        <w:jc w:val="both"/>
      </w:pPr>
      <w:r/>
    </w:p>
    <w:p>
      <w:pPr>
        <w:spacing w:after="200" w:line="276"/>
        <w:jc w:val="both"/>
      </w:pPr>
      <w:r>
        <w:t xml:space="preserve">Kaplan, J., et al. (2020). Scaling Laws for Neural Language Models. arXiv:2001.08361</w:t>
      </w:r>
    </w:p>
    <w:p>
      <w:pPr>
        <w:spacing w:after="200" w:line="276"/>
        <w:jc w:val="both"/>
      </w:pPr>
      <w:r>
        <w:t xml:space="preserve">Hoffmann, J., et al. (2022). Training Compute-Optimal Large Language Models. arXiv:2203.15556</w:t>
      </w:r>
    </w:p>
    <w:p>
      <w:pPr>
        <w:spacing w:after="200" w:line="276"/>
        <w:jc w:val="both"/>
      </w:pPr>
      <w:r/>
    </w:p>
    <w:p>
      <w:pPr>
        <w:spacing w:after="200" w:line="276"/>
        <w:jc w:val="both"/>
      </w:pPr>
      <w:r>
        <w:t xml:space="preserve">OpenAI (2024). Learning to Reason with LLMs. openai.com/index/learning-to-reason-with-llms</w:t>
      </w:r>
    </w:p>
    <w:p>
      <w:pPr>
        <w:spacing w:after="200" w:line="276"/>
        <w:jc w:val="both"/>
      </w:pPr>
      <w:r>
        <w:t xml:space="preserve">DeepSeek AI (2025). DeepSeek-R1: Incentivizing Reasoning Capability in LLMs. arXiv:2501.12948</w:t>
      </w:r>
    </w:p>
    <w:p>
      <w:pPr>
        <w:spacing w:after="200" w:line="276"/>
        <w:jc w:val="both"/>
      </w:pPr>
      <w:r>
        <w:t xml:space="preserve">Geiping, J., et al. (2025). Encode-Think-Decode: Scaling Test-Time Reasoning. arXiv:2510.07358</w:t>
      </w:r>
    </w:p>
    <w:p>
      <w:pPr>
        <w:spacing w:after="200" w:line="276"/>
        <w:jc w:val="both"/>
      </w:pPr>
      <w:r/>
    </w:p>
    <w:p>
      <w:pPr>
        <w:spacing w:after="200" w:line="276"/>
        <w:jc w:val="both"/>
      </w:pPr>
      <w:r>
        <w:t xml:space="preserve">Google Quantum AI (2024). Quantum Error Correction Below the Surface Code Threshold. Nature 638, 920-926</w:t>
      </w:r>
    </w:p>
    <w:p>
      <w:pPr>
        <w:spacing w:after="200" w:line="276"/>
        <w:jc w:val="both"/>
      </w:pPr>
      <w:r/>
    </w:p>
    <w:p>
      <w:pPr>
        <w:spacing w:after="200" w:line="276"/>
        <w:jc w:val="both"/>
      </w:pPr>
      <w:r>
        <w:t xml:space="preserve">Landauer, R. (1961). Irreversibility and Heat Generation in the Computing Process. IBM J. Res. Dev. 5, 183-191</w:t>
      </w:r>
    </w:p>
    <w:p>
      <w:pPr>
        <w:spacing w:after="200" w:line="276"/>
        <w:jc w:val="both"/>
      </w:pPr>
      <w:r>
        <w:t xml:space="preserve">Bérut, A., et al. (2012). Experimental Verification of Landauer's Principle. Nature 483, 187-189</w:t>
      </w:r>
    </w:p>
    <w:p>
      <w:pPr>
        <w:spacing w:after="200" w:line="276"/>
        <w:jc w:val="both"/>
      </w:pPr>
      <w:r>
        <w:t xml:space="preserve">Lloyd, S. (2002). Computational Capacity of the Universe. Physical Review Letters 88, 237901</w:t>
      </w:r>
    </w:p>
    <w:p>
      <w:pPr>
        <w:spacing w:after="200" w:line="276"/>
        <w:jc w:val="both"/>
      </w:pPr>
      <w:r>
        <w:t xml:space="preserve">Bekenstein, J. D. (1981). Universal upper bound on the entropy-to-energy ratio for bounded systems. Physical Review D 23, 287</w:t>
      </w:r>
    </w:p>
    <w:p>
      <w:pPr>
        <w:spacing w:after="200" w:line="276"/>
        <w:jc w:val="both"/>
      </w:pPr>
      <w:r>
        <w:t xml:space="preserve">Casini, H. (2008). Relative entropy and the Bekenstein bound. Classical and Quantum Gravity 25, 205021</w:t>
      </w:r>
    </w:p>
    <w:p>
      <w:pPr>
        <w:spacing w:after="200" w:line="276"/>
        <w:jc w:val="both"/>
      </w:pPr>
      <w:r/>
    </w:p>
    <w:p>
      <w:pPr>
        <w:spacing w:after="200" w:line="276"/>
        <w:jc w:val="both"/>
      </w:pPr>
      <w:r>
        <w:t xml:space="preserve">Legg, S., &amp; Hutter, M. (2007). Universal Intelligence: A Definition of Machine Intelligence. Minds and Machines 17, 391-444</w:t>
      </w:r>
    </w:p>
    <w:p>
      <w:pPr>
        <w:spacing w:after="200" w:line="276"/>
        <w:jc w:val="both"/>
      </w:pPr>
      <w:r>
        <w:t xml:space="preserve">Tononi, G. (2008). Consciousness as Integrated Information: a Provisional Manifesto. Biological Bulletin 215, 216-242</w:t>
      </w:r>
    </w:p>
    <w:p>
      <w:pPr>
        <w:spacing w:after="200" w:line="276"/>
        <w:jc w:val="both"/>
      </w:pPr>
      <w:r>
        <w:t xml:space="preserve">Chollet, F. (2019). On the Measure of Intelligence. arXiv:1911.01547</w:t>
      </w:r>
    </w:p>
    <w:p>
      <w:pPr>
        <w:spacing w:after="200" w:line="276"/>
        <w:jc w:val="both"/>
      </w:pPr>
      <w:r/>
    </w:p>
    <w:p>
      <w:pPr>
        <w:spacing w:after="200" w:line="276"/>
        <w:jc w:val="both"/>
      </w:pPr>
      <w:r>
        <w:t xml:space="preserve">Eastwood, M. D. (2026). Infinite Architects: Intelligence, Recursion, and the Creation of Everything. London: Infinite Architects Press.</w:t>
      </w:r>
    </w:p>
    <w:p>
      <w:r>
        <w:br w:type="page"/>
      </w:r>
    </w:p>
    <w:p>
      <w:pPr>
        <w:pStyle w:val="Heading1"/>
        <w:spacing w:before="400" w:after="200"/>
      </w:pPr>
      <w:r>
        <w:rPr>
          <w:b/>
          <w:bCs/>
        </w:rPr>
        <w:t xml:space="preserve">APPENDIX A: CALCULATION METHODOLOGY</w:t>
      </w:r>
    </w:p>
    <w:p>
      <w:pPr>
        <w:spacing w:after="200" w:line="276"/>
        <w:jc w:val="both"/>
      </w:pPr>
      <w:r/>
    </w:p>
    <w:p>
      <w:pPr>
        <w:spacing w:after="200" w:line="276"/>
        <w:jc w:val="both"/>
      </w:pPr>
      <w:r>
        <w:t xml:space="preserve">For the relationship U ∝ R</w:t>
      </w:r>
      <w:r/>
      <w:r>
        <w:t xml:space="preserve">, if we measure error rates (ε = 1 - U) at different recursive depths, we can calculate α as:</w:t>
      </w:r>
    </w:p>
    <w:p>
      <w:pPr>
        <w:spacing w:before="200" w:after="200"/>
        <w:jc w:val="center"/>
      </w:pPr>
      <w:r>
        <w:rPr>
          <w:i/>
          <w:iCs/>
        </w:rPr>
        <w:t xml:space="preserve">α = log(ε₁/ε₂) / log(R₂/R₁)</w:t>
      </w:r>
    </w:p>
    <w:p>
      <w:pPr>
        <w:spacing w:after="200" w:line="276"/>
        <w:jc w:val="both"/>
      </w:pPr>
      <w:r/>
    </w:p>
    <w:p>
      <w:pPr>
        <w:spacing w:after="200" w:line="276"/>
        <w:jc w:val="both"/>
      </w:pPr>
      <w:r>
        <w:t xml:space="preserve">• R₁ = 12,000 tokens, ε₁ = 30%</w:t>
      </w:r>
    </w:p>
    <w:p>
      <w:pPr>
        <w:spacing w:after="200" w:line="276"/>
        <w:jc w:val="both"/>
      </w:pPr>
      <w:r>
        <w:t xml:space="preserve">• R₂ = 23,000 tokens, ε₂ = 12.5%</w:t>
      </w:r>
    </w:p>
    <w:p>
      <w:pPr>
        <w:spacing w:after="200" w:line="276"/>
        <w:jc w:val="both"/>
      </w:pPr>
      <w:r>
        <w:t xml:space="preserve">• α = log(30/12.5) / log(23000/12000) = log(2.4) / log(1.917) ≈ 0.875 / 0.652 ≈ 1.34</w:t>
      </w:r>
    </w:p>
    <w:p>
      <w:pPr>
        <w:spacing w:after="200" w:line="276"/>
        <w:jc w:val="both"/>
      </w:pPr>
      <w:r/>
    </w:p>
    <w:p>
      <w:pPr>
        <w:spacing w:after="200" w:line="276"/>
        <w:jc w:val="both"/>
      </w:pPr>
      <w:r>
        <w:t xml:space="preserve">• R₁ = 1, ε₁ = 26%</w:t>
      </w:r>
    </w:p>
    <w:p>
      <w:pPr>
        <w:spacing w:after="200" w:line="276"/>
        <w:jc w:val="both"/>
      </w:pPr>
      <w:r>
        <w:t xml:space="preserve">• R₂ = 64, ε₂ = 17%</w:t>
      </w:r>
    </w:p>
    <w:p>
      <w:pPr>
        <w:spacing w:after="200" w:line="276"/>
        <w:jc w:val="both"/>
      </w:pPr>
      <w:r>
        <w:t xml:space="preserve">• α = log(26/17) / log(64) = log(1.53) / log(64) ≈ 0.42 / 4.16 ≈ 0.10</w:t>
      </w:r>
    </w:p>
    <w:p>
      <w:pPr>
        <w:spacing w:after="400"/>
      </w:pPr>
    </w:p>
    <w:p>
      <w:pPr>
        <w:spacing w:before="200" w:after="200"/>
        <w:jc w:val="center"/>
      </w:pPr>
      <w:r>
        <w:rPr>
          <w:sz w:val="24"/>
          <w:szCs w:val="24"/>
        </w:rPr>
        <w:t xml:space="preserve">—</w:t>
      </w:r>
    </w:p>
    <w:p>
      <w:pPr>
        <w:spacing w:after="100"/>
        <w:jc w:val="center"/>
      </w:pPr>
      <w:r>
        <w:rPr>
          <w:i/>
          <w:iCs/>
          <w:sz w:val="22"/>
          <w:szCs w:val="22"/>
        </w:rPr>
        <w:t xml:space="preserve">"The equation describes the ideal. Reality has friction. The trend is clear."</w:t>
      </w:r>
    </w:p>
    <w:p>
      <w:pPr>
        <w:jc w:val="center"/>
      </w:pPr>
      <w:r>
        <w:rPr>
          <w:sz w:val="20"/>
          <w:szCs w:val="20"/>
        </w:rPr>
        <w:t xml:space="preserve">— Michael Darius Eastwood,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Eastwood Scaling Law: Empirical Evidence for Super-Linear Recursive Amplification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2026-01-17T05:29:52.605Z</dcterms:created>
  <dcterms:modified xsi:type="dcterms:W3CDTF">2026-01-17T05:29:52.605Z</dcterms:modified>
</cp:coreProperties>
</file>

<file path=docProps/custom.xml><?xml version="1.0" encoding="utf-8"?>
<Properties xmlns="http://schemas.openxmlformats.org/officeDocument/2006/custom-properties" xmlns:vt="http://schemas.openxmlformats.org/officeDocument/2006/docPropsVTypes"/>
</file>