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CC04AA4">
      <w:pPr>
        <w:spacing w:line="276" w:lineRule="auto"/>
        <w:jc w:val="center"/>
        <w:rPr>
          <w:b/>
        </w:rPr>
      </w:pPr>
      <w:bookmarkStart w:id="0" w:name="_Hlk85810516"/>
      <w:bookmarkEnd w:id="0"/>
      <w:bookmarkStart w:id="1" w:name="_crcrbj3drera" w:colFirst="0" w:colLast="0"/>
      <w:bookmarkEnd w:id="1"/>
      <w:bookmarkStart w:id="2" w:name="_Hlk87537414"/>
      <w:r>
        <w:rPr>
          <w:b/>
        </w:rPr>
        <w:t>МИНИСТЕРСТВО ЦИФРОВОГО РАЗВИТИЯ СВЯЗИ И МАССОВЫХ КОММУНИКАЦИЙ</w:t>
      </w:r>
    </w:p>
    <w:p w14:paraId="57FC60CD">
      <w:pPr>
        <w:spacing w:line="276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081A6F8B">
      <w:pPr>
        <w:spacing w:line="276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935DD84">
      <w:pPr>
        <w:spacing w:line="276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22800FBC">
      <w:pPr>
        <w:spacing w:before="240" w:line="276" w:lineRule="auto"/>
        <w:jc w:val="center"/>
      </w:pPr>
      <w:r>
        <w:t>Кафедра «</w:t>
      </w:r>
      <w:r>
        <w:rPr>
          <w:color w:val="000000"/>
        </w:rPr>
        <w:t>Математическая кибернетика и информационные технологии</w:t>
      </w:r>
      <w:r>
        <w:t>»</w:t>
      </w:r>
    </w:p>
    <w:p w14:paraId="25E85FAA">
      <w:pPr>
        <w:spacing w:after="200" w:line="276" w:lineRule="auto"/>
        <w:jc w:val="center"/>
      </w:pPr>
    </w:p>
    <w:p w14:paraId="5EAAB15B">
      <w:pPr>
        <w:spacing w:after="200" w:line="276" w:lineRule="auto"/>
        <w:jc w:val="center"/>
      </w:pPr>
    </w:p>
    <w:p w14:paraId="5562DD87">
      <w:pPr>
        <w:spacing w:after="200" w:line="276" w:lineRule="auto"/>
        <w:jc w:val="center"/>
        <w:rPr>
          <w:b/>
        </w:rPr>
      </w:pPr>
    </w:p>
    <w:p w14:paraId="4CD96C58">
      <w:pPr>
        <w:spacing w:line="276" w:lineRule="auto"/>
        <w:jc w:val="center"/>
        <w:rPr>
          <w:b/>
        </w:rPr>
      </w:pPr>
      <w:r>
        <w:rPr>
          <w:b/>
        </w:rPr>
        <w:t xml:space="preserve">Отчет по практической работе </w:t>
      </w:r>
    </w:p>
    <w:p w14:paraId="4C1E3FD0">
      <w:pPr>
        <w:spacing w:line="276" w:lineRule="auto"/>
        <w:jc w:val="center"/>
      </w:pPr>
      <w:r>
        <w:t>по дисциплине «Введение в информационные технологии» на тему:</w:t>
      </w:r>
    </w:p>
    <w:p w14:paraId="3FAA0E36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>
        <w:rPr>
          <w:rFonts w:hint="default"/>
          <w:sz w:val="28"/>
          <w:szCs w:val="28"/>
          <w:lang w:val="ru-RU"/>
        </w:rPr>
        <w:t>HTML/CSS</w:t>
      </w:r>
      <w:r>
        <w:rPr>
          <w:sz w:val="28"/>
          <w:szCs w:val="28"/>
          <w:lang w:val="ru-RU"/>
        </w:rPr>
        <w:t>»</w:t>
      </w:r>
    </w:p>
    <w:p w14:paraId="3F82F238">
      <w:pPr>
        <w:spacing w:after="200" w:line="276" w:lineRule="auto"/>
        <w:rPr>
          <w:sz w:val="28"/>
          <w:szCs w:val="28"/>
        </w:rPr>
      </w:pPr>
    </w:p>
    <w:p w14:paraId="2F12406C">
      <w:pPr>
        <w:spacing w:after="200" w:line="276" w:lineRule="auto"/>
        <w:ind w:firstLine="0"/>
      </w:pPr>
    </w:p>
    <w:p w14:paraId="7263B120">
      <w:pPr>
        <w:spacing w:after="200" w:line="276" w:lineRule="auto"/>
        <w:ind w:firstLine="0"/>
      </w:pPr>
    </w:p>
    <w:p w14:paraId="758EFD1A">
      <w:pPr>
        <w:spacing w:after="200" w:line="276" w:lineRule="auto"/>
      </w:pPr>
    </w:p>
    <w:p w14:paraId="0990BE9E">
      <w:pPr>
        <w:spacing w:after="200" w:line="276" w:lineRule="auto"/>
        <w:ind w:left="1416" w:right="-113" w:firstLine="4678"/>
      </w:pPr>
    </w:p>
    <w:p w14:paraId="10ED63BB">
      <w:pPr>
        <w:spacing w:after="200" w:line="276" w:lineRule="auto"/>
        <w:ind w:left="1440" w:right="-113" w:firstLine="4678"/>
        <w:jc w:val="right"/>
        <w:rPr>
          <w:lang w:val="ru-RU"/>
        </w:rPr>
      </w:pPr>
      <w:r>
        <w:t>Выполнил: студент группы</w:t>
      </w:r>
      <w:r>
        <w:rPr>
          <w:lang w:val="ru-RU"/>
        </w:rPr>
        <w:t xml:space="preserve"> БПИ2401 Баранова Полина</w:t>
      </w:r>
      <w:r>
        <w:t xml:space="preserve"> </w:t>
      </w:r>
    </w:p>
    <w:p w14:paraId="7E17B67A">
      <w:pPr>
        <w:spacing w:after="200" w:line="276" w:lineRule="auto"/>
        <w:ind w:left="1416" w:right="-113" w:firstLine="4678"/>
      </w:pPr>
    </w:p>
    <w:p w14:paraId="6EC05357">
      <w:pPr>
        <w:spacing w:after="200" w:line="276" w:lineRule="auto"/>
        <w:ind w:left="1416" w:right="-113" w:firstLine="4678"/>
        <w:jc w:val="right"/>
      </w:pPr>
      <w:r>
        <w:t>Проверил: Мкртчян Грач Маратович</w:t>
      </w:r>
    </w:p>
    <w:p w14:paraId="692347B9">
      <w:pPr>
        <w:spacing w:after="200" w:line="276" w:lineRule="auto"/>
        <w:ind w:firstLine="0"/>
      </w:pPr>
    </w:p>
    <w:p w14:paraId="09838696">
      <w:pPr>
        <w:spacing w:after="200" w:line="276" w:lineRule="auto"/>
        <w:jc w:val="right"/>
      </w:pPr>
    </w:p>
    <w:p w14:paraId="15CEDE12">
      <w:pPr>
        <w:spacing w:after="200" w:line="276" w:lineRule="auto"/>
        <w:jc w:val="right"/>
      </w:pPr>
    </w:p>
    <w:p w14:paraId="3C2A0725">
      <w:pPr>
        <w:spacing w:after="200" w:line="276" w:lineRule="auto"/>
        <w:jc w:val="center"/>
      </w:pPr>
      <w:r>
        <w:t xml:space="preserve">Москва </w:t>
      </w:r>
    </w:p>
    <w:p w14:paraId="00000002">
      <w:pPr>
        <w:jc w:val="center"/>
        <w:rPr>
          <w:lang w:val="ru-RU"/>
        </w:rPr>
      </w:pPr>
      <w:r>
        <w:t>202</w:t>
      </w:r>
      <w:r>
        <w:rPr>
          <w:lang w:val="ru-RU"/>
        </w:rPr>
        <w:t>5</w:t>
      </w:r>
      <w:bookmarkEnd w:id="2"/>
    </w:p>
    <w:p w14:paraId="11698F60">
      <w:pPr>
        <w:ind w:firstLine="0"/>
        <w:rPr>
          <w:rFonts w:hint="default"/>
          <w:lang w:val="ru-RU"/>
        </w:rPr>
      </w:pPr>
      <w:r>
        <w:rPr>
          <w:b/>
        </w:rPr>
        <w:t>Цель работы</w:t>
      </w:r>
      <w:r>
        <w:t xml:space="preserve">: </w:t>
      </w:r>
      <w:r>
        <w:rPr>
          <w:rFonts w:hint="default"/>
          <w:lang w:val="ru-RU"/>
        </w:rPr>
        <w:t>Закрепление навыков работы с языком разметки HTML и каскадными таблицами стилей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CSS путем создания персонального сайта</w:t>
      </w:r>
      <w:r>
        <w:rPr>
          <w:rFonts w:hint="default"/>
          <w:lang w:val="en-US"/>
        </w:rPr>
        <w:t>-</w:t>
      </w:r>
      <w:r>
        <w:rPr>
          <w:rFonts w:hint="default"/>
          <w:lang w:val="ru-RU"/>
        </w:rPr>
        <w:t>визитки (портфолио).</w:t>
      </w:r>
    </w:p>
    <w:p w14:paraId="0842E468"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609465" cy="4396740"/>
            <wp:effectExtent l="9525" t="9525" r="13970" b="13335"/>
            <wp:docPr id="8" name="Изображение 8" descr="Снимок экрана 2025-04-24 142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нимок экрана 2025-04-24 1427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439674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4611370" cy="2768600"/>
            <wp:effectExtent l="9525" t="9525" r="12065" b="10795"/>
            <wp:docPr id="7" name="Изображение 7" descr="Снимок экрана 2025-04-24 142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нимок экрана 2025-04-24 1428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276860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22604DA0">
      <w:pPr>
        <w:ind w:firstLine="0"/>
        <w:rPr>
          <w:rFonts w:hint="default"/>
          <w:lang w:val="ru-RU"/>
        </w:rPr>
      </w:pPr>
    </w:p>
    <w:p w14:paraId="5942615F"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t>Внутри контейнера &lt;html&gt; язык документа задаётся как русский через атрибут lang="ru", а кодировка — UTF-8 для корректного отображения кириллицы. В &lt;head&gt; подключается внешний Google-шрифт PT Sans, а также внешний файл стилей (styles.css). Для корректной работы на мобильных устройствах добавлен meta-тег viewport. &lt;header&gt; содержит заголовок первого уровня (&lt;h1&gt;) и навигационное меню (&lt;nav&gt;), в котором ссылки организованы в ненумерованный список. Эти ссылки являются якорями, направляющими на соответствующие секции внутри страницы.</w:t>
      </w:r>
    </w:p>
    <w:p w14:paraId="56C866A9"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158740" cy="2000250"/>
            <wp:effectExtent l="0" t="0" r="7620" b="11430"/>
            <wp:docPr id="6" name="Изображение 6" descr="Снимок экрана 2025-04-24 142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нимок экрана 2025-04-24 14284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D1C3"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t>&lt;main&gt; делится на несколько логических секций (&lt;section&gt;), каждая из которых идентифицируется с помощью уникального идентификатора, что обеспечивает работу якорных ссылок. В секциях используются стандартные текстовые элементы: заголовки второго уровня &lt;h2&gt; для структуры, абзацы &lt;p&gt; для текстового наполнения, нумерованные списки &lt;ol&gt; с элементами &lt;li&gt; для проектов и ненумерованные списки &lt;ul&gt; для навыков.</w:t>
      </w:r>
    </w:p>
    <w:p w14:paraId="6D6567BA"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342765" cy="2317750"/>
            <wp:effectExtent l="0" t="0" r="635" b="13970"/>
            <wp:docPr id="5" name="Изображение 5" descr="Снимок экрана 2025-04-24 14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нимок экрана 2025-04-24 1429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B81C"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t>&lt;footer&gt; идентифицируется с помощью id="contact" для перехода через якорь. Здесь размещена контактная информация и отдельный контейнер с классом social-media, внутри которого располагаются гиперссылки на внешние ресурсы с атрибутом target="_blank", чтобы они открывались в новой вкладке.</w:t>
      </w:r>
    </w:p>
    <w:p w14:paraId="1727973F"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755640" cy="1555750"/>
            <wp:effectExtent l="0" t="0" r="5080" b="13970"/>
            <wp:docPr id="4" name="Изображение 4" descr="Снимок экрана 2025-04-24 142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нимок экрана 2025-04-24 1429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D6E7"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170815</wp:posOffset>
            </wp:positionV>
            <wp:extent cx="3056255" cy="4589145"/>
            <wp:effectExtent l="0" t="0" r="6985" b="13335"/>
            <wp:wrapSquare wrapText="bothSides"/>
            <wp:docPr id="3" name="Изображение 3" descr="Снимок экрана 2025-04-24 143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нимок экрана 2025-04-24 14300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520E6"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t>CSS-код (файл styles.css) реализует оформление и отвечает за визуальное поведение всех ключевых элементов страницы.</w:t>
      </w:r>
    </w:p>
    <w:p w14:paraId="4E9BA649"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всех элементов страницы применяется шрифт семьи PT Sans (или запасной sans-serif при отсутствии подключения), а также определяется базовая высота строки. Навигационное меню стилизовано путём обнуления стандартных маркеров списка и горизонтального расположения пунктов: элементы списка делают строчными, с отступами справа, а сами ссылки — белого цвета и без подчеркивания по умолчанию. При наведении курсора ссылка получает подчёркивание (text-decoration: underline), которое реализуется через псведокласс </w:t>
      </w:r>
      <w:r>
        <w:rPr>
          <w:rFonts w:hint="default"/>
          <w:lang w:val="en-US"/>
        </w:rPr>
        <w:t>hover:</w:t>
      </w:r>
      <w:r>
        <w:rPr>
          <w:rFonts w:hint="default"/>
          <w:lang w:val="ru-RU"/>
        </w:rPr>
        <w:t>.</w:t>
      </w:r>
    </w:p>
    <w:p w14:paraId="184D3D31"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15875</wp:posOffset>
            </wp:positionV>
            <wp:extent cx="2857500" cy="2190750"/>
            <wp:effectExtent l="0" t="0" r="7620" b="3810"/>
            <wp:wrapSquare wrapText="bothSides"/>
            <wp:docPr id="2" name="Изображение 2" descr="Снимок экрана 2025-04-24 143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 экрана 2025-04-24 1430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>Для основного контента задаются внутренние отступы, а секции разделяются внешними отступами, чтобы обеспечить читаемость и визуальное разделение разделов.</w:t>
      </w:r>
    </w:p>
    <w:p w14:paraId="5A409191">
      <w:pPr>
        <w:ind w:firstLine="0"/>
        <w:rPr>
          <w:rFonts w:hint="default"/>
          <w:lang w:val="ru-RU"/>
        </w:rPr>
      </w:pPr>
    </w:p>
    <w:p w14:paraId="68FDC5D0">
      <w:pPr>
        <w:ind w:firstLine="0"/>
        <w:rPr>
          <w:rFonts w:hint="default"/>
          <w:lang w:val="ru-RU"/>
        </w:rPr>
      </w:pPr>
    </w:p>
    <w:p w14:paraId="7902AA02"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-2993390</wp:posOffset>
            </wp:positionH>
            <wp:positionV relativeFrom="paragraph">
              <wp:posOffset>248920</wp:posOffset>
            </wp:positionV>
            <wp:extent cx="3293745" cy="3750945"/>
            <wp:effectExtent l="0" t="0" r="13335" b="13335"/>
            <wp:wrapSquare wrapText="bothSides"/>
            <wp:docPr id="1" name="Изображение 1" descr="Снимок экрана 2025-04-24 14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2025-04-24 14303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2FC70"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t>В футере почта окрашена</w:t>
      </w:r>
      <w:bookmarkStart w:id="8" w:name="_GoBack"/>
      <w:bookmarkEnd w:id="8"/>
      <w:r>
        <w:rPr>
          <w:rFonts w:hint="default"/>
          <w:lang w:val="ru-RU"/>
        </w:rPr>
        <w:t xml:space="preserve"> в основной цвет страницы, между ними добавлены горизонтальные отступы через селектор класса.</w:t>
      </w:r>
    </w:p>
    <w:p w14:paraId="704E798E"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t>Класс social-media определяет больший верхний отступ для блока с внешними ссылками в футере.</w:t>
      </w:r>
    </w:p>
    <w:p w14:paraId="19DA2457">
      <w:pPr>
        <w:ind w:firstLine="0"/>
        <w:rPr>
          <w:rFonts w:hint="default"/>
          <w:lang w:val="ru-RU"/>
        </w:rPr>
      </w:pPr>
    </w:p>
    <w:p w14:paraId="00000005"/>
    <w:p w14:paraId="00000031">
      <w:pPr>
        <w:ind w:firstLine="0"/>
      </w:pPr>
      <w:bookmarkStart w:id="3" w:name="_7qg63y9zu22o" w:colFirst="0" w:colLast="0"/>
      <w:bookmarkEnd w:id="3"/>
      <w:bookmarkStart w:id="4" w:name="_5iyy9ycv5ett" w:colFirst="0" w:colLast="0"/>
      <w:bookmarkEnd w:id="4"/>
      <w:bookmarkStart w:id="5" w:name="_3jq9doio51qz" w:colFirst="0" w:colLast="0"/>
      <w:bookmarkEnd w:id="5"/>
      <w:bookmarkStart w:id="6" w:name="_jfuuilry0env" w:colFirst="0" w:colLast="0"/>
      <w:bookmarkEnd w:id="6"/>
      <w:bookmarkStart w:id="7" w:name="_axaknxkatylh" w:colFirst="0" w:colLast="0"/>
      <w:bookmarkEnd w:id="7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3" w:right="1133" w:bottom="1133" w:left="1133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9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6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7">
    <w:pPr>
      <w:ind w:firstLine="0"/>
    </w:pPr>
  </w:p>
  <w:p w14:paraId="00000038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2">
    <w:pPr>
      <w:ind w:firstLine="0"/>
    </w:pPr>
  </w:p>
  <w:p w14:paraId="00000033">
    <w:pPr>
      <w:ind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C4"/>
    <w:rsid w:val="00563530"/>
    <w:rsid w:val="008D241C"/>
    <w:rsid w:val="00D65564"/>
    <w:rsid w:val="00F22CC4"/>
    <w:rsid w:val="0DD54741"/>
    <w:rsid w:val="2D760097"/>
    <w:rsid w:val="48EB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13"/>
    <w:uiPriority w:val="0"/>
    <w:pPr>
      <w:keepNext/>
      <w:keepLines/>
      <w:ind w:firstLine="0"/>
      <w:jc w:val="center"/>
      <w:outlineLvl w:val="1"/>
    </w:pPr>
    <w:rPr>
      <w:b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ind w:firstLine="0"/>
      <w:jc w:val="center"/>
    </w:pPr>
    <w:rPr>
      <w:b/>
    </w:rPr>
  </w:style>
  <w:style w:type="paragraph" w:styleId="11">
    <w:name w:val="Subtitle"/>
    <w:basedOn w:val="1"/>
    <w:next w:val="1"/>
    <w:uiPriority w:val="0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Заголовок 2 Знак"/>
    <w:basedOn w:val="8"/>
    <w:link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138</Words>
  <Characters>790</Characters>
  <Lines>6</Lines>
  <Paragraphs>1</Paragraphs>
  <TotalTime>53</TotalTime>
  <ScaleCrop>false</ScaleCrop>
  <LinksUpToDate>false</LinksUpToDate>
  <CharactersWithSpaces>927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2025-02-15T01:16:00Z</dcterms:created>
  <dc:creator>Полинка</dc:creator>
  <cp:lastModifiedBy>User</cp:lastModifiedBy>
  <dcterms:modified xsi:type="dcterms:W3CDTF">2025-04-24T13:16:53Z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348ECF41F7DD4951A663521CE902C58A_13</vt:lpwstr>
  </property>
</Properties>
</file>