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9063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МИНИСТЕРСТВО НАУКИ И ВЫСШЕГО ОБРАЗОВАНИЯ </w:t>
      </w:r>
    </w:p>
    <w:p w14:paraId="440FC7B7"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РОССИЙСКОЙ ФЕДЕРАЦИЙ </w:t>
      </w:r>
    </w:p>
    <w:p w14:paraId="2C6D949E"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Федеральное государственное бюджетное образовательное учреждение</w:t>
      </w:r>
    </w:p>
    <w:p w14:paraId="02EB42C6"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высшего образования</w:t>
      </w:r>
    </w:p>
    <w:p w14:paraId="166D637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Рыбинский государственный авиационный технический университет </w:t>
      </w:r>
      <w:r w:rsidR="00226F66">
        <w:rPr>
          <w:color w:val="000000"/>
          <w:sz w:val="28"/>
          <w:szCs w:val="28"/>
        </w:rPr>
        <w:br/>
      </w:r>
      <w:r>
        <w:rPr>
          <w:color w:val="000000"/>
          <w:sz w:val="28"/>
          <w:szCs w:val="28"/>
        </w:rPr>
        <w:t xml:space="preserve">имени </w:t>
      </w:r>
      <w:r w:rsidR="00226F66">
        <w:rPr>
          <w:color w:val="000000"/>
          <w:sz w:val="28"/>
          <w:szCs w:val="28"/>
        </w:rPr>
        <w:t>«</w:t>
      </w:r>
      <w:r>
        <w:rPr>
          <w:color w:val="000000"/>
          <w:sz w:val="28"/>
          <w:szCs w:val="28"/>
        </w:rPr>
        <w:t>П.А.</w:t>
      </w:r>
      <w:r w:rsidR="000C00EE">
        <w:rPr>
          <w:color w:val="000000"/>
          <w:sz w:val="28"/>
          <w:szCs w:val="28"/>
        </w:rPr>
        <w:t> </w:t>
      </w:r>
      <w:r>
        <w:rPr>
          <w:color w:val="000000"/>
          <w:sz w:val="28"/>
          <w:szCs w:val="28"/>
        </w:rPr>
        <w:t>СОЛОВЬЕВА</w:t>
      </w:r>
      <w:r w:rsidR="00226F66">
        <w:rPr>
          <w:color w:val="000000"/>
          <w:sz w:val="28"/>
          <w:szCs w:val="28"/>
        </w:rPr>
        <w:t>»</w:t>
      </w:r>
    </w:p>
    <w:p w14:paraId="7D8CEB1F" w14:textId="77777777" w:rsidR="00963A2A" w:rsidRDefault="00963A2A">
      <w:pPr>
        <w:pBdr>
          <w:top w:val="nil"/>
          <w:left w:val="nil"/>
          <w:bottom w:val="nil"/>
          <w:right w:val="nil"/>
          <w:between w:val="nil"/>
        </w:pBdr>
        <w:spacing w:line="360" w:lineRule="auto"/>
        <w:ind w:firstLine="709"/>
        <w:jc w:val="center"/>
        <w:rPr>
          <w:color w:val="000000"/>
          <w:sz w:val="28"/>
          <w:szCs w:val="28"/>
        </w:rPr>
      </w:pPr>
    </w:p>
    <w:p w14:paraId="22250BE2"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Факультет радиоэлектроники и информатики</w:t>
      </w:r>
    </w:p>
    <w:p w14:paraId="0245AE41"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Кафедра математического и программного обеспечения электронных вычислительных средств</w:t>
      </w:r>
    </w:p>
    <w:p w14:paraId="463A9C39" w14:textId="77777777" w:rsidR="00963A2A" w:rsidRDefault="00963A2A">
      <w:pPr>
        <w:spacing w:line="360" w:lineRule="auto"/>
        <w:jc w:val="center"/>
        <w:rPr>
          <w:sz w:val="28"/>
          <w:szCs w:val="28"/>
        </w:rPr>
      </w:pPr>
    </w:p>
    <w:p w14:paraId="518821C8" w14:textId="5E80A2D5" w:rsidR="00963A2A" w:rsidRDefault="00DB4475">
      <w:pPr>
        <w:pStyle w:val="a3"/>
        <w:spacing w:line="360" w:lineRule="auto"/>
        <w:rPr>
          <w:sz w:val="40"/>
          <w:szCs w:val="40"/>
        </w:rPr>
      </w:pPr>
      <w:r>
        <w:rPr>
          <w:sz w:val="40"/>
          <w:szCs w:val="40"/>
        </w:rPr>
        <w:t>Выпускная квалификационная работа</w:t>
      </w:r>
    </w:p>
    <w:p w14:paraId="29CB0686" w14:textId="61FCBA03" w:rsidR="00DB4475" w:rsidRDefault="00DB4475">
      <w:pPr>
        <w:pStyle w:val="a3"/>
        <w:spacing w:line="360" w:lineRule="auto"/>
        <w:rPr>
          <w:b w:val="0"/>
        </w:rPr>
      </w:pPr>
      <w:r>
        <w:rPr>
          <w:b w:val="0"/>
        </w:rPr>
        <w:t>На тему</w:t>
      </w:r>
    </w:p>
    <w:p w14:paraId="42E170EA" w14:textId="7087F550" w:rsidR="00DB4475" w:rsidRPr="00DB4475" w:rsidRDefault="002B06D8" w:rsidP="00DB4475">
      <w:pPr>
        <w:pStyle w:val="a3"/>
        <w:spacing w:line="360" w:lineRule="auto"/>
        <w:rPr>
          <w:b w:val="0"/>
        </w:rPr>
      </w:pPr>
      <w:r>
        <w:rPr>
          <w:b w:val="0"/>
        </w:rPr>
        <w:t>«</w:t>
      </w:r>
      <w:r w:rsidR="00DB4475">
        <w:rPr>
          <w:b w:val="0"/>
        </w:rPr>
        <w:t xml:space="preserve">Разработка </w:t>
      </w:r>
      <w:r w:rsidR="007F488E">
        <w:rPr>
          <w:b w:val="0"/>
        </w:rPr>
        <w:t>быстроразвёртвываемого</w:t>
      </w:r>
      <w:r w:rsidR="00DB4475">
        <w:rPr>
          <w:b w:val="0"/>
        </w:rPr>
        <w:t xml:space="preserve"> объектного хранилища</w:t>
      </w:r>
      <w:r>
        <w:rPr>
          <w:b w:val="0"/>
        </w:rPr>
        <w:t>»</w:t>
      </w:r>
    </w:p>
    <w:p w14:paraId="6AF42D07" w14:textId="77777777" w:rsidR="00963A2A" w:rsidRDefault="00963A2A">
      <w:pPr>
        <w:pStyle w:val="a3"/>
        <w:spacing w:line="360" w:lineRule="auto"/>
        <w:rPr>
          <w:b w:val="0"/>
          <w:sz w:val="24"/>
          <w:szCs w:val="24"/>
        </w:rPr>
      </w:pPr>
    </w:p>
    <w:p w14:paraId="34705004" w14:textId="77777777" w:rsidR="00963A2A" w:rsidRDefault="002B06D8">
      <w:pPr>
        <w:pStyle w:val="a3"/>
        <w:spacing w:line="360" w:lineRule="auto"/>
        <w:rPr>
          <w:sz w:val="32"/>
          <w:szCs w:val="32"/>
        </w:rPr>
      </w:pPr>
      <w:r>
        <w:rPr>
          <w:sz w:val="32"/>
          <w:szCs w:val="32"/>
        </w:rPr>
        <w:t>ПОЯСНИТЕЛЬНАЯ ЗАПИСКА</w:t>
      </w:r>
    </w:p>
    <w:p w14:paraId="53BA87A3" w14:textId="77777777" w:rsidR="00963A2A" w:rsidRDefault="00963A2A">
      <w:pPr>
        <w:pStyle w:val="a3"/>
        <w:spacing w:line="360" w:lineRule="auto"/>
        <w:ind w:firstLine="709"/>
        <w:jc w:val="both"/>
      </w:pPr>
    </w:p>
    <w:p w14:paraId="35F25E6B" w14:textId="77777777" w:rsidR="00963A2A" w:rsidRDefault="00963A2A">
      <w:pPr>
        <w:pStyle w:val="a3"/>
        <w:spacing w:line="360" w:lineRule="auto"/>
        <w:jc w:val="both"/>
        <w:rPr>
          <w:b w:val="0"/>
        </w:rPr>
      </w:pPr>
    </w:p>
    <w:p w14:paraId="2E1CFF6C" w14:textId="77777777" w:rsidR="00963A2A" w:rsidRDefault="00963A2A">
      <w:pPr>
        <w:pStyle w:val="a3"/>
        <w:spacing w:line="360" w:lineRule="auto"/>
        <w:ind w:firstLine="709"/>
        <w:jc w:val="both"/>
        <w:rPr>
          <w:b w:val="0"/>
        </w:rPr>
      </w:pPr>
    </w:p>
    <w:p w14:paraId="297F8FD4" w14:textId="6004C4A9" w:rsidR="00963A2A" w:rsidRPr="00395B15" w:rsidRDefault="002B06D8">
      <w:pPr>
        <w:pStyle w:val="a3"/>
        <w:spacing w:line="360" w:lineRule="auto"/>
        <w:ind w:firstLine="709"/>
        <w:jc w:val="both"/>
        <w:rPr>
          <w:b w:val="0"/>
        </w:rPr>
      </w:pPr>
      <w:r>
        <w:rPr>
          <w:b w:val="0"/>
        </w:rPr>
        <w:t>Студент группы ИПБ-17</w:t>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395B15" w:rsidRPr="00395B15">
        <w:rPr>
          <w:b w:val="0"/>
          <w:u w:val="single"/>
        </w:rPr>
        <w:t>Ащеулов М.Р</w:t>
      </w:r>
      <w:r w:rsidR="007F488E">
        <w:rPr>
          <w:b w:val="0"/>
          <w:u w:val="single"/>
        </w:rPr>
        <w:t>.</w:t>
      </w:r>
    </w:p>
    <w:p w14:paraId="1DBD7755" w14:textId="31F977CA" w:rsidR="00963A2A" w:rsidRPr="00395B15" w:rsidRDefault="002B06D8" w:rsidP="00395B15">
      <w:pPr>
        <w:pStyle w:val="a3"/>
        <w:tabs>
          <w:tab w:val="left" w:leader="underscore" w:pos="567"/>
        </w:tabs>
        <w:spacing w:line="360" w:lineRule="auto"/>
        <w:ind w:firstLine="709"/>
        <w:jc w:val="both"/>
        <w:rPr>
          <w:u w:val="single"/>
        </w:rPr>
      </w:pPr>
      <w:bookmarkStart w:id="0" w:name="_gjdgxs" w:colFirst="0" w:colLast="0"/>
      <w:bookmarkEnd w:id="0"/>
      <w:r>
        <w:rPr>
          <w:b w:val="0"/>
        </w:rPr>
        <w:t>Руководитель</w:t>
      </w:r>
      <w:r w:rsidR="00395B15" w:rsidRPr="00395B15">
        <w:rPr>
          <w:b w:val="0"/>
          <w:u w:val="single"/>
        </w:rPr>
        <w:tab/>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7F488E">
        <w:rPr>
          <w:b w:val="0"/>
          <w:u w:val="single"/>
        </w:rPr>
        <w:tab/>
      </w:r>
      <w:r w:rsidR="0081144E">
        <w:rPr>
          <w:b w:val="0"/>
          <w:u w:val="single"/>
        </w:rPr>
        <w:t>Задорина Н.А.</w:t>
      </w:r>
    </w:p>
    <w:p w14:paraId="0897BE04" w14:textId="77777777" w:rsidR="00963A2A" w:rsidRDefault="00963A2A">
      <w:pPr>
        <w:pStyle w:val="5"/>
      </w:pPr>
    </w:p>
    <w:p w14:paraId="40615387" w14:textId="77777777" w:rsidR="00963A2A" w:rsidRDefault="00963A2A">
      <w:pPr>
        <w:pStyle w:val="5"/>
      </w:pPr>
    </w:p>
    <w:p w14:paraId="70CE4518" w14:textId="50B8E3B7" w:rsidR="00963A2A" w:rsidRDefault="002B06D8">
      <w:pPr>
        <w:jc w:val="center"/>
        <w:rPr>
          <w:sz w:val="28"/>
          <w:szCs w:val="28"/>
        </w:rPr>
      </w:pPr>
      <w:r>
        <w:rPr>
          <w:sz w:val="28"/>
          <w:szCs w:val="28"/>
        </w:rPr>
        <w:t>Рыбинск 20</w:t>
      </w:r>
      <w:r w:rsidR="0081144E">
        <w:rPr>
          <w:sz w:val="28"/>
          <w:szCs w:val="28"/>
        </w:rPr>
        <w:t>2</w:t>
      </w:r>
      <w:r w:rsidR="007F488E">
        <w:rPr>
          <w:sz w:val="28"/>
          <w:szCs w:val="28"/>
        </w:rPr>
        <w:t>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Content>
        <w:p w14:paraId="129D5B71" w14:textId="77777777" w:rsidR="00611C09" w:rsidRDefault="002B06D8">
          <w:pPr>
            <w:pStyle w:val="10"/>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2934653" w:history="1">
            <w:r w:rsidR="00611C09" w:rsidRPr="00676A18">
              <w:rPr>
                <w:rStyle w:val="a9"/>
                <w:noProof/>
              </w:rPr>
              <w:t>Введение</w:t>
            </w:r>
            <w:r w:rsidR="00611C09">
              <w:rPr>
                <w:noProof/>
                <w:webHidden/>
              </w:rPr>
              <w:tab/>
            </w:r>
            <w:r w:rsidR="00611C09">
              <w:rPr>
                <w:noProof/>
                <w:webHidden/>
              </w:rPr>
              <w:fldChar w:fldCharType="begin"/>
            </w:r>
            <w:r w:rsidR="00611C09">
              <w:rPr>
                <w:noProof/>
                <w:webHidden/>
              </w:rPr>
              <w:instrText xml:space="preserve"> PAGEREF _Toc72934653 \h </w:instrText>
            </w:r>
            <w:r w:rsidR="00611C09">
              <w:rPr>
                <w:noProof/>
                <w:webHidden/>
              </w:rPr>
            </w:r>
            <w:r w:rsidR="00611C09">
              <w:rPr>
                <w:noProof/>
                <w:webHidden/>
              </w:rPr>
              <w:fldChar w:fldCharType="separate"/>
            </w:r>
            <w:r w:rsidR="00611C09">
              <w:rPr>
                <w:noProof/>
                <w:webHidden/>
              </w:rPr>
              <w:t>2</w:t>
            </w:r>
            <w:r w:rsidR="00611C09">
              <w:rPr>
                <w:noProof/>
                <w:webHidden/>
              </w:rPr>
              <w:fldChar w:fldCharType="end"/>
            </w:r>
          </w:hyperlink>
        </w:p>
        <w:p w14:paraId="39C9AC0F" w14:textId="77777777" w:rsidR="00611C09" w:rsidRDefault="00A30253">
          <w:pPr>
            <w:pStyle w:val="10"/>
            <w:rPr>
              <w:rFonts w:asciiTheme="minorHAnsi" w:eastAsiaTheme="minorEastAsia" w:hAnsiTheme="minorHAnsi" w:cstheme="minorBidi"/>
              <w:noProof/>
              <w:sz w:val="22"/>
              <w:szCs w:val="22"/>
            </w:rPr>
          </w:pPr>
          <w:hyperlink w:anchor="_Toc72934654" w:history="1">
            <w:r w:rsidR="00611C09" w:rsidRPr="00676A18">
              <w:rPr>
                <w:rStyle w:val="a9"/>
                <w:noProof/>
              </w:rPr>
              <w:t>1.</w:t>
            </w:r>
            <w:r w:rsidR="00611C09">
              <w:rPr>
                <w:rFonts w:asciiTheme="minorHAnsi" w:eastAsiaTheme="minorEastAsia" w:hAnsiTheme="minorHAnsi" w:cstheme="minorBidi"/>
                <w:noProof/>
                <w:sz w:val="22"/>
                <w:szCs w:val="22"/>
              </w:rPr>
              <w:tab/>
            </w:r>
            <w:r w:rsidR="00611C09" w:rsidRPr="00676A18">
              <w:rPr>
                <w:rStyle w:val="a9"/>
                <w:noProof/>
              </w:rPr>
              <w:t>Описание проблемы</w:t>
            </w:r>
            <w:r w:rsidR="00611C09">
              <w:rPr>
                <w:noProof/>
                <w:webHidden/>
              </w:rPr>
              <w:tab/>
            </w:r>
            <w:r w:rsidR="00611C09">
              <w:rPr>
                <w:noProof/>
                <w:webHidden/>
              </w:rPr>
              <w:fldChar w:fldCharType="begin"/>
            </w:r>
            <w:r w:rsidR="00611C09">
              <w:rPr>
                <w:noProof/>
                <w:webHidden/>
              </w:rPr>
              <w:instrText xml:space="preserve"> PAGEREF _Toc72934654 \h </w:instrText>
            </w:r>
            <w:r w:rsidR="00611C09">
              <w:rPr>
                <w:noProof/>
                <w:webHidden/>
              </w:rPr>
            </w:r>
            <w:r w:rsidR="00611C09">
              <w:rPr>
                <w:noProof/>
                <w:webHidden/>
              </w:rPr>
              <w:fldChar w:fldCharType="separate"/>
            </w:r>
            <w:r w:rsidR="00611C09">
              <w:rPr>
                <w:noProof/>
                <w:webHidden/>
              </w:rPr>
              <w:t>5</w:t>
            </w:r>
            <w:r w:rsidR="00611C09">
              <w:rPr>
                <w:noProof/>
                <w:webHidden/>
              </w:rPr>
              <w:fldChar w:fldCharType="end"/>
            </w:r>
          </w:hyperlink>
        </w:p>
        <w:p w14:paraId="08DA8329" w14:textId="77777777" w:rsidR="00611C09" w:rsidRDefault="00A30253">
          <w:pPr>
            <w:pStyle w:val="10"/>
            <w:rPr>
              <w:rFonts w:asciiTheme="minorHAnsi" w:eastAsiaTheme="minorEastAsia" w:hAnsiTheme="minorHAnsi" w:cstheme="minorBidi"/>
              <w:noProof/>
              <w:sz w:val="22"/>
              <w:szCs w:val="22"/>
            </w:rPr>
          </w:pPr>
          <w:hyperlink w:anchor="_Toc72934655" w:history="1">
            <w:r w:rsidR="00611C09" w:rsidRPr="00676A18">
              <w:rPr>
                <w:rStyle w:val="a9"/>
                <w:noProof/>
              </w:rPr>
              <w:t>2.</w:t>
            </w:r>
            <w:r w:rsidR="00611C09">
              <w:rPr>
                <w:rFonts w:asciiTheme="minorHAnsi" w:eastAsiaTheme="minorEastAsia" w:hAnsiTheme="minorHAnsi" w:cstheme="minorBidi"/>
                <w:noProof/>
                <w:sz w:val="22"/>
                <w:szCs w:val="22"/>
              </w:rPr>
              <w:tab/>
            </w:r>
            <w:r w:rsidR="00611C09" w:rsidRPr="00676A18">
              <w:rPr>
                <w:rStyle w:val="a9"/>
                <w:noProof/>
              </w:rPr>
              <w:t>Обзор аналогов</w:t>
            </w:r>
            <w:r w:rsidR="00611C09">
              <w:rPr>
                <w:noProof/>
                <w:webHidden/>
              </w:rPr>
              <w:tab/>
            </w:r>
            <w:r w:rsidR="00611C09">
              <w:rPr>
                <w:noProof/>
                <w:webHidden/>
              </w:rPr>
              <w:fldChar w:fldCharType="begin"/>
            </w:r>
            <w:r w:rsidR="00611C09">
              <w:rPr>
                <w:noProof/>
                <w:webHidden/>
              </w:rPr>
              <w:instrText xml:space="preserve"> PAGEREF _Toc72934655 \h </w:instrText>
            </w:r>
            <w:r w:rsidR="00611C09">
              <w:rPr>
                <w:noProof/>
                <w:webHidden/>
              </w:rPr>
            </w:r>
            <w:r w:rsidR="00611C09">
              <w:rPr>
                <w:noProof/>
                <w:webHidden/>
              </w:rPr>
              <w:fldChar w:fldCharType="separate"/>
            </w:r>
            <w:r w:rsidR="00611C09">
              <w:rPr>
                <w:noProof/>
                <w:webHidden/>
              </w:rPr>
              <w:t>8</w:t>
            </w:r>
            <w:r w:rsidR="00611C09">
              <w:rPr>
                <w:noProof/>
                <w:webHidden/>
              </w:rPr>
              <w:fldChar w:fldCharType="end"/>
            </w:r>
          </w:hyperlink>
        </w:p>
        <w:p w14:paraId="41E668DA" w14:textId="77777777" w:rsidR="00611C09" w:rsidRDefault="00A30253">
          <w:pPr>
            <w:pStyle w:val="10"/>
            <w:rPr>
              <w:rFonts w:asciiTheme="minorHAnsi" w:eastAsiaTheme="minorEastAsia" w:hAnsiTheme="minorHAnsi" w:cstheme="minorBidi"/>
              <w:noProof/>
              <w:sz w:val="22"/>
              <w:szCs w:val="22"/>
            </w:rPr>
          </w:pPr>
          <w:hyperlink w:anchor="_Toc72934656" w:history="1">
            <w:r w:rsidR="00611C09" w:rsidRPr="00676A18">
              <w:rPr>
                <w:rStyle w:val="a9"/>
                <w:noProof/>
              </w:rPr>
              <w:t>3.</w:t>
            </w:r>
            <w:r w:rsidR="00611C09">
              <w:rPr>
                <w:rFonts w:asciiTheme="minorHAnsi" w:eastAsiaTheme="minorEastAsia" w:hAnsiTheme="minorHAnsi" w:cstheme="minorBidi"/>
                <w:noProof/>
                <w:sz w:val="22"/>
                <w:szCs w:val="22"/>
              </w:rPr>
              <w:tab/>
            </w:r>
            <w:r w:rsidR="00611C09" w:rsidRPr="00676A18">
              <w:rPr>
                <w:rStyle w:val="a9"/>
                <w:noProof/>
              </w:rPr>
              <w:t>Программная документация</w:t>
            </w:r>
            <w:r w:rsidR="00611C09">
              <w:rPr>
                <w:noProof/>
                <w:webHidden/>
              </w:rPr>
              <w:tab/>
            </w:r>
            <w:r w:rsidR="00611C09">
              <w:rPr>
                <w:noProof/>
                <w:webHidden/>
              </w:rPr>
              <w:fldChar w:fldCharType="begin"/>
            </w:r>
            <w:r w:rsidR="00611C09">
              <w:rPr>
                <w:noProof/>
                <w:webHidden/>
              </w:rPr>
              <w:instrText xml:space="preserve"> PAGEREF _Toc72934656 \h </w:instrText>
            </w:r>
            <w:r w:rsidR="00611C09">
              <w:rPr>
                <w:noProof/>
                <w:webHidden/>
              </w:rPr>
            </w:r>
            <w:r w:rsidR="00611C09">
              <w:rPr>
                <w:noProof/>
                <w:webHidden/>
              </w:rPr>
              <w:fldChar w:fldCharType="separate"/>
            </w:r>
            <w:r w:rsidR="00611C09">
              <w:rPr>
                <w:noProof/>
                <w:webHidden/>
              </w:rPr>
              <w:t>10</w:t>
            </w:r>
            <w:r w:rsidR="00611C09">
              <w:rPr>
                <w:noProof/>
                <w:webHidden/>
              </w:rPr>
              <w:fldChar w:fldCharType="end"/>
            </w:r>
          </w:hyperlink>
        </w:p>
        <w:p w14:paraId="3F514C6F" w14:textId="77777777" w:rsidR="00611C09" w:rsidRDefault="00A30253">
          <w:pPr>
            <w:pStyle w:val="20"/>
            <w:tabs>
              <w:tab w:val="left" w:pos="660"/>
              <w:tab w:val="right" w:pos="9736"/>
            </w:tabs>
            <w:rPr>
              <w:rFonts w:asciiTheme="minorHAnsi" w:eastAsiaTheme="minorEastAsia" w:hAnsiTheme="minorHAnsi" w:cstheme="minorBidi"/>
              <w:noProof/>
              <w:sz w:val="22"/>
              <w:szCs w:val="22"/>
            </w:rPr>
          </w:pPr>
          <w:hyperlink w:anchor="_Toc72934657" w:history="1">
            <w:r w:rsidR="00611C09" w:rsidRPr="00676A18">
              <w:rPr>
                <w:rStyle w:val="a9"/>
                <w:b/>
                <w:bCs/>
                <w:noProof/>
              </w:rPr>
              <w:t>a.</w:t>
            </w:r>
            <w:r w:rsidR="00611C09">
              <w:rPr>
                <w:rFonts w:asciiTheme="minorHAnsi" w:eastAsiaTheme="minorEastAsia" w:hAnsiTheme="minorHAnsi" w:cstheme="minorBidi"/>
                <w:noProof/>
                <w:sz w:val="22"/>
                <w:szCs w:val="22"/>
              </w:rPr>
              <w:tab/>
            </w:r>
            <w:r w:rsidR="00611C09" w:rsidRPr="00676A18">
              <w:rPr>
                <w:rStyle w:val="a9"/>
                <w:b/>
                <w:bCs/>
                <w:noProof/>
              </w:rPr>
              <w:t>Техническое задание на программное обеспечение</w:t>
            </w:r>
            <w:r w:rsidR="00611C09">
              <w:rPr>
                <w:noProof/>
                <w:webHidden/>
              </w:rPr>
              <w:tab/>
            </w:r>
            <w:r w:rsidR="00611C09">
              <w:rPr>
                <w:noProof/>
                <w:webHidden/>
              </w:rPr>
              <w:fldChar w:fldCharType="begin"/>
            </w:r>
            <w:r w:rsidR="00611C09">
              <w:rPr>
                <w:noProof/>
                <w:webHidden/>
              </w:rPr>
              <w:instrText xml:space="preserve"> PAGEREF _Toc72934657 \h </w:instrText>
            </w:r>
            <w:r w:rsidR="00611C09">
              <w:rPr>
                <w:noProof/>
                <w:webHidden/>
              </w:rPr>
            </w:r>
            <w:r w:rsidR="00611C09">
              <w:rPr>
                <w:noProof/>
                <w:webHidden/>
              </w:rPr>
              <w:fldChar w:fldCharType="separate"/>
            </w:r>
            <w:r w:rsidR="00611C09">
              <w:rPr>
                <w:noProof/>
                <w:webHidden/>
              </w:rPr>
              <w:t>11</w:t>
            </w:r>
            <w:r w:rsidR="00611C09">
              <w:rPr>
                <w:noProof/>
                <w:webHidden/>
              </w:rPr>
              <w:fldChar w:fldCharType="end"/>
            </w:r>
          </w:hyperlink>
        </w:p>
        <w:p w14:paraId="2CEE24FA" w14:textId="77777777" w:rsidR="00611C09" w:rsidRDefault="00A30253">
          <w:pPr>
            <w:pStyle w:val="20"/>
            <w:tabs>
              <w:tab w:val="left" w:pos="660"/>
              <w:tab w:val="right" w:pos="9736"/>
            </w:tabs>
            <w:rPr>
              <w:rFonts w:asciiTheme="minorHAnsi" w:eastAsiaTheme="minorEastAsia" w:hAnsiTheme="minorHAnsi" w:cstheme="minorBidi"/>
              <w:noProof/>
              <w:sz w:val="22"/>
              <w:szCs w:val="22"/>
            </w:rPr>
          </w:pPr>
          <w:hyperlink w:anchor="_Toc72934658" w:history="1">
            <w:r w:rsidR="00611C09" w:rsidRPr="00676A18">
              <w:rPr>
                <w:rStyle w:val="a9"/>
                <w:b/>
                <w:bCs/>
                <w:noProof/>
              </w:rPr>
              <w:t>b.</w:t>
            </w:r>
            <w:r w:rsidR="00611C09">
              <w:rPr>
                <w:rFonts w:asciiTheme="minorHAnsi" w:eastAsiaTheme="minorEastAsia" w:hAnsiTheme="minorHAnsi" w:cstheme="minorBidi"/>
                <w:noProof/>
                <w:sz w:val="22"/>
                <w:szCs w:val="22"/>
              </w:rPr>
              <w:tab/>
            </w:r>
            <w:r w:rsidR="00611C09" w:rsidRPr="00676A18">
              <w:rPr>
                <w:rStyle w:val="a9"/>
                <w:b/>
                <w:bCs/>
                <w:noProof/>
              </w:rPr>
              <w:t>Пояснительная записка к программному обеспечению</w:t>
            </w:r>
            <w:r w:rsidR="00611C09">
              <w:rPr>
                <w:noProof/>
                <w:webHidden/>
              </w:rPr>
              <w:tab/>
            </w:r>
            <w:r w:rsidR="00611C09">
              <w:rPr>
                <w:noProof/>
                <w:webHidden/>
              </w:rPr>
              <w:fldChar w:fldCharType="begin"/>
            </w:r>
            <w:r w:rsidR="00611C09">
              <w:rPr>
                <w:noProof/>
                <w:webHidden/>
              </w:rPr>
              <w:instrText xml:space="preserve"> PAGEREF _Toc72934658 \h </w:instrText>
            </w:r>
            <w:r w:rsidR="00611C09">
              <w:rPr>
                <w:noProof/>
                <w:webHidden/>
              </w:rPr>
            </w:r>
            <w:r w:rsidR="00611C09">
              <w:rPr>
                <w:noProof/>
                <w:webHidden/>
              </w:rPr>
              <w:fldChar w:fldCharType="separate"/>
            </w:r>
            <w:r w:rsidR="00611C09">
              <w:rPr>
                <w:noProof/>
                <w:webHidden/>
              </w:rPr>
              <w:t>14</w:t>
            </w:r>
            <w:r w:rsidR="00611C09">
              <w:rPr>
                <w:noProof/>
                <w:webHidden/>
              </w:rPr>
              <w:fldChar w:fldCharType="end"/>
            </w:r>
          </w:hyperlink>
        </w:p>
        <w:p w14:paraId="470D5ED1" w14:textId="77777777" w:rsidR="00611C09" w:rsidRDefault="00A30253">
          <w:pPr>
            <w:pStyle w:val="20"/>
            <w:tabs>
              <w:tab w:val="left" w:pos="660"/>
              <w:tab w:val="right" w:pos="9736"/>
            </w:tabs>
            <w:rPr>
              <w:rFonts w:asciiTheme="minorHAnsi" w:eastAsiaTheme="minorEastAsia" w:hAnsiTheme="minorHAnsi" w:cstheme="minorBidi"/>
              <w:noProof/>
              <w:sz w:val="22"/>
              <w:szCs w:val="22"/>
            </w:rPr>
          </w:pPr>
          <w:hyperlink w:anchor="_Toc72934659" w:history="1">
            <w:r w:rsidR="00611C09" w:rsidRPr="00676A18">
              <w:rPr>
                <w:rStyle w:val="a9"/>
                <w:b/>
                <w:bCs/>
                <w:noProof/>
              </w:rPr>
              <w:t>c.</w:t>
            </w:r>
            <w:r w:rsidR="00611C09">
              <w:rPr>
                <w:rFonts w:asciiTheme="minorHAnsi" w:eastAsiaTheme="minorEastAsia" w:hAnsiTheme="minorHAnsi" w:cstheme="minorBidi"/>
                <w:noProof/>
                <w:sz w:val="22"/>
                <w:szCs w:val="22"/>
              </w:rPr>
              <w:tab/>
            </w:r>
            <w:r w:rsidR="00611C09" w:rsidRPr="00676A18">
              <w:rPr>
                <w:rStyle w:val="a9"/>
                <w:b/>
                <w:bCs/>
                <w:noProof/>
              </w:rPr>
              <w:t>Описание программы</w:t>
            </w:r>
            <w:r w:rsidR="00611C09">
              <w:rPr>
                <w:noProof/>
                <w:webHidden/>
              </w:rPr>
              <w:tab/>
            </w:r>
            <w:r w:rsidR="00611C09">
              <w:rPr>
                <w:noProof/>
                <w:webHidden/>
              </w:rPr>
              <w:fldChar w:fldCharType="begin"/>
            </w:r>
            <w:r w:rsidR="00611C09">
              <w:rPr>
                <w:noProof/>
                <w:webHidden/>
              </w:rPr>
              <w:instrText xml:space="preserve"> PAGEREF _Toc72934659 \h </w:instrText>
            </w:r>
            <w:r w:rsidR="00611C09">
              <w:rPr>
                <w:noProof/>
                <w:webHidden/>
              </w:rPr>
            </w:r>
            <w:r w:rsidR="00611C09">
              <w:rPr>
                <w:noProof/>
                <w:webHidden/>
              </w:rPr>
              <w:fldChar w:fldCharType="separate"/>
            </w:r>
            <w:r w:rsidR="00611C09">
              <w:rPr>
                <w:noProof/>
                <w:webHidden/>
              </w:rPr>
              <w:t>15</w:t>
            </w:r>
            <w:r w:rsidR="00611C09">
              <w:rPr>
                <w:noProof/>
                <w:webHidden/>
              </w:rPr>
              <w:fldChar w:fldCharType="end"/>
            </w:r>
          </w:hyperlink>
        </w:p>
        <w:p w14:paraId="66FB4327" w14:textId="77777777" w:rsidR="00611C09" w:rsidRDefault="00A30253">
          <w:pPr>
            <w:pStyle w:val="20"/>
            <w:tabs>
              <w:tab w:val="left" w:pos="660"/>
              <w:tab w:val="right" w:pos="9736"/>
            </w:tabs>
            <w:rPr>
              <w:rFonts w:asciiTheme="minorHAnsi" w:eastAsiaTheme="minorEastAsia" w:hAnsiTheme="minorHAnsi" w:cstheme="minorBidi"/>
              <w:noProof/>
              <w:sz w:val="22"/>
              <w:szCs w:val="22"/>
            </w:rPr>
          </w:pPr>
          <w:hyperlink w:anchor="_Toc72934660" w:history="1">
            <w:r w:rsidR="00611C09" w:rsidRPr="00676A18">
              <w:rPr>
                <w:rStyle w:val="a9"/>
                <w:b/>
                <w:bCs/>
                <w:noProof/>
              </w:rPr>
              <w:t>d.</w:t>
            </w:r>
            <w:r w:rsidR="00611C09">
              <w:rPr>
                <w:rFonts w:asciiTheme="minorHAnsi" w:eastAsiaTheme="minorEastAsia" w:hAnsiTheme="minorHAnsi" w:cstheme="minorBidi"/>
                <w:noProof/>
                <w:sz w:val="22"/>
                <w:szCs w:val="22"/>
              </w:rPr>
              <w:tab/>
            </w:r>
            <w:r w:rsidR="00611C09" w:rsidRPr="00676A18">
              <w:rPr>
                <w:rStyle w:val="a9"/>
                <w:b/>
                <w:bCs/>
                <w:noProof/>
              </w:rPr>
              <w:t>Программа и методика испытаний</w:t>
            </w:r>
            <w:r w:rsidR="00611C09">
              <w:rPr>
                <w:noProof/>
                <w:webHidden/>
              </w:rPr>
              <w:tab/>
            </w:r>
            <w:r w:rsidR="00611C09">
              <w:rPr>
                <w:noProof/>
                <w:webHidden/>
              </w:rPr>
              <w:fldChar w:fldCharType="begin"/>
            </w:r>
            <w:r w:rsidR="00611C09">
              <w:rPr>
                <w:noProof/>
                <w:webHidden/>
              </w:rPr>
              <w:instrText xml:space="preserve"> PAGEREF _Toc72934660 \h </w:instrText>
            </w:r>
            <w:r w:rsidR="00611C09">
              <w:rPr>
                <w:noProof/>
                <w:webHidden/>
              </w:rPr>
            </w:r>
            <w:r w:rsidR="00611C09">
              <w:rPr>
                <w:noProof/>
                <w:webHidden/>
              </w:rPr>
              <w:fldChar w:fldCharType="separate"/>
            </w:r>
            <w:r w:rsidR="00611C09">
              <w:rPr>
                <w:noProof/>
                <w:webHidden/>
              </w:rPr>
              <w:t>17</w:t>
            </w:r>
            <w:r w:rsidR="00611C09">
              <w:rPr>
                <w:noProof/>
                <w:webHidden/>
              </w:rPr>
              <w:fldChar w:fldCharType="end"/>
            </w:r>
          </w:hyperlink>
        </w:p>
        <w:p w14:paraId="504C1718" w14:textId="77777777" w:rsidR="00611C09" w:rsidRDefault="00A30253">
          <w:pPr>
            <w:pStyle w:val="10"/>
            <w:rPr>
              <w:rFonts w:asciiTheme="minorHAnsi" w:eastAsiaTheme="minorEastAsia" w:hAnsiTheme="minorHAnsi" w:cstheme="minorBidi"/>
              <w:noProof/>
              <w:sz w:val="22"/>
              <w:szCs w:val="22"/>
            </w:rPr>
          </w:pPr>
          <w:hyperlink w:anchor="_Toc72934661" w:history="1">
            <w:r w:rsidR="00611C09" w:rsidRPr="00676A18">
              <w:rPr>
                <w:rStyle w:val="a9"/>
                <w:noProof/>
              </w:rPr>
              <w:t>4.</w:t>
            </w:r>
            <w:r w:rsidR="00611C09">
              <w:rPr>
                <w:rFonts w:asciiTheme="minorHAnsi" w:eastAsiaTheme="minorEastAsia" w:hAnsiTheme="minorHAnsi" w:cstheme="minorBidi"/>
                <w:noProof/>
                <w:sz w:val="22"/>
                <w:szCs w:val="22"/>
              </w:rPr>
              <w:tab/>
            </w:r>
            <w:r w:rsidR="00611C09" w:rsidRPr="00676A18">
              <w:rPr>
                <w:rStyle w:val="a9"/>
                <w:noProof/>
              </w:rPr>
              <w:t>Эксплуатационная документация на программный продукт</w:t>
            </w:r>
            <w:r w:rsidR="00611C09">
              <w:rPr>
                <w:noProof/>
                <w:webHidden/>
              </w:rPr>
              <w:tab/>
            </w:r>
            <w:r w:rsidR="00611C09">
              <w:rPr>
                <w:noProof/>
                <w:webHidden/>
              </w:rPr>
              <w:fldChar w:fldCharType="begin"/>
            </w:r>
            <w:r w:rsidR="00611C09">
              <w:rPr>
                <w:noProof/>
                <w:webHidden/>
              </w:rPr>
              <w:instrText xml:space="preserve"> PAGEREF _Toc72934661 \h </w:instrText>
            </w:r>
            <w:r w:rsidR="00611C09">
              <w:rPr>
                <w:noProof/>
                <w:webHidden/>
              </w:rPr>
            </w:r>
            <w:r w:rsidR="00611C09">
              <w:rPr>
                <w:noProof/>
                <w:webHidden/>
              </w:rPr>
              <w:fldChar w:fldCharType="separate"/>
            </w:r>
            <w:r w:rsidR="00611C09">
              <w:rPr>
                <w:noProof/>
                <w:webHidden/>
              </w:rPr>
              <w:t>19</w:t>
            </w:r>
            <w:r w:rsidR="00611C09">
              <w:rPr>
                <w:noProof/>
                <w:webHidden/>
              </w:rPr>
              <w:fldChar w:fldCharType="end"/>
            </w:r>
          </w:hyperlink>
        </w:p>
        <w:p w14:paraId="121ECB17" w14:textId="77777777" w:rsidR="00611C09" w:rsidRDefault="00A30253">
          <w:pPr>
            <w:pStyle w:val="10"/>
            <w:rPr>
              <w:rFonts w:asciiTheme="minorHAnsi" w:eastAsiaTheme="minorEastAsia" w:hAnsiTheme="minorHAnsi" w:cstheme="minorBidi"/>
              <w:noProof/>
              <w:sz w:val="22"/>
              <w:szCs w:val="22"/>
            </w:rPr>
          </w:pPr>
          <w:hyperlink w:anchor="_Toc72934662" w:history="1">
            <w:r w:rsidR="00611C09" w:rsidRPr="00676A18">
              <w:rPr>
                <w:rStyle w:val="a9"/>
                <w:noProof/>
              </w:rPr>
              <w:t>5.</w:t>
            </w:r>
            <w:r w:rsidR="00611C09">
              <w:rPr>
                <w:rFonts w:asciiTheme="minorHAnsi" w:eastAsiaTheme="minorEastAsia" w:hAnsiTheme="minorHAnsi" w:cstheme="minorBidi"/>
                <w:noProof/>
                <w:sz w:val="22"/>
                <w:szCs w:val="22"/>
              </w:rPr>
              <w:tab/>
            </w:r>
            <w:r w:rsidR="00611C09" w:rsidRPr="00676A18">
              <w:rPr>
                <w:rStyle w:val="a9"/>
                <w:noProof/>
              </w:rPr>
              <w:t>Акт испытаний программного продукта</w:t>
            </w:r>
            <w:r w:rsidR="00611C09">
              <w:rPr>
                <w:noProof/>
                <w:webHidden/>
              </w:rPr>
              <w:tab/>
            </w:r>
            <w:r w:rsidR="00611C09">
              <w:rPr>
                <w:noProof/>
                <w:webHidden/>
              </w:rPr>
              <w:fldChar w:fldCharType="begin"/>
            </w:r>
            <w:r w:rsidR="00611C09">
              <w:rPr>
                <w:noProof/>
                <w:webHidden/>
              </w:rPr>
              <w:instrText xml:space="preserve"> PAGEREF _Toc72934662 \h </w:instrText>
            </w:r>
            <w:r w:rsidR="00611C09">
              <w:rPr>
                <w:noProof/>
                <w:webHidden/>
              </w:rPr>
            </w:r>
            <w:r w:rsidR="00611C09">
              <w:rPr>
                <w:noProof/>
                <w:webHidden/>
              </w:rPr>
              <w:fldChar w:fldCharType="separate"/>
            </w:r>
            <w:r w:rsidR="00611C09">
              <w:rPr>
                <w:noProof/>
                <w:webHidden/>
              </w:rPr>
              <w:t>20</w:t>
            </w:r>
            <w:r w:rsidR="00611C09">
              <w:rPr>
                <w:noProof/>
                <w:webHidden/>
              </w:rPr>
              <w:fldChar w:fldCharType="end"/>
            </w:r>
          </w:hyperlink>
        </w:p>
        <w:p w14:paraId="4261DCE4" w14:textId="77777777" w:rsidR="00611C09" w:rsidRDefault="00A30253">
          <w:pPr>
            <w:pStyle w:val="10"/>
            <w:rPr>
              <w:rFonts w:asciiTheme="minorHAnsi" w:eastAsiaTheme="minorEastAsia" w:hAnsiTheme="minorHAnsi" w:cstheme="minorBidi"/>
              <w:noProof/>
              <w:sz w:val="22"/>
              <w:szCs w:val="22"/>
            </w:rPr>
          </w:pPr>
          <w:hyperlink w:anchor="_Toc72934663" w:history="1">
            <w:r w:rsidR="00611C09" w:rsidRPr="00676A18">
              <w:rPr>
                <w:rStyle w:val="a9"/>
                <w:noProof/>
              </w:rPr>
              <w:t>6.</w:t>
            </w:r>
            <w:r w:rsidR="00611C09">
              <w:rPr>
                <w:rFonts w:asciiTheme="minorHAnsi" w:eastAsiaTheme="minorEastAsia" w:hAnsiTheme="minorHAnsi" w:cstheme="minorBidi"/>
                <w:noProof/>
                <w:sz w:val="22"/>
                <w:szCs w:val="22"/>
              </w:rPr>
              <w:tab/>
            </w:r>
            <w:r w:rsidR="00611C09" w:rsidRPr="00676A18">
              <w:rPr>
                <w:rStyle w:val="a9"/>
                <w:noProof/>
              </w:rPr>
              <w:t>Экономическое обоснование</w:t>
            </w:r>
            <w:r w:rsidR="00611C09">
              <w:rPr>
                <w:noProof/>
                <w:webHidden/>
              </w:rPr>
              <w:tab/>
            </w:r>
            <w:r w:rsidR="00611C09">
              <w:rPr>
                <w:noProof/>
                <w:webHidden/>
              </w:rPr>
              <w:fldChar w:fldCharType="begin"/>
            </w:r>
            <w:r w:rsidR="00611C09">
              <w:rPr>
                <w:noProof/>
                <w:webHidden/>
              </w:rPr>
              <w:instrText xml:space="preserve"> PAGEREF _Toc72934663 \h </w:instrText>
            </w:r>
            <w:r w:rsidR="00611C09">
              <w:rPr>
                <w:noProof/>
                <w:webHidden/>
              </w:rPr>
            </w:r>
            <w:r w:rsidR="00611C09">
              <w:rPr>
                <w:noProof/>
                <w:webHidden/>
              </w:rPr>
              <w:fldChar w:fldCharType="separate"/>
            </w:r>
            <w:r w:rsidR="00611C09">
              <w:rPr>
                <w:noProof/>
                <w:webHidden/>
              </w:rPr>
              <w:t>21</w:t>
            </w:r>
            <w:r w:rsidR="00611C09">
              <w:rPr>
                <w:noProof/>
                <w:webHidden/>
              </w:rPr>
              <w:fldChar w:fldCharType="end"/>
            </w:r>
          </w:hyperlink>
        </w:p>
        <w:p w14:paraId="3F63DEC2" w14:textId="77777777" w:rsidR="00611C09" w:rsidRDefault="00A30253">
          <w:pPr>
            <w:pStyle w:val="10"/>
            <w:rPr>
              <w:rFonts w:asciiTheme="minorHAnsi" w:eastAsiaTheme="minorEastAsia" w:hAnsiTheme="minorHAnsi" w:cstheme="minorBidi"/>
              <w:noProof/>
              <w:sz w:val="22"/>
              <w:szCs w:val="22"/>
            </w:rPr>
          </w:pPr>
          <w:hyperlink w:anchor="_Toc72934664" w:history="1">
            <w:r w:rsidR="00611C09" w:rsidRPr="00676A18">
              <w:rPr>
                <w:rStyle w:val="a9"/>
                <w:noProof/>
              </w:rPr>
              <w:t>7.</w:t>
            </w:r>
            <w:r w:rsidR="00611C09">
              <w:rPr>
                <w:rFonts w:asciiTheme="minorHAnsi" w:eastAsiaTheme="minorEastAsia" w:hAnsiTheme="minorHAnsi" w:cstheme="minorBidi"/>
                <w:noProof/>
                <w:sz w:val="22"/>
                <w:szCs w:val="22"/>
              </w:rPr>
              <w:tab/>
            </w:r>
            <w:r w:rsidR="00611C09" w:rsidRPr="00676A18">
              <w:rPr>
                <w:rStyle w:val="a9"/>
                <w:noProof/>
              </w:rPr>
              <w:t>Заключение</w:t>
            </w:r>
            <w:r w:rsidR="00611C09">
              <w:rPr>
                <w:noProof/>
                <w:webHidden/>
              </w:rPr>
              <w:tab/>
            </w:r>
            <w:r w:rsidR="00611C09">
              <w:rPr>
                <w:noProof/>
                <w:webHidden/>
              </w:rPr>
              <w:fldChar w:fldCharType="begin"/>
            </w:r>
            <w:r w:rsidR="00611C09">
              <w:rPr>
                <w:noProof/>
                <w:webHidden/>
              </w:rPr>
              <w:instrText xml:space="preserve"> PAGEREF _Toc72934664 \h </w:instrText>
            </w:r>
            <w:r w:rsidR="00611C09">
              <w:rPr>
                <w:noProof/>
                <w:webHidden/>
              </w:rPr>
            </w:r>
            <w:r w:rsidR="00611C09">
              <w:rPr>
                <w:noProof/>
                <w:webHidden/>
              </w:rPr>
              <w:fldChar w:fldCharType="separate"/>
            </w:r>
            <w:r w:rsidR="00611C09">
              <w:rPr>
                <w:noProof/>
                <w:webHidden/>
              </w:rPr>
              <w:t>22</w:t>
            </w:r>
            <w:r w:rsidR="00611C09">
              <w:rPr>
                <w:noProof/>
                <w:webHidden/>
              </w:rPr>
              <w:fldChar w:fldCharType="end"/>
            </w:r>
          </w:hyperlink>
        </w:p>
        <w:p w14:paraId="7565A0B3" w14:textId="77777777" w:rsidR="00611C09" w:rsidRDefault="00A30253">
          <w:pPr>
            <w:pStyle w:val="10"/>
            <w:rPr>
              <w:rFonts w:asciiTheme="minorHAnsi" w:eastAsiaTheme="minorEastAsia" w:hAnsiTheme="minorHAnsi" w:cstheme="minorBidi"/>
              <w:noProof/>
              <w:sz w:val="22"/>
              <w:szCs w:val="22"/>
            </w:rPr>
          </w:pPr>
          <w:hyperlink w:anchor="_Toc72934665" w:history="1">
            <w:r w:rsidR="00611C09" w:rsidRPr="00676A18">
              <w:rPr>
                <w:rStyle w:val="a9"/>
                <w:noProof/>
              </w:rPr>
              <w:t>8.</w:t>
            </w:r>
            <w:r w:rsidR="00611C09">
              <w:rPr>
                <w:rFonts w:asciiTheme="minorHAnsi" w:eastAsiaTheme="minorEastAsia" w:hAnsiTheme="minorHAnsi" w:cstheme="minorBidi"/>
                <w:noProof/>
                <w:sz w:val="22"/>
                <w:szCs w:val="22"/>
              </w:rPr>
              <w:tab/>
            </w:r>
            <w:r w:rsidR="00611C09" w:rsidRPr="00676A18">
              <w:rPr>
                <w:rStyle w:val="a9"/>
                <w:noProof/>
              </w:rPr>
              <w:t>Список литературы</w:t>
            </w:r>
            <w:r w:rsidR="00611C09">
              <w:rPr>
                <w:noProof/>
                <w:webHidden/>
              </w:rPr>
              <w:tab/>
            </w:r>
            <w:r w:rsidR="00611C09">
              <w:rPr>
                <w:noProof/>
                <w:webHidden/>
              </w:rPr>
              <w:fldChar w:fldCharType="begin"/>
            </w:r>
            <w:r w:rsidR="00611C09">
              <w:rPr>
                <w:noProof/>
                <w:webHidden/>
              </w:rPr>
              <w:instrText xml:space="preserve"> PAGEREF _Toc72934665 \h </w:instrText>
            </w:r>
            <w:r w:rsidR="00611C09">
              <w:rPr>
                <w:noProof/>
                <w:webHidden/>
              </w:rPr>
            </w:r>
            <w:r w:rsidR="00611C09">
              <w:rPr>
                <w:noProof/>
                <w:webHidden/>
              </w:rPr>
              <w:fldChar w:fldCharType="separate"/>
            </w:r>
            <w:r w:rsidR="00611C09">
              <w:rPr>
                <w:noProof/>
                <w:webHidden/>
              </w:rPr>
              <w:t>23</w:t>
            </w:r>
            <w:r w:rsidR="00611C09">
              <w:rPr>
                <w:noProof/>
                <w:webHidden/>
              </w:rPr>
              <w:fldChar w:fldCharType="end"/>
            </w:r>
          </w:hyperlink>
        </w:p>
        <w:p w14:paraId="56D2E644" w14:textId="77777777" w:rsidR="00611C09" w:rsidRDefault="00A30253">
          <w:pPr>
            <w:pStyle w:val="10"/>
            <w:rPr>
              <w:rFonts w:asciiTheme="minorHAnsi" w:eastAsiaTheme="minorEastAsia" w:hAnsiTheme="minorHAnsi" w:cstheme="minorBidi"/>
              <w:noProof/>
              <w:sz w:val="22"/>
              <w:szCs w:val="22"/>
            </w:rPr>
          </w:pPr>
          <w:hyperlink w:anchor="_Toc72934666" w:history="1">
            <w:r w:rsidR="00611C09" w:rsidRPr="00676A18">
              <w:rPr>
                <w:rStyle w:val="a9"/>
                <w:noProof/>
              </w:rPr>
              <w:t>9.</w:t>
            </w:r>
            <w:r w:rsidR="00611C09">
              <w:rPr>
                <w:rFonts w:asciiTheme="minorHAnsi" w:eastAsiaTheme="minorEastAsia" w:hAnsiTheme="minorHAnsi" w:cstheme="minorBidi"/>
                <w:noProof/>
                <w:sz w:val="22"/>
                <w:szCs w:val="22"/>
              </w:rPr>
              <w:tab/>
            </w:r>
            <w:r w:rsidR="00611C09" w:rsidRPr="00676A18">
              <w:rPr>
                <w:rStyle w:val="a9"/>
                <w:noProof/>
              </w:rPr>
              <w:t>Приложения</w:t>
            </w:r>
            <w:r w:rsidR="00611C09">
              <w:rPr>
                <w:noProof/>
                <w:webHidden/>
              </w:rPr>
              <w:tab/>
            </w:r>
            <w:r w:rsidR="00611C09">
              <w:rPr>
                <w:noProof/>
                <w:webHidden/>
              </w:rPr>
              <w:fldChar w:fldCharType="begin"/>
            </w:r>
            <w:r w:rsidR="00611C09">
              <w:rPr>
                <w:noProof/>
                <w:webHidden/>
              </w:rPr>
              <w:instrText xml:space="preserve"> PAGEREF _Toc72934666 \h </w:instrText>
            </w:r>
            <w:r w:rsidR="00611C09">
              <w:rPr>
                <w:noProof/>
                <w:webHidden/>
              </w:rPr>
            </w:r>
            <w:r w:rsidR="00611C09">
              <w:rPr>
                <w:noProof/>
                <w:webHidden/>
              </w:rPr>
              <w:fldChar w:fldCharType="separate"/>
            </w:r>
            <w:r w:rsidR="00611C09">
              <w:rPr>
                <w:noProof/>
                <w:webHidden/>
              </w:rPr>
              <w:t>24</w:t>
            </w:r>
            <w:r w:rsidR="00611C09">
              <w:rPr>
                <w:noProof/>
                <w:webHidden/>
              </w:rPr>
              <w:fldChar w:fldCharType="end"/>
            </w:r>
          </w:hyperlink>
        </w:p>
        <w:p w14:paraId="3A3E4554" w14:textId="24D296B6" w:rsidR="00395B15" w:rsidRPr="00395B15" w:rsidRDefault="002B06D8" w:rsidP="00FB609B">
          <w:pPr>
            <w:pStyle w:val="10"/>
            <w:rPr>
              <w:color w:val="000000"/>
            </w:rPr>
          </w:pPr>
          <w:r>
            <w:fldChar w:fldCharType="end"/>
          </w:r>
        </w:p>
      </w:sdtContent>
    </w:sdt>
    <w:p w14:paraId="01F676DE" w14:textId="77777777" w:rsidR="00395B15" w:rsidRDefault="00395B15">
      <w:pPr>
        <w:rPr>
          <w:color w:val="000000"/>
        </w:rPr>
      </w:pPr>
      <w:r>
        <w:rPr>
          <w:color w:val="000000"/>
        </w:rPr>
        <w:br w:type="page"/>
      </w:r>
    </w:p>
    <w:p w14:paraId="3D44D0B7" w14:textId="73D2F09A" w:rsidR="00BE0A0D" w:rsidRDefault="007F488E" w:rsidP="001C7FFA">
      <w:pPr>
        <w:pStyle w:val="1"/>
        <w:ind w:firstLine="709"/>
      </w:pPr>
      <w:bookmarkStart w:id="1" w:name="_Toc72934653"/>
      <w:r>
        <w:lastRenderedPageBreak/>
        <w:t>Введение</w:t>
      </w:r>
      <w:bookmarkEnd w:id="1"/>
    </w:p>
    <w:p w14:paraId="17A951E7"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520CB6A1"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 xml:space="preserve">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w:t>
      </w:r>
      <w:proofErr w:type="gramStart"/>
      <w:r w:rsidRPr="00014276">
        <w:rPr>
          <w:rFonts w:eastAsia="Arial Unicode MS"/>
          <w:color w:val="000000"/>
          <w:sz w:val="28"/>
          <w:szCs w:val="28"/>
          <w:bdr w:val="nil"/>
          <w14:textOutline w14:w="0" w14:cap="flat" w14:cmpd="sng" w14:algn="ctr">
            <w14:noFill/>
            <w14:prstDash w14:val="solid"/>
            <w14:bevel/>
          </w14:textOutline>
        </w:rPr>
        <w:t>бизнес-смысла</w:t>
      </w:r>
      <w:proofErr w:type="gramEnd"/>
      <w:r w:rsidRPr="00014276">
        <w:rPr>
          <w:rFonts w:eastAsia="Arial Unicode MS"/>
          <w:color w:val="000000"/>
          <w:sz w:val="28"/>
          <w:szCs w:val="28"/>
          <w:bdr w:val="nil"/>
          <w14:textOutline w14:w="0" w14:cap="flat" w14:cmpd="sng" w14:algn="ctr">
            <w14:noFill/>
            <w14:prstDash w14:val="solid"/>
            <w14:bevel/>
          </w14:textOutline>
        </w:rPr>
        <w:t xml:space="preserve"> для неструктурированных данных. Этого сложно добиться с файловыми системами, потому что они имеют фиксированные слои (или расположение).</w:t>
      </w:r>
      <w:r w:rsidR="0055595B">
        <w:rPr>
          <w:rFonts w:eastAsia="Arial Unicode MS"/>
          <w:color w:val="000000"/>
          <w:sz w:val="28"/>
          <w:szCs w:val="28"/>
          <w:bdr w:val="nil"/>
          <w14:textOutline w14:w="0" w14:cap="flat" w14:cmpd="sng" w14:algn="ctr">
            <w14:noFill/>
            <w14:prstDash w14:val="solid"/>
            <w14:bevel/>
          </w14:textOutline>
        </w:rPr>
        <w:t xml:space="preserve"> Для решения этих проблем появилась концепция объектного хранилища. </w:t>
      </w:r>
    </w:p>
    <w:p w14:paraId="343C8BA4" w14:textId="77777777" w:rsidR="00426F2B" w:rsidRPr="00014276" w:rsidRDefault="00426F2B" w:rsidP="00426F2B">
      <w:pPr>
        <w:pBdr>
          <w:top w:val="nil"/>
          <w:left w:val="nil"/>
          <w:bottom w:val="nil"/>
          <w:right w:val="nil"/>
          <w:between w:val="nil"/>
          <w:bar w:val="nil"/>
        </w:pBdr>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426F2B">
      <w:pPr>
        <w:pBdr>
          <w:top w:val="nil"/>
          <w:left w:val="nil"/>
          <w:bottom w:val="nil"/>
          <w:right w:val="nil"/>
          <w:between w:val="nil"/>
          <w:bar w:val="nil"/>
        </w:pBdr>
        <w:ind w:firstLine="709"/>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lastRenderedPageBreak/>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04C36B16" w:rsidR="00426F2B"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Yandex</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r w:rsidR="0055595B">
        <w:rPr>
          <w:rFonts w:eastAsia="Arial Unicode MS"/>
          <w:color w:val="000000"/>
          <w:sz w:val="28"/>
          <w:szCs w:val="28"/>
          <w:bdr w:val="nil"/>
          <w14:textOutline w14:w="0" w14:cap="flat" w14:cmpd="sng" w14:algn="ctr">
            <w14:noFill/>
            <w14:prstDash w14:val="solid"/>
            <w14:bevel/>
          </w14:textOutline>
        </w:rPr>
        <w:t xml:space="preserve">Так же на некоторых предприятиях требования информационной безопасности или внутреннего регламента обязывает сотрудников или само предприятие использовать отечественные разработки и решения, которые могу функционировать без доступа в сеть интернет. </w:t>
      </w:r>
    </w:p>
    <w:p w14:paraId="57EFEB34" w14:textId="7B554A01" w:rsidR="0055595B" w:rsidRPr="00014276" w:rsidRDefault="0055595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55595B">
        <w:rPr>
          <w:rFonts w:eastAsia="Arial Unicode MS"/>
          <w:color w:val="000000"/>
          <w:sz w:val="28"/>
          <w:szCs w:val="28"/>
          <w:bdr w:val="nil"/>
          <w14:textOutline w14:w="0" w14:cap="flat" w14:cmpd="sng" w14:algn="ctr">
            <w14:noFill/>
            <w14:prstDash w14:val="solid"/>
            <w14:bevel/>
          </w14:textOutline>
        </w:rPr>
        <w:t xml:space="preserve">В современном мире каждый человек где-то хранит персональные данные: в облаке, на </w:t>
      </w:r>
      <w:proofErr w:type="spellStart"/>
      <w:r w:rsidRPr="0055595B">
        <w:rPr>
          <w:rFonts w:eastAsia="Arial Unicode MS"/>
          <w:color w:val="000000"/>
          <w:sz w:val="28"/>
          <w:szCs w:val="28"/>
          <w:bdr w:val="nil"/>
          <w14:textOutline w14:w="0" w14:cap="flat" w14:cmpd="sng" w14:algn="ctr">
            <w14:noFill/>
            <w14:prstDash w14:val="solid"/>
            <w14:bevel/>
          </w14:textOutline>
        </w:rPr>
        <w:t>флеш</w:t>
      </w:r>
      <w:proofErr w:type="spellEnd"/>
      <w:r w:rsidRPr="0055595B">
        <w:rPr>
          <w:rFonts w:eastAsia="Arial Unicode MS"/>
          <w:color w:val="000000"/>
          <w:sz w:val="28"/>
          <w:szCs w:val="28"/>
          <w:bdr w:val="nil"/>
          <w14:textOutline w14:w="0" w14:cap="flat" w14:cmpd="sng" w14:algn="ctr">
            <w14:noFill/>
            <w14:prstDash w14:val="solid"/>
            <w14:bevel/>
          </w14:textOutline>
        </w:rPr>
        <w:t>-накопителе или жестком диске компьютера. Сейчас, в эпоху развития компьютерных технологий, практически в любом виде деятельности необходимо передавать данные другим людям или машинам и хранить эти данные. Системы хранения и передачи информации должны быть удобны как для пользователя, так и для обслуживающего персонала или машины.</w:t>
      </w:r>
    </w:p>
    <w:p w14:paraId="58CD2236"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85777D">
      <w:pPr>
        <w:numPr>
          <w:ilvl w:val="0"/>
          <w:numId w:val="5"/>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85777D">
      <w:pPr>
        <w:numPr>
          <w:ilvl w:val="0"/>
          <w:numId w:val="5"/>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данных. Предлагаемый механизм обеспечивает удобство работы с неструктурированными данными, а также безопасность и надежность их хранения. </w:t>
      </w:r>
    </w:p>
    <w:p w14:paraId="7685E0A2" w14:textId="77777777" w:rsidR="001C7FFA" w:rsidRPr="00CE0CED" w:rsidRDefault="001C7FFA" w:rsidP="0021636D">
      <w:pPr>
        <w:pStyle w:val="125TNR14"/>
      </w:pPr>
    </w:p>
    <w:p w14:paraId="445A99D8" w14:textId="77777777" w:rsidR="00667B67" w:rsidRPr="001F07FF" w:rsidRDefault="00667B67" w:rsidP="00AA5D8D">
      <w:pPr>
        <w:pStyle w:val="125TNR14"/>
      </w:pPr>
    </w:p>
    <w:p w14:paraId="095214FF" w14:textId="38624D55" w:rsidR="0036007A" w:rsidRDefault="0036007A" w:rsidP="00AA5D8D">
      <w:pPr>
        <w:pStyle w:val="125TNR14"/>
      </w:pPr>
      <w:r>
        <w:br w:type="page"/>
      </w:r>
    </w:p>
    <w:p w14:paraId="2CFC37A1" w14:textId="2899C290" w:rsidR="0036007A" w:rsidRDefault="007F488E" w:rsidP="0085777D">
      <w:pPr>
        <w:pStyle w:val="1"/>
        <w:numPr>
          <w:ilvl w:val="0"/>
          <w:numId w:val="1"/>
        </w:numPr>
      </w:pPr>
      <w:bookmarkStart w:id="2" w:name="_Toc72934654"/>
      <w:r>
        <w:lastRenderedPageBreak/>
        <w:t>Описание проблемы</w:t>
      </w:r>
      <w:bookmarkEnd w:id="2"/>
    </w:p>
    <w:p w14:paraId="6884DF51" w14:textId="77777777" w:rsidR="00E65D16" w:rsidRDefault="00E65D16" w:rsidP="00DF3C72">
      <w:pPr>
        <w:pStyle w:val="125TNR14"/>
        <w:rPr>
          <w:lang w:val="en-US"/>
        </w:rPr>
      </w:pPr>
    </w:p>
    <w:p w14:paraId="34193215" w14:textId="05C2633A" w:rsidR="00E65D16" w:rsidRDefault="00993B63" w:rsidP="00DF3C72">
      <w:pPr>
        <w:pStyle w:val="125TNR14"/>
      </w:pPr>
      <w:r w:rsidRPr="00993B63">
        <w:t>Данные существуют во множестве различных форм и размеров, но большинство из них могут быть представлены в виде структурированных и неструктурированных данных</w:t>
      </w:r>
      <w:r w:rsidR="00A30253">
        <w:t xml:space="preserve"> (таблица 1.1)</w:t>
      </w:r>
      <w:r w:rsidRPr="00993B63">
        <w:t>.</w:t>
      </w:r>
      <w:r w:rsidR="00A30253">
        <w:t xml:space="preserve"> </w:t>
      </w:r>
    </w:p>
    <w:p w14:paraId="732F6480" w14:textId="77777777" w:rsidR="00993B63" w:rsidRDefault="00993B63" w:rsidP="00DF3C72">
      <w:pPr>
        <w:pStyle w:val="125TNR14"/>
      </w:pPr>
    </w:p>
    <w:p w14:paraId="5374B082" w14:textId="576C5480" w:rsidR="00C85704" w:rsidRPr="00C85704" w:rsidRDefault="00C85704" w:rsidP="00C85704">
      <w:pPr>
        <w:pStyle w:val="af5"/>
        <w:keepNext/>
        <w:rPr>
          <w:color w:val="auto"/>
        </w:rPr>
      </w:pPr>
      <w:r w:rsidRPr="00C85704">
        <w:rPr>
          <w:color w:val="auto"/>
        </w:rPr>
        <w:t>Таблица 1.1 - Сравнение структурированных и неструктурированных данных</w:t>
      </w:r>
    </w:p>
    <w:tbl>
      <w:tblPr>
        <w:tblStyle w:val="af3"/>
        <w:tblW w:w="0" w:type="auto"/>
        <w:jc w:val="center"/>
        <w:tblLook w:val="04A0" w:firstRow="1" w:lastRow="0" w:firstColumn="1" w:lastColumn="0" w:noHBand="0" w:noVBand="1"/>
      </w:tblPr>
      <w:tblGrid>
        <w:gridCol w:w="2254"/>
        <w:gridCol w:w="3916"/>
        <w:gridCol w:w="3792"/>
      </w:tblGrid>
      <w:tr w:rsidR="00DC4BDB" w14:paraId="18ECCD2B" w14:textId="77777777" w:rsidTr="00DC4BDB">
        <w:trPr>
          <w:jc w:val="center"/>
        </w:trPr>
        <w:tc>
          <w:tcPr>
            <w:tcW w:w="2254" w:type="dxa"/>
          </w:tcPr>
          <w:p w14:paraId="36577E1E" w14:textId="77777777"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p>
        </w:tc>
        <w:tc>
          <w:tcPr>
            <w:tcW w:w="3916" w:type="dxa"/>
          </w:tcPr>
          <w:p w14:paraId="3F2FD56C" w14:textId="5C40A06E" w:rsidR="00DC4BDB" w:rsidRPr="00CE0CED"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Структурированные данные</w:t>
            </w:r>
          </w:p>
        </w:tc>
        <w:tc>
          <w:tcPr>
            <w:tcW w:w="3792" w:type="dxa"/>
          </w:tcPr>
          <w:p w14:paraId="291B5731" w14:textId="7581AED3"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Неструктурированные данные</w:t>
            </w:r>
          </w:p>
        </w:tc>
      </w:tr>
      <w:tr w:rsidR="00DC4BDB" w14:paraId="44EF8C39" w14:textId="77777777" w:rsidTr="00DC4BDB">
        <w:trPr>
          <w:jc w:val="center"/>
        </w:trPr>
        <w:tc>
          <w:tcPr>
            <w:tcW w:w="2254" w:type="dxa"/>
          </w:tcPr>
          <w:p w14:paraId="47F34DB2" w14:textId="7FFE789A"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Организация</w:t>
            </w:r>
          </w:p>
        </w:tc>
        <w:tc>
          <w:tcPr>
            <w:tcW w:w="3916" w:type="dxa"/>
          </w:tcPr>
          <w:p w14:paraId="4F87A058" w14:textId="558E1CCA"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Структурированные данные представляют собой высокоорганизованную, фактическую (важную) и точную информацию</w:t>
            </w:r>
          </w:p>
        </w:tc>
        <w:tc>
          <w:tcPr>
            <w:tcW w:w="3792" w:type="dxa"/>
          </w:tcPr>
          <w:p w14:paraId="211F32E0" w14:textId="56CECE76"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Неструктурированные данные не имеют заранее определённой структуры и представлены во всём многообразии форм</w:t>
            </w:r>
          </w:p>
        </w:tc>
      </w:tr>
      <w:tr w:rsidR="00DC4BDB" w14:paraId="5FFD8557" w14:textId="77777777" w:rsidTr="00DC4BDB">
        <w:trPr>
          <w:jc w:val="center"/>
        </w:trPr>
        <w:tc>
          <w:tcPr>
            <w:tcW w:w="2254" w:type="dxa"/>
          </w:tcPr>
          <w:p w14:paraId="65FE5805" w14:textId="371FA46A"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Характеристика данных</w:t>
            </w:r>
          </w:p>
        </w:tc>
        <w:tc>
          <w:tcPr>
            <w:tcW w:w="3916" w:type="dxa"/>
          </w:tcPr>
          <w:p w14:paraId="34E3402C" w14:textId="5BF8771C"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Количественная</w:t>
            </w:r>
          </w:p>
        </w:tc>
        <w:tc>
          <w:tcPr>
            <w:tcW w:w="3792" w:type="dxa"/>
          </w:tcPr>
          <w:p w14:paraId="0D21AD2E" w14:textId="159CC6DE"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Качественная</w:t>
            </w:r>
          </w:p>
        </w:tc>
      </w:tr>
      <w:tr w:rsidR="00DC4BDB" w14:paraId="384E3815" w14:textId="77777777" w:rsidTr="00DC4BDB">
        <w:trPr>
          <w:jc w:val="center"/>
        </w:trPr>
        <w:tc>
          <w:tcPr>
            <w:tcW w:w="2254" w:type="dxa"/>
          </w:tcPr>
          <w:p w14:paraId="77946A68" w14:textId="46D762E0"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Место размещения</w:t>
            </w:r>
          </w:p>
        </w:tc>
        <w:tc>
          <w:tcPr>
            <w:tcW w:w="3916" w:type="dxa"/>
          </w:tcPr>
          <w:p w14:paraId="1C81FEB9" w14:textId="69839267"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Хранилища данных</w:t>
            </w:r>
          </w:p>
          <w:p w14:paraId="1BF14D53" w14:textId="75C97DA8"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Реляционные базы данных</w:t>
            </w:r>
          </w:p>
        </w:tc>
        <w:tc>
          <w:tcPr>
            <w:tcW w:w="3792" w:type="dxa"/>
          </w:tcPr>
          <w:p w14:paraId="52C70ED2" w14:textId="77777777"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Пул данных</w:t>
            </w:r>
          </w:p>
          <w:p w14:paraId="13302027" w14:textId="56D35E7B"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proofErr w:type="spellStart"/>
            <w:r>
              <w:t>Нереляционные</w:t>
            </w:r>
            <w:proofErr w:type="spellEnd"/>
            <w:r>
              <w:t xml:space="preserve"> базы данных</w:t>
            </w:r>
          </w:p>
        </w:tc>
      </w:tr>
      <w:tr w:rsidR="00DC4BDB" w14:paraId="5A47FF7B" w14:textId="77777777" w:rsidTr="00DC4BDB">
        <w:trPr>
          <w:jc w:val="center"/>
        </w:trPr>
        <w:tc>
          <w:tcPr>
            <w:tcW w:w="2254" w:type="dxa"/>
          </w:tcPr>
          <w:p w14:paraId="3DFD75FC" w14:textId="1F0203E3"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Формат и модель</w:t>
            </w:r>
          </w:p>
        </w:tc>
        <w:tc>
          <w:tcPr>
            <w:tcW w:w="3916" w:type="dxa"/>
          </w:tcPr>
          <w:p w14:paraId="2BCA5526" w14:textId="13C314B1"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Несколько предопределённых форматов и моделей данных</w:t>
            </w:r>
          </w:p>
        </w:tc>
        <w:tc>
          <w:tcPr>
            <w:tcW w:w="3792" w:type="dxa"/>
          </w:tcPr>
          <w:p w14:paraId="0C314C47" w14:textId="03D0A890" w:rsidR="00DC4BDB" w:rsidRDefault="00DC4BDB" w:rsidP="008D6756">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Фо</w:t>
            </w:r>
            <w:r w:rsidR="00A30253">
              <w:t xml:space="preserve">рмат и модель данных заранее не </w:t>
            </w:r>
            <w:proofErr w:type="gramStart"/>
            <w:r>
              <w:t>определены</w:t>
            </w:r>
            <w:proofErr w:type="gramEnd"/>
          </w:p>
        </w:tc>
      </w:tr>
    </w:tbl>
    <w:p w14:paraId="051BD7AA" w14:textId="77777777" w:rsidR="00C85704" w:rsidRDefault="00C85704" w:rsidP="00993B63">
      <w:pPr>
        <w:pStyle w:val="125TNR14"/>
      </w:pPr>
    </w:p>
    <w:p w14:paraId="27C230D1" w14:textId="249B5117" w:rsidR="00993B63" w:rsidRDefault="00993B63" w:rsidP="00993B63">
      <w:pPr>
        <w:pStyle w:val="125TNR14"/>
      </w:pPr>
      <w:r>
        <w:t>Структурированные данные – это хорошо организованные и точно отформатированные данные. Эти данные существуют в формате реляционных баз данных</w:t>
      </w:r>
      <w:r w:rsidRPr="00993B63">
        <w:t>,</w:t>
      </w:r>
      <w:r>
        <w:t xml:space="preserve"> то есть</w:t>
      </w:r>
      <w:r w:rsidR="00A30253">
        <w:t>,</w:t>
      </w:r>
      <w:r>
        <w:t xml:space="preserve"> информация хранится </w:t>
      </w:r>
      <w:r w:rsidR="00A30253">
        <w:t>в соответствии с моделью данных предоставляемой СУБД</w:t>
      </w:r>
      <w:r>
        <w:t xml:space="preserve">. Таким </w:t>
      </w:r>
      <w:r w:rsidR="00A30253">
        <w:t>образом,</w:t>
      </w:r>
      <w:r>
        <w:t xml:space="preserve"> структурированные данные аккуратно упорядочиваются и записываются, поэтому их можно легко найти и обработать. Пока данные вписываются в структуру базы данных, мы можем легко искать конкретную информацию и выделять отношения между ее частями. Такие данные можно использовать только по прямому назначению. Кроме того, для структурированных данных обычно не требуется много места для хранения.</w:t>
      </w:r>
    </w:p>
    <w:p w14:paraId="3BA6BDC7" w14:textId="35271FD3" w:rsidR="00993B63" w:rsidRDefault="00993B63" w:rsidP="00993B63">
      <w:pPr>
        <w:pStyle w:val="125TNR14"/>
      </w:pPr>
      <w:r>
        <w:t xml:space="preserve">В аналитических целях можно использовать хранилища данных . </w:t>
      </w:r>
      <w:r>
        <w:rPr>
          <w:lang w:val="en-US"/>
        </w:rPr>
        <w:t>Data</w:t>
      </w:r>
      <w:r w:rsidRPr="00993B63">
        <w:t xml:space="preserve"> </w:t>
      </w:r>
      <w:r>
        <w:rPr>
          <w:lang w:val="en-US"/>
        </w:rPr>
        <w:t>Warehouse</w:t>
      </w:r>
      <w:r>
        <w:t xml:space="preserve"> – это центральные хранилища данных, используемые компаниями для анализа данных и составления отчетов.</w:t>
      </w:r>
    </w:p>
    <w:p w14:paraId="301180FF" w14:textId="77777777" w:rsidR="00993B63" w:rsidRDefault="00993B63" w:rsidP="00993B63">
      <w:pPr>
        <w:pStyle w:val="125TNR14"/>
      </w:pPr>
    </w:p>
    <w:p w14:paraId="3473AF7D" w14:textId="763DCB22" w:rsidR="001F302B" w:rsidRDefault="00DF3C72" w:rsidP="00DF3C72">
      <w:pPr>
        <w:pStyle w:val="125TNR14"/>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w:t>
      </w:r>
      <w:r w:rsidR="001F302B">
        <w:lastRenderedPageBreak/>
        <w:t xml:space="preserve">маркетинге, в медицине и здравоохранении, в медиа-сервисах и т.д. – 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85777D">
      <w:pPr>
        <w:pStyle w:val="125TNR14"/>
        <w:numPr>
          <w:ilvl w:val="0"/>
          <w:numId w:val="4"/>
        </w:numPr>
      </w:pPr>
      <w:r>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85777D">
      <w:pPr>
        <w:pStyle w:val="125TNR14"/>
        <w:numPr>
          <w:ilvl w:val="0"/>
          <w:numId w:val="4"/>
        </w:numPr>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85777D">
      <w:pPr>
        <w:pStyle w:val="125TNR14"/>
        <w:numPr>
          <w:ilvl w:val="0"/>
          <w:numId w:val="4"/>
        </w:numPr>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EA7791">
      <w:pPr>
        <w:pStyle w:val="125TNR14"/>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DF3C72">
      <w:pPr>
        <w:pStyle w:val="125TNR14"/>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DF3C72">
      <w:pPr>
        <w:pStyle w:val="125TNR14"/>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xml:space="preserve">. Такие методы, как анализ текста, автоматическая категоризация и автоматическая пометка, имеют решающее значение для получения </w:t>
      </w:r>
      <w:proofErr w:type="gramStart"/>
      <w:r w:rsidRPr="001F07FF">
        <w:t>бизнес-смысла</w:t>
      </w:r>
      <w:proofErr w:type="gramEnd"/>
      <w:r w:rsidRPr="001F07FF">
        <w:t xml:space="preserve">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DF3C72">
      <w:pPr>
        <w:pStyle w:val="125TNR14"/>
      </w:pPr>
      <w:r w:rsidRPr="001F07FF">
        <w:t xml:space="preserve">Для решения этой проблемы появились объектные хранилища. </w:t>
      </w:r>
    </w:p>
    <w:p w14:paraId="45549AC5" w14:textId="126E168C" w:rsidR="001F302B" w:rsidRDefault="001F302B" w:rsidP="001F302B">
      <w:pPr>
        <w:pStyle w:val="125TNR14"/>
      </w:pPr>
      <w:r>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1F302B">
      <w:pPr>
        <w:pStyle w:val="125TNR14"/>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1F302B">
      <w:pPr>
        <w:pStyle w:val="125TNR14"/>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w:t>
      </w:r>
      <w:r w:rsidRPr="00781F54">
        <w:lastRenderedPageBreak/>
        <w:t xml:space="preserve">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1F07FF">
      <w:pPr>
        <w:pStyle w:val="125TNR14"/>
      </w:pPr>
      <w:proofErr w:type="gramStart"/>
      <w:r>
        <w:rPr>
          <w:lang w:val="en-US"/>
        </w:rPr>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управлять разрешениями и т.д.,</w:t>
      </w:r>
      <w:r w:rsidRPr="00781F54">
        <w:t xml:space="preserve"> в общем всё, что </w:t>
      </w:r>
      <w:r>
        <w:t>необходимо</w:t>
      </w:r>
      <w:r w:rsidRPr="00781F54">
        <w:t xml:space="preserve"> будет делать вручную в файловой системе.</w:t>
      </w:r>
      <w:proofErr w:type="gramEnd"/>
      <w:r w:rsidRPr="00781F54">
        <w:t xml:space="preserve"> </w:t>
      </w:r>
    </w:p>
    <w:p w14:paraId="445E358B" w14:textId="77777777" w:rsidR="0036682C" w:rsidRDefault="001F07FF" w:rsidP="00A30253">
      <w:pPr>
        <w:pStyle w:val="ae"/>
        <w:jc w:val="center"/>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9"/>
                    <a:stretch>
                      <a:fillRect/>
                    </a:stretch>
                  </pic:blipFill>
                  <pic:spPr>
                    <a:xfrm>
                      <a:off x="0" y="0"/>
                      <a:ext cx="5155615" cy="1477137"/>
                    </a:xfrm>
                    <a:prstGeom prst="rect">
                      <a:avLst/>
                    </a:prstGeom>
                    <a:ln w="12700">
                      <a:miter lim="400000"/>
                    </a:ln>
                  </pic:spPr>
                </pic:pic>
              </a:graphicData>
            </a:graphic>
          </wp:inline>
        </w:drawing>
      </w:r>
    </w:p>
    <w:p w14:paraId="372257EE" w14:textId="40CEF487" w:rsidR="001F07FF" w:rsidRPr="0036682C" w:rsidRDefault="0036682C" w:rsidP="0036682C">
      <w:pPr>
        <w:pStyle w:val="af5"/>
        <w:rPr>
          <w:color w:val="auto"/>
        </w:rPr>
      </w:pPr>
      <w:r w:rsidRPr="0036682C">
        <w:rPr>
          <w:color w:val="auto"/>
        </w:rPr>
        <w:t xml:space="preserve">Рисунок </w:t>
      </w:r>
      <w:r w:rsidRPr="0036682C">
        <w:rPr>
          <w:color w:val="auto"/>
        </w:rPr>
        <w:fldChar w:fldCharType="begin"/>
      </w:r>
      <w:r w:rsidRPr="0036682C">
        <w:rPr>
          <w:color w:val="auto"/>
        </w:rPr>
        <w:instrText xml:space="preserve"> SEQ Рисунок \* ARABIC </w:instrText>
      </w:r>
      <w:r w:rsidRPr="0036682C">
        <w:rPr>
          <w:color w:val="auto"/>
        </w:rPr>
        <w:fldChar w:fldCharType="separate"/>
      </w:r>
      <w:r w:rsidRPr="0036682C">
        <w:rPr>
          <w:noProof/>
          <w:color w:val="auto"/>
        </w:rPr>
        <w:t>1</w:t>
      </w:r>
      <w:r w:rsidRPr="0036682C">
        <w:rPr>
          <w:color w:val="auto"/>
        </w:rPr>
        <w:fldChar w:fldCharType="end"/>
      </w:r>
      <w:r w:rsidRPr="0036682C">
        <w:rPr>
          <w:color w:val="auto"/>
        </w:rPr>
        <w:t>.2 - Объект</w:t>
      </w:r>
    </w:p>
    <w:p w14:paraId="0870248F" w14:textId="1DAB4187" w:rsidR="007D424B" w:rsidRPr="00993B63" w:rsidRDefault="001F07FF" w:rsidP="00993B63">
      <w:pPr>
        <w:pStyle w:val="125TNR14"/>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663DE901" w14:textId="77777777" w:rsidR="003E5DC7" w:rsidRPr="007D424B" w:rsidRDefault="003E5DC7" w:rsidP="003E5DC7">
      <w:pPr>
        <w:pStyle w:val="125TNR14"/>
      </w:pPr>
    </w:p>
    <w:p w14:paraId="0371B2C3" w14:textId="4FC8D270" w:rsidR="0036007A" w:rsidRDefault="0036007A" w:rsidP="003E5DC7">
      <w:pPr>
        <w:pStyle w:val="125TNR14"/>
      </w:pPr>
      <w:r>
        <w:br w:type="page"/>
      </w:r>
    </w:p>
    <w:p w14:paraId="3BE393EB" w14:textId="5B731FFE" w:rsidR="0036007A" w:rsidRDefault="007F488E" w:rsidP="0085777D">
      <w:pPr>
        <w:pStyle w:val="1"/>
        <w:numPr>
          <w:ilvl w:val="0"/>
          <w:numId w:val="1"/>
        </w:numPr>
      </w:pPr>
      <w:bookmarkStart w:id="3" w:name="_Toc72934655"/>
      <w:r>
        <w:lastRenderedPageBreak/>
        <w:t>Обзор аналогов</w:t>
      </w:r>
      <w:bookmarkEnd w:id="3"/>
    </w:p>
    <w:p w14:paraId="709C5BE7" w14:textId="2226FAA5" w:rsidR="000A035B" w:rsidRDefault="008B3F98" w:rsidP="001F07FF">
      <w:pPr>
        <w:pStyle w:val="125TNR14"/>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 xml:space="preserve">сравнения цены пользования облачным решением от некоторых компаний за год и стоимость </w:t>
      </w:r>
      <w:r w:rsidR="00663D9D">
        <w:t>системы с накопителями</w:t>
      </w:r>
      <w:r w:rsidR="000A035B">
        <w:t xml:space="preserve"> того же объёма.</w:t>
      </w:r>
    </w:p>
    <w:p w14:paraId="788B7DDF" w14:textId="77777777" w:rsidR="000A035B" w:rsidRDefault="000A035B" w:rsidP="001F07FF">
      <w:pPr>
        <w:pStyle w:val="125TNR14"/>
      </w:pPr>
      <w:r>
        <w:tab/>
      </w:r>
    </w:p>
    <w:p w14:paraId="1E467D94" w14:textId="77777777" w:rsidR="00C85704" w:rsidRPr="0036682C" w:rsidRDefault="00C85704" w:rsidP="00C85704">
      <w:pPr>
        <w:pStyle w:val="af5"/>
        <w:rPr>
          <w:color w:val="auto"/>
        </w:rPr>
      </w:pPr>
      <w:r w:rsidRPr="0036682C">
        <w:rPr>
          <w:color w:val="auto"/>
        </w:rPr>
        <w:t xml:space="preserve">Таблица </w:t>
      </w:r>
      <w:r w:rsidRPr="0036682C">
        <w:rPr>
          <w:color w:val="auto"/>
        </w:rPr>
        <w:fldChar w:fldCharType="begin"/>
      </w:r>
      <w:r w:rsidRPr="0036682C">
        <w:rPr>
          <w:color w:val="auto"/>
        </w:rPr>
        <w:instrText xml:space="preserve"> SEQ Таблица \* ARABIC </w:instrText>
      </w:r>
      <w:r w:rsidRPr="0036682C">
        <w:rPr>
          <w:color w:val="auto"/>
        </w:rPr>
        <w:fldChar w:fldCharType="separate"/>
      </w:r>
      <w:r w:rsidR="00114736">
        <w:rPr>
          <w:noProof/>
          <w:color w:val="auto"/>
        </w:rPr>
        <w:t>1</w:t>
      </w:r>
      <w:r w:rsidRPr="0036682C">
        <w:rPr>
          <w:color w:val="auto"/>
        </w:rPr>
        <w:fldChar w:fldCharType="end"/>
      </w:r>
      <w:r w:rsidRPr="0036682C">
        <w:rPr>
          <w:color w:val="auto"/>
        </w:rPr>
        <w:t>.1 - Сравнение с аналогами</w:t>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C85704">
        <w:tc>
          <w:tcPr>
            <w:tcW w:w="2372" w:type="dxa"/>
          </w:tcPr>
          <w:p w14:paraId="1342491A" w14:textId="77777777"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
        </w:tc>
        <w:tc>
          <w:tcPr>
            <w:tcW w:w="2245" w:type="dxa"/>
          </w:tcPr>
          <w:p w14:paraId="70FB337F" w14:textId="27D70A6F"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Amason</w:t>
            </w:r>
            <w:proofErr w:type="spellEnd"/>
            <w:r>
              <w:rPr>
                <w:lang w:val="en-US"/>
              </w:rPr>
              <w:t xml:space="preserve"> s3</w:t>
            </w:r>
          </w:p>
        </w:tc>
        <w:tc>
          <w:tcPr>
            <w:tcW w:w="2349" w:type="dxa"/>
          </w:tcPr>
          <w:p w14:paraId="6FF39328" w14:textId="14C791DE"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MinIO</w:t>
            </w:r>
            <w:proofErr w:type="spellEnd"/>
          </w:p>
        </w:tc>
        <w:tc>
          <w:tcPr>
            <w:tcW w:w="2996" w:type="dxa"/>
          </w:tcPr>
          <w:p w14:paraId="6E6167D4" w14:textId="2670B2D5"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Быстроразвёртываемое объектное хранилище</w:t>
            </w:r>
          </w:p>
        </w:tc>
      </w:tr>
      <w:tr w:rsidR="00663D9D" w14:paraId="05F6D636" w14:textId="77777777" w:rsidTr="00C85704">
        <w:tc>
          <w:tcPr>
            <w:tcW w:w="2372" w:type="dxa"/>
          </w:tcPr>
          <w:p w14:paraId="0B63AE5F" w14:textId="790E8E3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Объём накопителей</w:t>
            </w:r>
          </w:p>
        </w:tc>
        <w:tc>
          <w:tcPr>
            <w:tcW w:w="2245" w:type="dxa"/>
          </w:tcPr>
          <w:p w14:paraId="0A2527B7" w14:textId="71DF42E2"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349" w:type="dxa"/>
          </w:tcPr>
          <w:p w14:paraId="4E71499B" w14:textId="65804F0D"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996" w:type="dxa"/>
          </w:tcPr>
          <w:p w14:paraId="6B21AD00" w14:textId="008215FA"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r>
      <w:tr w:rsidR="00663D9D" w14:paraId="36639D42" w14:textId="77777777" w:rsidTr="00C85704">
        <w:tc>
          <w:tcPr>
            <w:tcW w:w="2372" w:type="dxa"/>
          </w:tcPr>
          <w:p w14:paraId="698476CF" w14:textId="15545245"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 xml:space="preserve">GET </w:t>
            </w:r>
            <w:r>
              <w:t>запросов</w:t>
            </w:r>
          </w:p>
        </w:tc>
        <w:tc>
          <w:tcPr>
            <w:tcW w:w="2245" w:type="dxa"/>
          </w:tcPr>
          <w:p w14:paraId="19CECEF3" w14:textId="547C217F"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10000</w:t>
            </w:r>
          </w:p>
        </w:tc>
        <w:tc>
          <w:tcPr>
            <w:tcW w:w="2349" w:type="dxa"/>
          </w:tcPr>
          <w:p w14:paraId="2DE5FB66" w14:textId="7D322661" w:rsidR="000A035B"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996" w:type="dxa"/>
          </w:tcPr>
          <w:p w14:paraId="6AEA3797" w14:textId="342ABB18"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663D9D" w14:paraId="4C6578C3" w14:textId="77777777" w:rsidTr="00C85704">
        <w:tc>
          <w:tcPr>
            <w:tcW w:w="2372" w:type="dxa"/>
          </w:tcPr>
          <w:p w14:paraId="2694BB21" w14:textId="51E18A1B"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2245" w:type="dxa"/>
          </w:tcPr>
          <w:p w14:paraId="32DBA5C6" w14:textId="391DF05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w:t>
            </w:r>
          </w:p>
        </w:tc>
        <w:tc>
          <w:tcPr>
            <w:tcW w:w="2349" w:type="dxa"/>
          </w:tcPr>
          <w:p w14:paraId="2F736D08" w14:textId="6897D1A0"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996" w:type="dxa"/>
          </w:tcPr>
          <w:p w14:paraId="7A2A860C" w14:textId="17527CA2"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760524" w14:paraId="56AC5E36" w14:textId="77777777" w:rsidTr="00C85704">
        <w:tc>
          <w:tcPr>
            <w:tcW w:w="2372" w:type="dxa"/>
          </w:tcPr>
          <w:p w14:paraId="30801440" w14:textId="7D4FFFC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Обслуживание</w:t>
            </w:r>
          </w:p>
        </w:tc>
        <w:tc>
          <w:tcPr>
            <w:tcW w:w="2245" w:type="dxa"/>
          </w:tcPr>
          <w:p w14:paraId="3C95A3C8" w14:textId="07C16856"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Включено в стоимость</w:t>
            </w:r>
          </w:p>
        </w:tc>
        <w:tc>
          <w:tcPr>
            <w:tcW w:w="2349" w:type="dxa"/>
          </w:tcPr>
          <w:p w14:paraId="53B902E7" w14:textId="0F91469A"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Ручное</w:t>
            </w:r>
            <w:r w:rsidR="00663D9D">
              <w:t xml:space="preserve">  (1 человек)</w:t>
            </w:r>
          </w:p>
        </w:tc>
        <w:tc>
          <w:tcPr>
            <w:tcW w:w="2996" w:type="dxa"/>
          </w:tcPr>
          <w:p w14:paraId="7BB12A30" w14:textId="534E2B3B"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Ручное</w:t>
            </w:r>
            <w:r w:rsidR="00663D9D">
              <w:t xml:space="preserve">  (1 человек)</w:t>
            </w:r>
          </w:p>
        </w:tc>
      </w:tr>
      <w:tr w:rsidR="00760524" w14:paraId="6966141D" w14:textId="77777777" w:rsidTr="00C85704">
        <w:tc>
          <w:tcPr>
            <w:tcW w:w="2372" w:type="dxa"/>
          </w:tcPr>
          <w:p w14:paraId="1AA9BB02" w14:textId="08230D61"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Размещение</w:t>
            </w:r>
          </w:p>
        </w:tc>
        <w:tc>
          <w:tcPr>
            <w:tcW w:w="2245" w:type="dxa"/>
          </w:tcPr>
          <w:p w14:paraId="7C78059A" w14:textId="744D1395"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w:t>
            </w:r>
          </w:p>
        </w:tc>
        <w:tc>
          <w:tcPr>
            <w:tcW w:w="2349" w:type="dxa"/>
          </w:tcPr>
          <w:p w14:paraId="237BE8E5" w14:textId="19B8803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или локально</w:t>
            </w:r>
          </w:p>
        </w:tc>
        <w:tc>
          <w:tcPr>
            <w:tcW w:w="2996" w:type="dxa"/>
          </w:tcPr>
          <w:p w14:paraId="63A26E15" w14:textId="10EB235E" w:rsidR="00760524"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w:t>
            </w:r>
            <w:r w:rsidRPr="00760524">
              <w:t>/</w:t>
            </w:r>
            <w:r>
              <w:t>или локально</w:t>
            </w:r>
          </w:p>
        </w:tc>
      </w:tr>
      <w:tr w:rsidR="00760524" w14:paraId="5EB75768" w14:textId="77777777" w:rsidTr="00C85704">
        <w:tc>
          <w:tcPr>
            <w:tcW w:w="2372" w:type="dxa"/>
          </w:tcPr>
          <w:p w14:paraId="69806F2D" w14:textId="526E6169"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Цена</w:t>
            </w:r>
          </w:p>
        </w:tc>
        <w:tc>
          <w:tcPr>
            <w:tcW w:w="2245" w:type="dxa"/>
          </w:tcPr>
          <w:p w14:paraId="7F36045C" w14:textId="3BD938A1" w:rsidR="00760524" w:rsidRPr="00760524"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2329.8</w:t>
            </w:r>
            <w:r w:rsidR="00760524">
              <w:t xml:space="preserve"> </w:t>
            </w:r>
            <w:r w:rsidR="00760524">
              <w:rPr>
                <w:lang w:val="en-US"/>
              </w:rPr>
              <w:t>USD</w:t>
            </w:r>
            <w:r w:rsidR="00760524" w:rsidRPr="00663D9D">
              <w:t>/</w:t>
            </w:r>
            <w:r>
              <w:t>год</w:t>
            </w:r>
          </w:p>
        </w:tc>
        <w:tc>
          <w:tcPr>
            <w:tcW w:w="2349" w:type="dxa"/>
          </w:tcPr>
          <w:p w14:paraId="565236A8" w14:textId="7F6131FF" w:rsidR="00760524" w:rsidRPr="00663D9D"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 xml:space="preserve">за комплект оборудования </w:t>
            </w:r>
          </w:p>
        </w:tc>
        <w:tc>
          <w:tcPr>
            <w:tcW w:w="2996" w:type="dxa"/>
          </w:tcPr>
          <w:p w14:paraId="706BADEA" w14:textId="77777777" w:rsidR="00760524" w:rsidRDefault="00663D9D"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500 </w:t>
            </w:r>
            <w:r>
              <w:rPr>
                <w:lang w:val="en-US"/>
              </w:rPr>
              <w:t>USD</w:t>
            </w:r>
            <w:r w:rsidRPr="00663D9D">
              <w:t xml:space="preserve"> </w:t>
            </w:r>
            <w:r>
              <w:t>за комплект оборудования</w:t>
            </w:r>
          </w:p>
          <w:p w14:paraId="2B07A0FA" w14:textId="59AC9CC3" w:rsidR="00663D9D" w:rsidRDefault="00663D9D" w:rsidP="0036682C">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ind w:firstLine="0"/>
            </w:pPr>
            <w:r>
              <w:t>Или облачное размещение по цене тарифа провайдера, у которого будет размещено</w:t>
            </w:r>
          </w:p>
        </w:tc>
      </w:tr>
    </w:tbl>
    <w:p w14:paraId="2CCE18E9" w14:textId="77777777" w:rsidR="00663D9D" w:rsidRDefault="00663D9D" w:rsidP="000E6F35">
      <w:pPr>
        <w:pStyle w:val="125TNR14"/>
      </w:pPr>
      <w:r>
        <w:tab/>
      </w:r>
    </w:p>
    <w:p w14:paraId="57B850AF" w14:textId="3D5BB0FD" w:rsidR="00663D9D" w:rsidRDefault="00663D9D" w:rsidP="000E6F35">
      <w:pPr>
        <w:pStyle w:val="125TNR14"/>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2C43021C" w14:textId="1208F34C" w:rsidR="00686853" w:rsidRDefault="00686853" w:rsidP="00686853">
      <w:pPr>
        <w:pStyle w:val="125TNR14"/>
      </w:pPr>
      <w:r>
        <w:lastRenderedPageBreak/>
        <w:t xml:space="preserve">Для </w:t>
      </w:r>
      <w:r w:rsidR="00B83230">
        <w:t>некоторых пользователей (клиентов) страна разработки является важным фактором при выборе программного продукта. Так как существуют ограничения</w:t>
      </w:r>
      <w:r w:rsidR="00E96C15">
        <w:t xml:space="preserve"> (</w:t>
      </w:r>
      <w:r w:rsidR="00E96C15" w:rsidRPr="00E96C15">
        <w:t>постановление Правительства Российской Федерации от 16 ноября 2015 г. №1236</w:t>
      </w:r>
      <w:r w:rsidR="00E96C15">
        <w:t>)</w:t>
      </w:r>
      <w:r w:rsidR="00B83230">
        <w:t xml:space="preserve"> на использование иностранного программного обеспечения в определённых структурах и предприятиях. </w:t>
      </w:r>
      <w:r>
        <w:t xml:space="preserve">Так же для обеспечения дополнительного уровня безопасности от возможного вмешательства или утечки требуется использовать программное обеспечение, которое не требует и может функционировать без доступа в интернет. </w:t>
      </w:r>
    </w:p>
    <w:p w14:paraId="542122F8" w14:textId="31D4DF7A" w:rsidR="0036007A" w:rsidRDefault="00663D9D" w:rsidP="000E6F35">
      <w:pPr>
        <w:pStyle w:val="125TNR14"/>
        <w:ind w:firstLine="0"/>
      </w:pPr>
      <w:r>
        <w:tab/>
      </w:r>
      <w:r w:rsidR="0036007A">
        <w:br w:type="page"/>
      </w:r>
    </w:p>
    <w:p w14:paraId="16476CB2" w14:textId="59E80D4B" w:rsidR="0036007A" w:rsidRDefault="007F488E" w:rsidP="0085777D">
      <w:pPr>
        <w:pStyle w:val="1"/>
        <w:numPr>
          <w:ilvl w:val="0"/>
          <w:numId w:val="1"/>
        </w:numPr>
      </w:pPr>
      <w:bookmarkStart w:id="4" w:name="_Toc72934656"/>
      <w:r>
        <w:lastRenderedPageBreak/>
        <w:t>Программная документация</w:t>
      </w:r>
      <w:bookmarkEnd w:id="4"/>
    </w:p>
    <w:p w14:paraId="4D21B205" w14:textId="77777777" w:rsidR="0036007A" w:rsidRDefault="0036007A" w:rsidP="00F2039D">
      <w:pPr>
        <w:pStyle w:val="ae"/>
      </w:pPr>
      <w:r>
        <w:t>Текст</w:t>
      </w:r>
    </w:p>
    <w:p w14:paraId="20B73CFD" w14:textId="77777777" w:rsidR="0036007A" w:rsidRDefault="0036007A">
      <w:r>
        <w:br w:type="page"/>
      </w:r>
    </w:p>
    <w:p w14:paraId="30AB8137" w14:textId="4FB435A2" w:rsidR="0036007A" w:rsidRPr="00FB609B" w:rsidRDefault="007F488E" w:rsidP="0085777D">
      <w:pPr>
        <w:pStyle w:val="2"/>
        <w:numPr>
          <w:ilvl w:val="1"/>
          <w:numId w:val="1"/>
        </w:numPr>
        <w:rPr>
          <w:b/>
          <w:bCs/>
        </w:rPr>
      </w:pPr>
      <w:bookmarkStart w:id="5" w:name="_Toc72934657"/>
      <w:r w:rsidRPr="00FB609B">
        <w:rPr>
          <w:b/>
          <w:bCs/>
        </w:rPr>
        <w:lastRenderedPageBreak/>
        <w:t>Техническое задание на программное обеспечение</w:t>
      </w:r>
      <w:bookmarkEnd w:id="5"/>
    </w:p>
    <w:p w14:paraId="6C57A10D" w14:textId="77777777" w:rsidR="00D964FE" w:rsidRPr="00737FB7" w:rsidRDefault="00AF4C0C" w:rsidP="00F2039D">
      <w:pPr>
        <w:pStyle w:val="ae"/>
        <w:numPr>
          <w:ilvl w:val="0"/>
          <w:numId w:val="7"/>
        </w:numPr>
        <w:rPr>
          <w:lang w:val="en-US"/>
        </w:rPr>
      </w:pPr>
      <w:r w:rsidRPr="00D964FE">
        <w:t>Общие сведения</w:t>
      </w:r>
    </w:p>
    <w:p w14:paraId="47AEE4A4" w14:textId="77777777" w:rsidR="00737FB7" w:rsidRDefault="00737FB7" w:rsidP="00F2039D">
      <w:pPr>
        <w:pStyle w:val="ae"/>
        <w:rPr>
          <w:lang w:val="en-US"/>
        </w:rPr>
      </w:pPr>
    </w:p>
    <w:p w14:paraId="6AD5489A" w14:textId="78CA5300" w:rsidR="00AF4C0C" w:rsidRDefault="00AF4C0C" w:rsidP="00F2039D">
      <w:pPr>
        <w:pStyle w:val="ae"/>
        <w:numPr>
          <w:ilvl w:val="1"/>
          <w:numId w:val="7"/>
        </w:numPr>
      </w:pPr>
      <w:r w:rsidRPr="0036682C">
        <w:t>Наименование программы</w:t>
      </w:r>
      <w:r w:rsidRPr="0036682C">
        <w:br/>
      </w:r>
      <w:r>
        <w:t>Быстроразвёртываемое объектное хранилище</w:t>
      </w:r>
    </w:p>
    <w:p w14:paraId="59B256BB" w14:textId="77777777" w:rsidR="00742423" w:rsidRPr="00D964FE" w:rsidRDefault="00742423" w:rsidP="00F2039D">
      <w:pPr>
        <w:pStyle w:val="ae"/>
      </w:pPr>
    </w:p>
    <w:p w14:paraId="6A76E454" w14:textId="7C15D02B" w:rsidR="00AF4C0C" w:rsidRDefault="00AF4C0C" w:rsidP="00F2039D">
      <w:pPr>
        <w:pStyle w:val="ae"/>
        <w:numPr>
          <w:ilvl w:val="1"/>
          <w:numId w:val="7"/>
        </w:numPr>
      </w:pPr>
      <w:r w:rsidRPr="0036682C">
        <w:t>Наименование разработчика и заказчика системы</w:t>
      </w:r>
      <w:r w:rsidRPr="0036682C">
        <w:br/>
      </w:r>
      <w:r>
        <w:t>Разработчик: Ащеулов М. Р.</w:t>
      </w:r>
      <w:r>
        <w:br/>
        <w:t xml:space="preserve">Заказчик: </w:t>
      </w:r>
      <w:r w:rsidR="00A30253">
        <w:t>ООО «НПО «</w:t>
      </w:r>
      <w:proofErr w:type="spellStart"/>
      <w:r w:rsidR="00A30253">
        <w:t>Криста</w:t>
      </w:r>
      <w:proofErr w:type="spellEnd"/>
      <w:r w:rsidR="00A30253">
        <w:t>»</w:t>
      </w:r>
    </w:p>
    <w:p w14:paraId="29B6232B" w14:textId="77777777" w:rsidR="00742423" w:rsidRDefault="00742423" w:rsidP="00F2039D">
      <w:pPr>
        <w:pStyle w:val="ae"/>
      </w:pPr>
    </w:p>
    <w:p w14:paraId="4215824E" w14:textId="567CA4DE" w:rsidR="00742423" w:rsidRDefault="00AF4C0C" w:rsidP="00F2039D">
      <w:pPr>
        <w:pStyle w:val="ae"/>
        <w:numPr>
          <w:ilvl w:val="1"/>
          <w:numId w:val="7"/>
        </w:numPr>
      </w:pPr>
      <w:r w:rsidRPr="00D964FE">
        <w:t>Основание для проведения работ</w:t>
      </w:r>
    </w:p>
    <w:p w14:paraId="219061C1" w14:textId="4E34B125" w:rsidR="00AF4C0C" w:rsidRDefault="00AF4C0C" w:rsidP="00F2039D">
      <w:pPr>
        <w:pStyle w:val="ae"/>
      </w:pPr>
      <w:r w:rsidRPr="00AF4C0C">
        <w:t>Документ, на основании которого соз</w:t>
      </w:r>
      <w:r w:rsidR="00742423">
        <w:t xml:space="preserve">дается подсистема: приказ </w:t>
      </w:r>
      <w:r>
        <w:t>№ 550-</w:t>
      </w:r>
      <w:r w:rsidR="00742423">
        <w:t xml:space="preserve">04, </w:t>
      </w:r>
      <w:r w:rsidRPr="00AF4C0C">
        <w:t>утвержденный ректором РГАТУ им. П.А. Соловьева от 30.11.2020.</w:t>
      </w:r>
    </w:p>
    <w:p w14:paraId="4B6FFD4A" w14:textId="77777777" w:rsidR="00742423" w:rsidRPr="008C5C61" w:rsidRDefault="00742423" w:rsidP="00F2039D">
      <w:pPr>
        <w:pStyle w:val="ae"/>
        <w:rPr>
          <w:lang w:val="en-US"/>
        </w:rPr>
      </w:pPr>
    </w:p>
    <w:p w14:paraId="1DD7A4FB" w14:textId="77777777" w:rsidR="00742423" w:rsidRDefault="00AF4C0C" w:rsidP="00F2039D">
      <w:pPr>
        <w:pStyle w:val="ae"/>
        <w:numPr>
          <w:ilvl w:val="1"/>
          <w:numId w:val="7"/>
        </w:numPr>
      </w:pPr>
      <w:r w:rsidRPr="00D964FE">
        <w:t>Область применения программы</w:t>
      </w:r>
    </w:p>
    <w:p w14:paraId="19D63D01" w14:textId="7EAEF79A" w:rsidR="00742423" w:rsidRDefault="0081301C" w:rsidP="00F2039D">
      <w:pPr>
        <w:pStyle w:val="ae"/>
      </w:pPr>
      <w:r>
        <w:t xml:space="preserve">Программа предназначена для персонального и корпоративного использования с целью организации, хранения, а так же получения и использования неструктурированных данных.  </w:t>
      </w:r>
    </w:p>
    <w:p w14:paraId="2DA70F11" w14:textId="77777777" w:rsidR="00742423" w:rsidRPr="00742423" w:rsidRDefault="00742423" w:rsidP="00F2039D">
      <w:pPr>
        <w:pStyle w:val="ae"/>
      </w:pPr>
    </w:p>
    <w:p w14:paraId="1BE360A6" w14:textId="491AA333" w:rsidR="00865582" w:rsidRPr="00742423" w:rsidRDefault="00865582" w:rsidP="00F2039D">
      <w:pPr>
        <w:pStyle w:val="ae"/>
        <w:numPr>
          <w:ilvl w:val="0"/>
          <w:numId w:val="7"/>
        </w:numPr>
      </w:pPr>
      <w:r w:rsidRPr="00742423">
        <w:t>Назначение разработки</w:t>
      </w:r>
    </w:p>
    <w:p w14:paraId="0B0B3C72" w14:textId="7B19C7FB" w:rsidR="00865582" w:rsidRDefault="00865582" w:rsidP="00F2039D">
      <w:pPr>
        <w:pStyle w:val="ae"/>
        <w:rPr>
          <w:rFonts w:eastAsia="Arial Unicode MS"/>
          <w:bdr w:val="nil"/>
        </w:rPr>
      </w:pPr>
      <w:proofErr w:type="spellStart"/>
      <w:r>
        <w:rPr>
          <w:rFonts w:eastAsia="Arial Unicode MS"/>
          <w:bdr w:val="nil"/>
        </w:rPr>
        <w:t>Б</w:t>
      </w:r>
      <w:r w:rsidRPr="00014276">
        <w:rPr>
          <w:rFonts w:eastAsia="Arial Unicode MS"/>
          <w:bdr w:val="nil"/>
        </w:rPr>
        <w:t>ыстроразвёртывыаемое</w:t>
      </w:r>
      <w:proofErr w:type="spellEnd"/>
      <w:r w:rsidRPr="00014276">
        <w:rPr>
          <w:rFonts w:eastAsia="Arial Unicode MS"/>
          <w:bdr w:val="nil"/>
        </w:rPr>
        <w:t xml:space="preserve"> объектное хранилище является перспективным механизмом организации хране</w:t>
      </w:r>
      <w:r>
        <w:rPr>
          <w:rFonts w:eastAsia="Arial Unicode MS"/>
          <w:bdr w:val="nil"/>
        </w:rPr>
        <w:t xml:space="preserve">ния неструктурированных данных. </w:t>
      </w:r>
      <w:r w:rsidRPr="00014276">
        <w:rPr>
          <w:rFonts w:eastAsia="Arial Unicode MS"/>
          <w:bdr w:val="nil"/>
        </w:rPr>
        <w:t>Предлагаемый механизм обеспечивает удобство работы с неструктурированными данными, а также безопасность и надежность их хранения.</w:t>
      </w:r>
    </w:p>
    <w:p w14:paraId="2254E377" w14:textId="77777777" w:rsidR="00742423" w:rsidRDefault="00742423" w:rsidP="00F2039D">
      <w:pPr>
        <w:pStyle w:val="ae"/>
        <w:rPr>
          <w:rFonts w:eastAsia="Arial Unicode MS"/>
          <w:bdr w:val="nil"/>
        </w:rPr>
      </w:pPr>
    </w:p>
    <w:p w14:paraId="4CB16EA4" w14:textId="19C384C0" w:rsidR="00742423" w:rsidRPr="00742423" w:rsidRDefault="00742423" w:rsidP="00F2039D">
      <w:pPr>
        <w:pStyle w:val="ae"/>
        <w:numPr>
          <w:ilvl w:val="0"/>
          <w:numId w:val="7"/>
        </w:numPr>
        <w:rPr>
          <w:rFonts w:eastAsia="Arial Unicode MS"/>
          <w:bdr w:val="nil"/>
        </w:rPr>
      </w:pPr>
      <w:r w:rsidRPr="00742423">
        <w:rPr>
          <w:rFonts w:eastAsia="Arial Unicode MS"/>
          <w:bdr w:val="nil"/>
        </w:rPr>
        <w:t>Требования к программному продукту или программному обеспечению</w:t>
      </w:r>
    </w:p>
    <w:p w14:paraId="4EA7E330" w14:textId="08F4BF6F" w:rsidR="00742423" w:rsidRDefault="00742423" w:rsidP="00F2039D">
      <w:pPr>
        <w:pStyle w:val="ae"/>
        <w:numPr>
          <w:ilvl w:val="1"/>
          <w:numId w:val="7"/>
        </w:numPr>
        <w:rPr>
          <w:rFonts w:eastAsia="Arial Unicode MS"/>
          <w:bdr w:val="nil"/>
        </w:rPr>
      </w:pPr>
      <w:r>
        <w:rPr>
          <w:rFonts w:eastAsia="Arial Unicode MS"/>
          <w:bdr w:val="nil"/>
        </w:rPr>
        <w:t>Требования к функциональным характеристикам</w:t>
      </w:r>
    </w:p>
    <w:p w14:paraId="3060C038" w14:textId="77777777" w:rsidR="00742423" w:rsidRPr="00865582" w:rsidRDefault="00742423" w:rsidP="00F2039D">
      <w:pPr>
        <w:pStyle w:val="ae"/>
      </w:pPr>
      <w:r>
        <w:t>Программный продукт должен обеспечивать:</w:t>
      </w:r>
    </w:p>
    <w:p w14:paraId="0ABAF558" w14:textId="6D722120" w:rsidR="00742423" w:rsidRPr="00865582" w:rsidRDefault="00DC4BDB" w:rsidP="00F2039D">
      <w:pPr>
        <w:pStyle w:val="ae"/>
        <w:numPr>
          <w:ilvl w:val="0"/>
          <w:numId w:val="6"/>
        </w:numPr>
      </w:pPr>
      <w:r>
        <w:t>Загрузку</w:t>
      </w:r>
      <w:r w:rsidR="00742423">
        <w:t xml:space="preserve"> одного объекта в объектное хранилище</w:t>
      </w:r>
      <w:r w:rsidR="00742423" w:rsidRPr="00D964FE">
        <w:t>;</w:t>
      </w:r>
    </w:p>
    <w:p w14:paraId="4162F202" w14:textId="0E336D1E" w:rsidR="00742423" w:rsidRPr="00865582" w:rsidRDefault="00DC4BDB" w:rsidP="00F2039D">
      <w:pPr>
        <w:pStyle w:val="ae"/>
        <w:numPr>
          <w:ilvl w:val="0"/>
          <w:numId w:val="6"/>
        </w:numPr>
      </w:pPr>
      <w:r>
        <w:t>Загрузку</w:t>
      </w:r>
      <w:r w:rsidR="00742423">
        <w:t xml:space="preserve"> нескольких объектов последовательно</w:t>
      </w:r>
      <w:r w:rsidR="00742423" w:rsidRPr="00D964FE">
        <w:t>;</w:t>
      </w:r>
    </w:p>
    <w:p w14:paraId="0BEB03AE" w14:textId="77777777" w:rsidR="00742423" w:rsidRPr="00865582" w:rsidRDefault="00742423" w:rsidP="00F2039D">
      <w:pPr>
        <w:pStyle w:val="ae"/>
        <w:numPr>
          <w:ilvl w:val="0"/>
          <w:numId w:val="6"/>
        </w:numPr>
      </w:pPr>
      <w:r>
        <w:t>Получение объекта из объектного хранилища</w:t>
      </w:r>
      <w:r w:rsidRPr="00865582">
        <w:t>;</w:t>
      </w:r>
    </w:p>
    <w:p w14:paraId="51F8F297" w14:textId="77777777" w:rsidR="00742423" w:rsidRPr="00865582" w:rsidRDefault="00742423" w:rsidP="00F2039D">
      <w:pPr>
        <w:pStyle w:val="ae"/>
        <w:numPr>
          <w:ilvl w:val="0"/>
          <w:numId w:val="6"/>
        </w:numPr>
      </w:pPr>
      <w:r>
        <w:t>Добавление параметра к метаданным заданного объекта</w:t>
      </w:r>
      <w:r w:rsidRPr="00D964FE">
        <w:t>;</w:t>
      </w:r>
    </w:p>
    <w:p w14:paraId="567F7687" w14:textId="77777777" w:rsidR="00742423" w:rsidRPr="00865582" w:rsidRDefault="00742423" w:rsidP="00F2039D">
      <w:pPr>
        <w:pStyle w:val="ae"/>
        <w:numPr>
          <w:ilvl w:val="0"/>
          <w:numId w:val="6"/>
        </w:numPr>
      </w:pPr>
      <w:r>
        <w:t>Удаление параметра из метаданных заданного объекта</w:t>
      </w:r>
      <w:r w:rsidRPr="00D964FE">
        <w:t>;</w:t>
      </w:r>
    </w:p>
    <w:p w14:paraId="72F2F38E" w14:textId="77777777" w:rsidR="00742423" w:rsidRPr="00865582" w:rsidRDefault="00742423" w:rsidP="00F2039D">
      <w:pPr>
        <w:pStyle w:val="ae"/>
        <w:numPr>
          <w:ilvl w:val="0"/>
          <w:numId w:val="6"/>
        </w:numPr>
      </w:pPr>
      <w:r>
        <w:t>Установление новых метаданных для заданного объекта</w:t>
      </w:r>
      <w:r w:rsidRPr="00D964FE">
        <w:t>;</w:t>
      </w:r>
    </w:p>
    <w:p w14:paraId="6D76789B" w14:textId="77777777" w:rsidR="00742423" w:rsidRPr="00865582" w:rsidRDefault="00742423" w:rsidP="00F2039D">
      <w:pPr>
        <w:pStyle w:val="ae"/>
        <w:numPr>
          <w:ilvl w:val="0"/>
          <w:numId w:val="6"/>
        </w:numPr>
      </w:pPr>
      <w:r>
        <w:t>Удаление всех метаданных для заданного объекта</w:t>
      </w:r>
      <w:r w:rsidRPr="00D964FE">
        <w:t>;</w:t>
      </w:r>
    </w:p>
    <w:p w14:paraId="74FDD368" w14:textId="77777777" w:rsidR="00742423" w:rsidRPr="00865582" w:rsidRDefault="00742423" w:rsidP="00F2039D">
      <w:pPr>
        <w:pStyle w:val="ae"/>
        <w:numPr>
          <w:ilvl w:val="0"/>
          <w:numId w:val="6"/>
        </w:numPr>
      </w:pPr>
      <w:r>
        <w:t>Получение всех метаданных объекта</w:t>
      </w:r>
      <w:r w:rsidRPr="00D964FE">
        <w:t>;</w:t>
      </w:r>
    </w:p>
    <w:p w14:paraId="48A43BC9" w14:textId="77777777" w:rsidR="00742423" w:rsidRPr="00865582" w:rsidRDefault="00742423" w:rsidP="00F2039D">
      <w:pPr>
        <w:pStyle w:val="ae"/>
        <w:numPr>
          <w:ilvl w:val="0"/>
          <w:numId w:val="6"/>
        </w:numPr>
      </w:pPr>
      <w:r>
        <w:t>Получение одного параметра метаданных объекта по ключу</w:t>
      </w:r>
      <w:r w:rsidRPr="00D964FE">
        <w:t>;</w:t>
      </w:r>
    </w:p>
    <w:p w14:paraId="5F96635C" w14:textId="6852A253" w:rsidR="00742423" w:rsidRPr="00865582" w:rsidRDefault="00DC4BDB" w:rsidP="00F2039D">
      <w:pPr>
        <w:pStyle w:val="ae"/>
        <w:numPr>
          <w:ilvl w:val="0"/>
          <w:numId w:val="6"/>
        </w:numPr>
      </w:pPr>
      <w:r>
        <w:t>Аутентификацию</w:t>
      </w:r>
      <w:r w:rsidR="00742423">
        <w:t xml:space="preserve"> существующего пользователя</w:t>
      </w:r>
      <w:r w:rsidR="00742423" w:rsidRPr="00D964FE">
        <w:t>;</w:t>
      </w:r>
    </w:p>
    <w:p w14:paraId="276EBC5B" w14:textId="5EC68F5A" w:rsidR="00742423" w:rsidRPr="00865582" w:rsidRDefault="00DC4BDB" w:rsidP="00F2039D">
      <w:pPr>
        <w:pStyle w:val="ae"/>
        <w:numPr>
          <w:ilvl w:val="0"/>
          <w:numId w:val="6"/>
        </w:numPr>
      </w:pPr>
      <w:r>
        <w:t>Регистрацию</w:t>
      </w:r>
      <w:r w:rsidR="00742423">
        <w:t xml:space="preserve"> (добавление) нового пользователя</w:t>
      </w:r>
      <w:r w:rsidR="00742423" w:rsidRPr="00D964FE">
        <w:t>;</w:t>
      </w:r>
    </w:p>
    <w:p w14:paraId="5E3CB32B" w14:textId="339ACBDE" w:rsidR="00742423" w:rsidRPr="00865582" w:rsidRDefault="00DC4BDB" w:rsidP="00F2039D">
      <w:pPr>
        <w:pStyle w:val="ae"/>
        <w:numPr>
          <w:ilvl w:val="0"/>
          <w:numId w:val="6"/>
        </w:numPr>
      </w:pPr>
      <w:r>
        <w:t>Авторизацию</w:t>
      </w:r>
      <w:r w:rsidR="00742423">
        <w:t xml:space="preserve"> пользователей</w:t>
      </w:r>
      <w:r w:rsidR="00742423" w:rsidRPr="00D964FE">
        <w:t>.</w:t>
      </w:r>
    </w:p>
    <w:p w14:paraId="2312B356" w14:textId="77777777" w:rsidR="00742423" w:rsidRDefault="00742423" w:rsidP="00F2039D">
      <w:pPr>
        <w:pStyle w:val="ae"/>
        <w:rPr>
          <w:rFonts w:eastAsia="Arial Unicode MS"/>
          <w:bdr w:val="nil"/>
        </w:rPr>
      </w:pPr>
    </w:p>
    <w:p w14:paraId="30ECD6AF" w14:textId="21DB2A3B" w:rsidR="00742423" w:rsidRDefault="00742423" w:rsidP="00F2039D">
      <w:pPr>
        <w:pStyle w:val="ae"/>
        <w:numPr>
          <w:ilvl w:val="1"/>
          <w:numId w:val="7"/>
        </w:numPr>
        <w:rPr>
          <w:rFonts w:eastAsia="Arial Unicode MS"/>
          <w:bdr w:val="nil"/>
        </w:rPr>
      </w:pPr>
      <w:r>
        <w:rPr>
          <w:rFonts w:eastAsia="Arial Unicode MS"/>
          <w:bdr w:val="nil"/>
        </w:rPr>
        <w:lastRenderedPageBreak/>
        <w:t>Требования к надёжности</w:t>
      </w:r>
    </w:p>
    <w:p w14:paraId="6FEFD7B2" w14:textId="372F359A" w:rsidR="00742423" w:rsidRDefault="00742423" w:rsidP="00F2039D">
      <w:pPr>
        <w:pStyle w:val="ae"/>
        <w:rPr>
          <w:rFonts w:eastAsia="Arial Unicode MS"/>
          <w:bdr w:val="nil"/>
        </w:rPr>
      </w:pPr>
      <w:r w:rsidRPr="00742423">
        <w:rPr>
          <w:rFonts w:eastAsia="Arial Unicode MS"/>
          <w:bdr w:val="nil"/>
        </w:rPr>
        <w:t>Надежность должна обеспечиваться за счет использования сертифицированных технических с</w:t>
      </w:r>
      <w:r w:rsidR="0081301C">
        <w:rPr>
          <w:rFonts w:eastAsia="Arial Unicode MS"/>
          <w:bdr w:val="nil"/>
        </w:rPr>
        <w:t>редств системного и базового ПО,</w:t>
      </w:r>
      <w:r w:rsidRPr="00742423">
        <w:rPr>
          <w:rFonts w:eastAsia="Arial Unicode MS"/>
          <w:bdr w:val="nil"/>
        </w:rPr>
        <w:t xml:space="preserve"> комплектующих.</w:t>
      </w:r>
    </w:p>
    <w:p w14:paraId="29281D7A" w14:textId="69162984" w:rsidR="0081301C" w:rsidRDefault="0081301C" w:rsidP="00F2039D">
      <w:pPr>
        <w:pStyle w:val="ae"/>
        <w:rPr>
          <w:rFonts w:eastAsia="Arial Unicode MS"/>
          <w:bdr w:val="nil"/>
        </w:rPr>
      </w:pPr>
      <w:r>
        <w:rPr>
          <w:rFonts w:eastAsia="Arial Unicode MS"/>
          <w:bdr w:val="nil"/>
        </w:rPr>
        <w:t>С целью повышения отказоустойчивости системы может быть использован источник бесперебойного питания с возможностью автономной работы системы и активного сетевого оборудования.</w:t>
      </w:r>
    </w:p>
    <w:p w14:paraId="35ED8B89" w14:textId="77777777" w:rsidR="0081301C" w:rsidRDefault="0081301C" w:rsidP="00F2039D">
      <w:pPr>
        <w:pStyle w:val="ae"/>
      </w:pPr>
      <w:r>
        <w:t xml:space="preserve">Для стабильной работы системы и обеспечения быстрого доступа к программному обеспечению необходимо устойчивое сетевое соединение либо в локальной сети, либо с глобальной сетью. </w:t>
      </w:r>
    </w:p>
    <w:p w14:paraId="549729CB" w14:textId="77777777" w:rsidR="00737FB7" w:rsidRDefault="00737FB7" w:rsidP="00F2039D">
      <w:pPr>
        <w:pStyle w:val="ae"/>
      </w:pPr>
    </w:p>
    <w:p w14:paraId="4BB56A55" w14:textId="7E0C45A7" w:rsidR="00E85ABA" w:rsidRDefault="0081301C" w:rsidP="00F2039D">
      <w:pPr>
        <w:pStyle w:val="ae"/>
        <w:numPr>
          <w:ilvl w:val="1"/>
          <w:numId w:val="7"/>
        </w:numPr>
      </w:pPr>
      <w:r>
        <w:t xml:space="preserve">Требования к составу </w:t>
      </w:r>
      <w:r w:rsidR="00E85ABA">
        <w:t>и параметрам технических средств</w:t>
      </w:r>
    </w:p>
    <w:p w14:paraId="462B2A49" w14:textId="77777777" w:rsidR="00737FB7" w:rsidRDefault="00737FB7" w:rsidP="00F2039D">
      <w:pPr>
        <w:pStyle w:val="ae"/>
      </w:pPr>
    </w:p>
    <w:p w14:paraId="4F3EDF91" w14:textId="77777777" w:rsidR="00E85ABA" w:rsidRDefault="00E85ABA" w:rsidP="00F2039D">
      <w:pPr>
        <w:pStyle w:val="ae"/>
        <w:numPr>
          <w:ilvl w:val="2"/>
          <w:numId w:val="7"/>
        </w:numPr>
      </w:pPr>
      <w:r>
        <w:t xml:space="preserve">Сервер или </w:t>
      </w:r>
      <w:proofErr w:type="gramStart"/>
      <w:r>
        <w:t>ПК</w:t>
      </w:r>
      <w:proofErr w:type="gramEnd"/>
      <w:r>
        <w:t xml:space="preserve"> который используется для запуска приложения</w:t>
      </w:r>
    </w:p>
    <w:p w14:paraId="01020EAF" w14:textId="77777777" w:rsidR="00737FB7" w:rsidRDefault="00737FB7" w:rsidP="00F2039D">
      <w:pPr>
        <w:pStyle w:val="ae"/>
      </w:pPr>
    </w:p>
    <w:p w14:paraId="09FAC837" w14:textId="77777777" w:rsidR="00E85ABA" w:rsidRDefault="00E85ABA" w:rsidP="00F2039D">
      <w:pPr>
        <w:pStyle w:val="ae"/>
      </w:pPr>
      <w:r>
        <w:t xml:space="preserve">Требования к аппаратной части: </w:t>
      </w:r>
    </w:p>
    <w:p w14:paraId="583A7379" w14:textId="77777777" w:rsidR="00E85ABA" w:rsidRDefault="00E85ABA" w:rsidP="00F2039D">
      <w:pPr>
        <w:pStyle w:val="ae"/>
        <w:numPr>
          <w:ilvl w:val="0"/>
          <w:numId w:val="8"/>
        </w:numPr>
      </w:pPr>
      <w:r>
        <w:t>Процессор с совокупным количеством ядер не менее 2</w:t>
      </w:r>
    </w:p>
    <w:p w14:paraId="0BD3AA22" w14:textId="371E4B09" w:rsidR="00E85ABA" w:rsidRDefault="00E85ABA" w:rsidP="00F2039D">
      <w:pPr>
        <w:pStyle w:val="ae"/>
        <w:numPr>
          <w:ilvl w:val="0"/>
          <w:numId w:val="8"/>
        </w:numPr>
      </w:pPr>
      <w:r>
        <w:t>Оперативная память</w:t>
      </w:r>
      <w:r w:rsidR="00CF2230">
        <w:t>:</w:t>
      </w:r>
      <w:r>
        <w:t xml:space="preserve"> не менее 2 </w:t>
      </w:r>
      <w:proofErr w:type="spellStart"/>
      <w:r>
        <w:t>гб</w:t>
      </w:r>
      <w:proofErr w:type="spellEnd"/>
    </w:p>
    <w:p w14:paraId="56701C71" w14:textId="20317136" w:rsidR="00E85ABA" w:rsidRDefault="00E85ABA" w:rsidP="00F2039D">
      <w:pPr>
        <w:pStyle w:val="ae"/>
        <w:numPr>
          <w:ilvl w:val="0"/>
          <w:numId w:val="8"/>
        </w:numPr>
      </w:pPr>
      <w:r>
        <w:t>Подсистема хранения данных системы, ПО, конфигурационных файлов</w:t>
      </w:r>
      <w:r w:rsidR="00CF2230">
        <w:t>:</w:t>
      </w:r>
      <w:r>
        <w:t xml:space="preserve"> не менее 100 </w:t>
      </w:r>
      <w:proofErr w:type="spellStart"/>
      <w:r>
        <w:t>гб</w:t>
      </w:r>
      <w:proofErr w:type="spellEnd"/>
    </w:p>
    <w:p w14:paraId="1EDCC480" w14:textId="62CCC2FC" w:rsidR="00E85ABA" w:rsidRDefault="00E85ABA" w:rsidP="00F2039D">
      <w:pPr>
        <w:pStyle w:val="ae"/>
        <w:numPr>
          <w:ilvl w:val="0"/>
          <w:numId w:val="8"/>
        </w:numPr>
      </w:pPr>
      <w:r>
        <w:t>Сетевой адаптер с максимальной пропускной скоростью не менее 10 Мбит</w:t>
      </w:r>
      <w:r w:rsidRPr="00E85ABA">
        <w:t>/</w:t>
      </w:r>
      <w:r>
        <w:t>сек</w:t>
      </w:r>
    </w:p>
    <w:p w14:paraId="46FA1316" w14:textId="77777777" w:rsidR="00737FB7" w:rsidRDefault="00737FB7" w:rsidP="00F2039D">
      <w:pPr>
        <w:pStyle w:val="ae"/>
      </w:pPr>
    </w:p>
    <w:p w14:paraId="3E6CE6BE" w14:textId="1115103F" w:rsidR="00E85ABA" w:rsidRDefault="00E85ABA" w:rsidP="00F2039D">
      <w:pPr>
        <w:pStyle w:val="ae"/>
      </w:pPr>
      <w:r>
        <w:t xml:space="preserve">Требования к каналам связи: </w:t>
      </w:r>
    </w:p>
    <w:p w14:paraId="18152942" w14:textId="77777777" w:rsidR="00E85ABA" w:rsidRDefault="00E85ABA" w:rsidP="00F2039D">
      <w:pPr>
        <w:pStyle w:val="ae"/>
        <w:numPr>
          <w:ilvl w:val="0"/>
          <w:numId w:val="9"/>
        </w:numPr>
      </w:pPr>
      <w:r>
        <w:t>Гарантированная пропускная способность не менее 10 Мбит</w:t>
      </w:r>
      <w:r w:rsidRPr="00E85ABA">
        <w:t>/</w:t>
      </w:r>
      <w:r>
        <w:t>сек</w:t>
      </w:r>
    </w:p>
    <w:p w14:paraId="508205F1" w14:textId="46344FC2" w:rsidR="00CF2230" w:rsidRDefault="00CF2230" w:rsidP="00F2039D">
      <w:pPr>
        <w:pStyle w:val="ae"/>
        <w:numPr>
          <w:ilvl w:val="0"/>
          <w:numId w:val="9"/>
        </w:numPr>
      </w:pPr>
      <w:r>
        <w:t>Доступ к сетевому адресу сервера из сети интернет для работы за пределами локальной сети</w:t>
      </w:r>
    </w:p>
    <w:p w14:paraId="02BAFFB9" w14:textId="77777777" w:rsidR="00737FB7" w:rsidRDefault="00737FB7" w:rsidP="00F2039D">
      <w:pPr>
        <w:pStyle w:val="ae"/>
      </w:pPr>
    </w:p>
    <w:p w14:paraId="259A5A23" w14:textId="77777777" w:rsidR="00E85ABA" w:rsidRDefault="00E85ABA" w:rsidP="00F2039D">
      <w:pPr>
        <w:pStyle w:val="ae"/>
      </w:pPr>
      <w:r>
        <w:t>Требования к программному обеспечению:</w:t>
      </w:r>
    </w:p>
    <w:p w14:paraId="54535D61" w14:textId="5E2286D7" w:rsidR="00CF2230" w:rsidRDefault="00E85ABA" w:rsidP="00F2039D">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6EAB4A76" w14:textId="77777777" w:rsidR="00737FB7" w:rsidRDefault="00737FB7" w:rsidP="00F2039D">
      <w:pPr>
        <w:pStyle w:val="ae"/>
      </w:pPr>
    </w:p>
    <w:p w14:paraId="3F2321AC" w14:textId="77777777" w:rsidR="00CF2230" w:rsidRDefault="00CF2230" w:rsidP="00F2039D">
      <w:pPr>
        <w:pStyle w:val="ae"/>
        <w:numPr>
          <w:ilvl w:val="2"/>
          <w:numId w:val="7"/>
        </w:numPr>
      </w:pPr>
      <w:r>
        <w:t>Клиентская часть</w:t>
      </w:r>
    </w:p>
    <w:p w14:paraId="5AF11B25" w14:textId="77777777" w:rsidR="00737FB7" w:rsidRDefault="00737FB7" w:rsidP="00F2039D">
      <w:pPr>
        <w:pStyle w:val="ae"/>
      </w:pPr>
    </w:p>
    <w:p w14:paraId="41013C14" w14:textId="77777777" w:rsidR="00CF2230" w:rsidRDefault="00CF2230" w:rsidP="00F2039D">
      <w:pPr>
        <w:pStyle w:val="ae"/>
      </w:pPr>
      <w:r>
        <w:t xml:space="preserve">Требования к аппаратной части: </w:t>
      </w:r>
    </w:p>
    <w:p w14:paraId="04BD0915" w14:textId="52495BF8" w:rsidR="00CF2230" w:rsidRDefault="00CF2230" w:rsidP="00F2039D">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EFA7392" w14:textId="77777777" w:rsidR="00CF2230" w:rsidRDefault="00CF2230" w:rsidP="00F2039D">
      <w:pPr>
        <w:pStyle w:val="ae"/>
        <w:numPr>
          <w:ilvl w:val="0"/>
          <w:numId w:val="10"/>
        </w:numPr>
      </w:pPr>
      <w:r>
        <w:t xml:space="preserve">Оперативная память: не менее 2 </w:t>
      </w:r>
      <w:proofErr w:type="spellStart"/>
      <w:r>
        <w:t>гб</w:t>
      </w:r>
      <w:proofErr w:type="spellEnd"/>
    </w:p>
    <w:p w14:paraId="201F678F" w14:textId="77777777" w:rsidR="00CF2230" w:rsidRDefault="00CF2230" w:rsidP="00F2039D">
      <w:pPr>
        <w:pStyle w:val="ae"/>
        <w:numPr>
          <w:ilvl w:val="0"/>
          <w:numId w:val="10"/>
        </w:numPr>
      </w:pPr>
      <w:r>
        <w:t xml:space="preserve">Свободное дисковое пространство: не менее  100 </w:t>
      </w:r>
      <w:proofErr w:type="spellStart"/>
      <w:r>
        <w:t>мб</w:t>
      </w:r>
      <w:proofErr w:type="spellEnd"/>
    </w:p>
    <w:p w14:paraId="3C54708D" w14:textId="77777777" w:rsidR="00737FB7" w:rsidRDefault="00737FB7" w:rsidP="00F2039D">
      <w:pPr>
        <w:pStyle w:val="ae"/>
      </w:pPr>
    </w:p>
    <w:p w14:paraId="4AF44248" w14:textId="77777777" w:rsidR="00CF2230" w:rsidRDefault="00CF2230" w:rsidP="00F2039D">
      <w:pPr>
        <w:pStyle w:val="ae"/>
      </w:pPr>
      <w:r>
        <w:t xml:space="preserve">Требования к каналам связи между клиентским устройством и сервером: </w:t>
      </w:r>
    </w:p>
    <w:p w14:paraId="0A0F88C6" w14:textId="77777777" w:rsidR="00CF2230" w:rsidRDefault="00CF2230" w:rsidP="00F2039D">
      <w:pPr>
        <w:pStyle w:val="ae"/>
        <w:numPr>
          <w:ilvl w:val="0"/>
          <w:numId w:val="11"/>
        </w:numPr>
      </w:pPr>
      <w:r>
        <w:t>Скорость передачи данных: не менее 512 Кбит</w:t>
      </w:r>
      <w:r w:rsidRPr="00CF2230">
        <w:t>/</w:t>
      </w:r>
      <w:r>
        <w:t>сек</w:t>
      </w:r>
    </w:p>
    <w:p w14:paraId="0E6EA96B" w14:textId="77777777" w:rsidR="00737FB7" w:rsidRDefault="00737FB7" w:rsidP="00F2039D">
      <w:pPr>
        <w:pStyle w:val="ae"/>
      </w:pPr>
    </w:p>
    <w:p w14:paraId="5FE4AE00" w14:textId="744C07EC" w:rsidR="00CF2230" w:rsidRDefault="00CF2230" w:rsidP="00F2039D">
      <w:pPr>
        <w:pStyle w:val="ae"/>
      </w:pPr>
      <w:r>
        <w:lastRenderedPageBreak/>
        <w:t>Требования к программному обеспечению</w:t>
      </w:r>
    </w:p>
    <w:p w14:paraId="5793654D" w14:textId="77777777" w:rsidR="00CF2230" w:rsidRDefault="00CF2230" w:rsidP="00F2039D">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4CA20CDE" w14:textId="4DAC6AAD" w:rsidR="00CF2230" w:rsidRDefault="00CF2230" w:rsidP="00F2039D">
      <w:pPr>
        <w:pStyle w:val="ae"/>
        <w:numPr>
          <w:ilvl w:val="0"/>
          <w:numId w:val="9"/>
        </w:numPr>
      </w:pPr>
      <w:r>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rsidR="00FD5C0A">
        <w:t xml:space="preserve"> и т.д.</w:t>
      </w:r>
      <w:r>
        <w:t>)</w:t>
      </w:r>
    </w:p>
    <w:p w14:paraId="46661954" w14:textId="77777777" w:rsidR="00737FB7" w:rsidRDefault="00737FB7" w:rsidP="00F2039D">
      <w:pPr>
        <w:pStyle w:val="ae"/>
      </w:pPr>
    </w:p>
    <w:p w14:paraId="6A855CC4" w14:textId="28851D61" w:rsidR="00FD5C0A" w:rsidRDefault="00FD5C0A" w:rsidP="00F2039D">
      <w:pPr>
        <w:pStyle w:val="ae"/>
        <w:numPr>
          <w:ilvl w:val="1"/>
          <w:numId w:val="7"/>
        </w:numPr>
      </w:pPr>
      <w:r>
        <w:t>Специальные требования</w:t>
      </w:r>
    </w:p>
    <w:p w14:paraId="55E692D7" w14:textId="77777777" w:rsidR="00737FB7" w:rsidRDefault="00737FB7" w:rsidP="00F2039D">
      <w:pPr>
        <w:pStyle w:val="ae"/>
      </w:pPr>
    </w:p>
    <w:p w14:paraId="7C2B69C1" w14:textId="3ECF8ADE" w:rsidR="00FD5C0A" w:rsidRDefault="00FD5C0A" w:rsidP="00F2039D">
      <w:pPr>
        <w:pStyle w:val="ae"/>
      </w:pPr>
      <w:r>
        <w:t>Специальные требования к программному продукту не предъявляются</w:t>
      </w:r>
    </w:p>
    <w:p w14:paraId="099C2E75" w14:textId="77777777" w:rsidR="00737FB7" w:rsidRDefault="00737FB7" w:rsidP="00F2039D">
      <w:pPr>
        <w:pStyle w:val="ae"/>
      </w:pPr>
    </w:p>
    <w:p w14:paraId="3B0F4AD4" w14:textId="32056206" w:rsidR="00FD5C0A" w:rsidRDefault="00FD5C0A" w:rsidP="00F2039D">
      <w:pPr>
        <w:pStyle w:val="ae"/>
        <w:numPr>
          <w:ilvl w:val="0"/>
          <w:numId w:val="7"/>
        </w:numPr>
      </w:pPr>
      <w:r>
        <w:t>Требования к программной документации</w:t>
      </w:r>
    </w:p>
    <w:p w14:paraId="27634D8D" w14:textId="61E28ADE" w:rsidR="00FD5C0A" w:rsidRDefault="00FD5C0A" w:rsidP="00F2039D">
      <w:pPr>
        <w:pStyle w:val="ae"/>
        <w:numPr>
          <w:ilvl w:val="0"/>
          <w:numId w:val="12"/>
        </w:numPr>
      </w:pPr>
      <w:r>
        <w:t>Пояснительная записка к программному обеспечению</w:t>
      </w:r>
    </w:p>
    <w:p w14:paraId="2A282A11" w14:textId="7B33C4CD" w:rsidR="00FD5C0A" w:rsidRDefault="00FD5C0A" w:rsidP="00F2039D">
      <w:pPr>
        <w:pStyle w:val="ae"/>
        <w:numPr>
          <w:ilvl w:val="0"/>
          <w:numId w:val="12"/>
        </w:numPr>
      </w:pPr>
      <w:r>
        <w:t>Описание программы</w:t>
      </w:r>
    </w:p>
    <w:p w14:paraId="64D2848B" w14:textId="22E8C641" w:rsidR="00FD5C0A" w:rsidRDefault="00FD5C0A" w:rsidP="00F2039D">
      <w:pPr>
        <w:pStyle w:val="ae"/>
        <w:numPr>
          <w:ilvl w:val="0"/>
          <w:numId w:val="12"/>
        </w:numPr>
      </w:pPr>
      <w:r>
        <w:t>Программа и методика испытаний</w:t>
      </w:r>
    </w:p>
    <w:p w14:paraId="4A4C830B" w14:textId="77777777" w:rsidR="00CF2230" w:rsidRDefault="00CF2230" w:rsidP="00F2039D">
      <w:pPr>
        <w:pStyle w:val="ae"/>
      </w:pPr>
    </w:p>
    <w:p w14:paraId="248CEBD6" w14:textId="584B0169" w:rsidR="0036007A" w:rsidRDefault="00D964FE" w:rsidP="00F2039D">
      <w:pPr>
        <w:pStyle w:val="ae"/>
      </w:pPr>
      <w:r>
        <w:br/>
      </w:r>
      <w:r w:rsidR="0036007A">
        <w:br w:type="page"/>
      </w:r>
    </w:p>
    <w:p w14:paraId="4D404303" w14:textId="5D2C3C4C" w:rsidR="0036007A" w:rsidRPr="00FB609B" w:rsidRDefault="007F488E" w:rsidP="0085777D">
      <w:pPr>
        <w:pStyle w:val="2"/>
        <w:numPr>
          <w:ilvl w:val="1"/>
          <w:numId w:val="1"/>
        </w:numPr>
        <w:rPr>
          <w:b/>
          <w:bCs/>
        </w:rPr>
      </w:pPr>
      <w:bookmarkStart w:id="6" w:name="_Toc72934658"/>
      <w:r w:rsidRPr="00FB609B">
        <w:rPr>
          <w:b/>
          <w:bCs/>
        </w:rPr>
        <w:lastRenderedPageBreak/>
        <w:t>Пояснительная записка к программному обеспечению</w:t>
      </w:r>
      <w:bookmarkEnd w:id="6"/>
    </w:p>
    <w:p w14:paraId="3557B4DD" w14:textId="77777777" w:rsidR="0036007A" w:rsidRDefault="0036007A" w:rsidP="00F2039D">
      <w:pPr>
        <w:pStyle w:val="ae"/>
      </w:pPr>
      <w:r>
        <w:t>Текст</w:t>
      </w:r>
    </w:p>
    <w:p w14:paraId="00C255E9" w14:textId="77777777" w:rsidR="0036007A" w:rsidRDefault="0036007A">
      <w:r>
        <w:br w:type="page"/>
      </w:r>
    </w:p>
    <w:p w14:paraId="3A667408" w14:textId="76A886E6" w:rsidR="0036007A" w:rsidRPr="00FB609B" w:rsidRDefault="007F488E" w:rsidP="0085777D">
      <w:pPr>
        <w:pStyle w:val="2"/>
        <w:numPr>
          <w:ilvl w:val="1"/>
          <w:numId w:val="1"/>
        </w:numPr>
        <w:rPr>
          <w:b/>
          <w:bCs/>
        </w:rPr>
      </w:pPr>
      <w:bookmarkStart w:id="7" w:name="_Toc72934659"/>
      <w:r w:rsidRPr="00FB609B">
        <w:rPr>
          <w:b/>
          <w:bCs/>
        </w:rPr>
        <w:lastRenderedPageBreak/>
        <w:t>Описание программы</w:t>
      </w:r>
      <w:bookmarkEnd w:id="7"/>
    </w:p>
    <w:p w14:paraId="077E2D14" w14:textId="7F025CED" w:rsidR="0036007A" w:rsidRDefault="00F2039D" w:rsidP="00F2039D">
      <w:pPr>
        <w:pStyle w:val="ae"/>
      </w:pPr>
      <w:r>
        <w:t xml:space="preserve">Быстроразвёртываемое объектное хранилище является программным продуктом, который предоставляет пользователю (клиенту) </w:t>
      </w:r>
      <w:r w:rsidR="00022AD8">
        <w:t>запустить локальное объектное хранилище на собственном компьютере или сервере</w:t>
      </w:r>
      <w:r>
        <w:t>.</w:t>
      </w:r>
      <w:r w:rsidR="00022AD8">
        <w:t xml:space="preserve"> Взаимодействие с </w:t>
      </w:r>
      <w:proofErr w:type="spellStart"/>
      <w:r w:rsidR="00022AD8">
        <w:t>быстроразвёртываемым</w:t>
      </w:r>
      <w:proofErr w:type="spellEnd"/>
      <w:r w:rsidR="00022AD8">
        <w:t xml:space="preserve"> объектным хранилищем осуществляется посредством </w:t>
      </w:r>
      <w:r w:rsidR="00022AD8">
        <w:rPr>
          <w:lang w:val="en-US"/>
        </w:rPr>
        <w:t>API</w:t>
      </w:r>
      <w:r w:rsidR="00022AD8">
        <w:t xml:space="preserve">. </w:t>
      </w:r>
    </w:p>
    <w:p w14:paraId="1905650D" w14:textId="35771545" w:rsidR="00022AD8" w:rsidRDefault="00022AD8" w:rsidP="00F2039D">
      <w:pPr>
        <w:pStyle w:val="ae"/>
      </w:pPr>
      <w:r>
        <w:t xml:space="preserve">Для взаимодействия с разрабатываемым программным обеспечением может быть разработан и использован графический интерфейс, который обращается к серверу и </w:t>
      </w:r>
      <w:r w:rsidR="00072B31">
        <w:t>предоставляет пользователю возможность работать с программным продуктом через браузер или десктоп-клиент.</w:t>
      </w:r>
    </w:p>
    <w:p w14:paraId="3477BBBA" w14:textId="5060601F" w:rsidR="00072B31" w:rsidRDefault="00072B31" w:rsidP="00F2039D">
      <w:pPr>
        <w:pStyle w:val="ae"/>
      </w:pPr>
      <w:r>
        <w:t xml:space="preserve">Для начала работы с </w:t>
      </w:r>
      <w:proofErr w:type="spellStart"/>
      <w:r>
        <w:t>Быстроразвёртываемым</w:t>
      </w:r>
      <w:proofErr w:type="spellEnd"/>
      <w:r>
        <w:t xml:space="preserve"> объектным хранилищем необходимо запустить исполняемый файл через консоль или двойным кликом. </w:t>
      </w:r>
      <w:r w:rsidR="00932E1C">
        <w:t xml:space="preserve">Далее появляется диалоговое окно, которое предлагает запустить уже </w:t>
      </w:r>
      <w:r w:rsidR="003C681B">
        <w:t>существующее</w:t>
      </w:r>
      <w:r w:rsidR="00932E1C">
        <w:t xml:space="preserve"> объектное хранилище или инициализировать новое. </w:t>
      </w:r>
    </w:p>
    <w:p w14:paraId="2D4B0B03" w14:textId="5722782B" w:rsidR="003C681B" w:rsidRDefault="00932E1C" w:rsidP="00F2039D">
      <w:pPr>
        <w:pStyle w:val="ae"/>
      </w:pPr>
      <w:r>
        <w:t xml:space="preserve">При инициализации нового система просит ввести данные учётной записи для администратора объектного хранилища. Введённые данные проверяются на корректность и соответствие установленным требованиям безопасности (длина пароля, наличие специальных символов, разные регистры символов, наличие цифр и т.д.). </w:t>
      </w:r>
      <w:r w:rsidR="0068494A">
        <w:t xml:space="preserve">После успешной регистрации пользователя-администратора открывается диалог выбора корневой директории объектного хранилища или место, где будет оно инициализировано. При выборе файла вместо папки корневая директория будет местом расположения файла и файл автоматически </w:t>
      </w:r>
      <w:proofErr w:type="spellStart"/>
      <w:r w:rsidR="0068494A">
        <w:t>проиндексируется</w:t>
      </w:r>
      <w:proofErr w:type="spellEnd"/>
      <w:r w:rsidR="0068494A">
        <w:t xml:space="preserve"> и добавится как объект. При выборе папки с файлами или другими папками, объектное хранилище инициализируется и индексирует всё как отдельные объекты. Т.е. и папки, и файлы станут отдельными объектами с идентификатором соответствующим имени. </w:t>
      </w:r>
      <w:r w:rsidR="003C681B">
        <w:t xml:space="preserve">После успешного завершения этапа инициализации сервер запускается, и пользователь может начать работу с программным обеспечением. </w:t>
      </w:r>
    </w:p>
    <w:p w14:paraId="52AF1B64" w14:textId="77777777" w:rsidR="00947935" w:rsidRDefault="00932E1C" w:rsidP="00947935">
      <w:pPr>
        <w:pStyle w:val="ae"/>
      </w:pPr>
      <w:r>
        <w:t xml:space="preserve"> </w:t>
      </w:r>
      <w:r w:rsidR="003C681B">
        <w:t>При выборе пункта «Запустить уже существующее объектное хранилище» открывается диалог выбора расположения. Если пользователь выбирает директорию, в которой уже инициализировано объектное хранилище, то программа запрашивает у пользователя логин и пароль для учётной записи администратора этого объектного хранилища. После успешной верификации пользователя запускается сервер</w:t>
      </w:r>
      <w:r w:rsidR="00947935">
        <w:t xml:space="preserve"> объектного хранилища, и пользователь может начать работу с программным обеспечением.</w:t>
      </w:r>
    </w:p>
    <w:p w14:paraId="0E9412DD" w14:textId="25A56E2C" w:rsidR="00630AE0" w:rsidRDefault="00947935" w:rsidP="00947935">
      <w:pPr>
        <w:pStyle w:val="ae"/>
      </w:pPr>
      <w:r>
        <w:t xml:space="preserve">Важным аспектом взаимодействия с программой является то, как организована работа с метаданными. Изначально метаданные объекта при инициализации не определены. По умолчанию доступ к получению, модификации, удалению и прочим операциям над объектом разрешены только пользователю-администратору после получения </w:t>
      </w:r>
      <w:proofErr w:type="spellStart"/>
      <w:r>
        <w:t>токена</w:t>
      </w:r>
      <w:proofErr w:type="spellEnd"/>
      <w:r>
        <w:t xml:space="preserve"> сессии (</w:t>
      </w:r>
      <w:r>
        <w:rPr>
          <w:lang w:val="en-US"/>
        </w:rPr>
        <w:t>session</w:t>
      </w:r>
      <w:r>
        <w:t>)</w:t>
      </w:r>
      <w:r w:rsidRPr="00947935">
        <w:t xml:space="preserve">. </w:t>
      </w:r>
      <w:r>
        <w:t xml:space="preserve">Чтобы разрешить публичный или общий доступ к объекту необходимо добавить параметр </w:t>
      </w:r>
      <w:r w:rsidR="0091045C" w:rsidRPr="0091045C">
        <w:t>“</w:t>
      </w:r>
      <w:r>
        <w:rPr>
          <w:lang w:val="en-US"/>
        </w:rPr>
        <w:t>access</w:t>
      </w:r>
      <w:r w:rsidR="0091045C" w:rsidRPr="0091045C">
        <w:t>”:”</w:t>
      </w:r>
      <w:r w:rsidR="0091045C">
        <w:rPr>
          <w:lang w:val="en-US"/>
        </w:rPr>
        <w:t>all</w:t>
      </w:r>
      <w:r w:rsidR="0091045C" w:rsidRPr="0091045C">
        <w:t>”</w:t>
      </w:r>
      <w:r w:rsidRPr="00947935">
        <w:t xml:space="preserve"> </w:t>
      </w:r>
      <w:r w:rsidR="0091045C">
        <w:t xml:space="preserve">к метаданным объекта. Ключ </w:t>
      </w:r>
      <w:r w:rsidR="0091045C" w:rsidRPr="0091045C">
        <w:t>“</w:t>
      </w:r>
      <w:r w:rsidR="0091045C">
        <w:rPr>
          <w:lang w:val="en-US"/>
        </w:rPr>
        <w:t>access</w:t>
      </w:r>
      <w:r w:rsidR="0091045C" w:rsidRPr="0091045C">
        <w:t xml:space="preserve">” </w:t>
      </w:r>
      <w:r w:rsidR="0091045C">
        <w:t xml:space="preserve">обозначает то, кто может иметь доступ к объекту. Если необходимо разрешить доступ конкретным </w:t>
      </w:r>
      <w:r w:rsidR="0091045C">
        <w:lastRenderedPageBreak/>
        <w:t xml:space="preserve">пользователям, то необходимо в значении ключа ввести через пробел логины требуемых пользователей. Если необходимо разрешить доступ всем, то нужно указать значение </w:t>
      </w:r>
      <w:r w:rsidR="0091045C" w:rsidRPr="0091045C">
        <w:t>“</w:t>
      </w:r>
      <w:r w:rsidR="0091045C">
        <w:rPr>
          <w:lang w:val="en-US"/>
        </w:rPr>
        <w:t>all</w:t>
      </w:r>
      <w:r w:rsidR="0091045C" w:rsidRPr="0091045C">
        <w:t>”.</w:t>
      </w:r>
      <w:r w:rsidR="0091045C">
        <w:t xml:space="preserve"> Чтобы получить доступ к объекту с включённым значением </w:t>
      </w:r>
      <w:r w:rsidR="0091045C" w:rsidRPr="0091045C">
        <w:t>“</w:t>
      </w:r>
      <w:r w:rsidR="0091045C">
        <w:rPr>
          <w:lang w:val="en-US"/>
        </w:rPr>
        <w:t>access</w:t>
      </w:r>
      <w:r w:rsidR="0091045C" w:rsidRPr="0091045C">
        <w:t>”:”</w:t>
      </w:r>
      <w:r w:rsidR="0091045C">
        <w:rPr>
          <w:lang w:val="en-US"/>
        </w:rPr>
        <w:t>all</w:t>
      </w:r>
      <w:r w:rsidR="0091045C" w:rsidRPr="0091045C">
        <w:t xml:space="preserve">” </w:t>
      </w:r>
      <w:r w:rsidR="0091045C">
        <w:t>не требуется никаких дополнительных действий. Достаточно просто</w:t>
      </w:r>
      <w:r w:rsidR="0091045C" w:rsidRPr="0091045C">
        <w:t xml:space="preserve"> </w:t>
      </w:r>
      <w:r w:rsidR="0091045C">
        <w:t>обр</w:t>
      </w:r>
      <w:r w:rsidR="00E731EF">
        <w:t>атиться к объектному хранилищу</w:t>
      </w:r>
      <w:r w:rsidR="0091045C">
        <w:t xml:space="preserve"> через </w:t>
      </w:r>
      <w:r w:rsidR="00E731EF">
        <w:t>команду предоставив уникальный идентификатор объекта</w:t>
      </w:r>
      <w:r w:rsidR="0091045C">
        <w:t xml:space="preserve">. </w:t>
      </w:r>
      <w:r w:rsidR="00E731EF">
        <w:t xml:space="preserve">Если объект имеет не публичный уровень доступа, то необходимо так же передать в заголовке запроса </w:t>
      </w:r>
      <w:proofErr w:type="spellStart"/>
      <w:r w:rsidR="00E731EF">
        <w:t>токен</w:t>
      </w:r>
      <w:proofErr w:type="spellEnd"/>
      <w:r w:rsidR="00E731EF">
        <w:t xml:space="preserve"> сессии, который может быть получен с помощью обращения к серверу объектного хранилища через </w:t>
      </w:r>
      <w:r w:rsidR="00E731EF" w:rsidRPr="00E731EF">
        <w:t>/</w:t>
      </w:r>
      <w:proofErr w:type="spellStart"/>
      <w:r w:rsidR="00E731EF">
        <w:rPr>
          <w:lang w:val="en-US"/>
        </w:rPr>
        <w:t>api</w:t>
      </w:r>
      <w:proofErr w:type="spellEnd"/>
      <w:r w:rsidR="00E731EF" w:rsidRPr="00E731EF">
        <w:t>/</w:t>
      </w:r>
      <w:proofErr w:type="spellStart"/>
      <w:r w:rsidR="00E731EF">
        <w:rPr>
          <w:lang w:val="en-US"/>
        </w:rPr>
        <w:t>auth</w:t>
      </w:r>
      <w:proofErr w:type="spellEnd"/>
      <w:r w:rsidR="00E731EF" w:rsidRPr="00E731EF">
        <w:t xml:space="preserve"> </w:t>
      </w:r>
      <w:r w:rsidR="00E731EF">
        <w:t xml:space="preserve">с заголовками </w:t>
      </w:r>
      <w:r w:rsidR="00E731EF" w:rsidRPr="00E731EF">
        <w:t>“</w:t>
      </w:r>
      <w:r w:rsidR="00E731EF">
        <w:rPr>
          <w:lang w:val="en-US"/>
        </w:rPr>
        <w:t>email</w:t>
      </w:r>
      <w:r w:rsidR="00E731EF" w:rsidRPr="00E731EF">
        <w:t xml:space="preserve">” </w:t>
      </w:r>
      <w:r w:rsidR="00E731EF">
        <w:t xml:space="preserve">и </w:t>
      </w:r>
      <w:r w:rsidR="00E731EF" w:rsidRPr="00E731EF">
        <w:t>“</w:t>
      </w:r>
      <w:r w:rsidR="00E731EF">
        <w:rPr>
          <w:lang w:val="en-US"/>
        </w:rPr>
        <w:t>password</w:t>
      </w:r>
      <w:r w:rsidR="00E731EF" w:rsidRPr="00E731EF">
        <w:t>”</w:t>
      </w:r>
      <w:r w:rsidR="00E731EF">
        <w:t xml:space="preserve">. </w:t>
      </w:r>
      <w:r>
        <w:t xml:space="preserve"> </w:t>
      </w:r>
      <w:r w:rsidR="003C681B">
        <w:t xml:space="preserve"> </w:t>
      </w:r>
      <w:r w:rsidR="00630AE0">
        <w:br w:type="page"/>
      </w:r>
    </w:p>
    <w:p w14:paraId="78BE1E72" w14:textId="45555D31" w:rsidR="007F488E" w:rsidRPr="00FB609B" w:rsidRDefault="007F488E" w:rsidP="0085777D">
      <w:pPr>
        <w:pStyle w:val="2"/>
        <w:numPr>
          <w:ilvl w:val="1"/>
          <w:numId w:val="1"/>
        </w:numPr>
        <w:rPr>
          <w:b/>
          <w:bCs/>
        </w:rPr>
      </w:pPr>
      <w:bookmarkStart w:id="8" w:name="_Toc72934660"/>
      <w:r w:rsidRPr="00FB609B">
        <w:rPr>
          <w:b/>
          <w:bCs/>
        </w:rPr>
        <w:lastRenderedPageBreak/>
        <w:t>Программа и методика испытаний</w:t>
      </w:r>
      <w:bookmarkEnd w:id="8"/>
    </w:p>
    <w:p w14:paraId="7FB2F336" w14:textId="4A5ED796" w:rsidR="009636B3" w:rsidRDefault="009636B3" w:rsidP="009636B3">
      <w:pPr>
        <w:pStyle w:val="125TNR14"/>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3381601F" w14:textId="183A371A" w:rsidR="009636B3" w:rsidRDefault="009636B3" w:rsidP="009636B3">
      <w:pPr>
        <w:pStyle w:val="125TNR14"/>
      </w:pPr>
      <w:r>
        <w:t xml:space="preserve">Программа должна корректно обрабатывать и отвечать на следующие запросы: </w:t>
      </w:r>
    </w:p>
    <w:p w14:paraId="2DFB7B87" w14:textId="2E528120" w:rsidR="008C5C61" w:rsidRPr="009636B3" w:rsidRDefault="009636B3" w:rsidP="008C5C61">
      <w:pPr>
        <w:pStyle w:val="125TNR14"/>
        <w:numPr>
          <w:ilvl w:val="0"/>
          <w:numId w:val="3"/>
        </w:numPr>
      </w:pPr>
      <w:r>
        <w:rPr>
          <w:lang w:val="en-US"/>
        </w:rPr>
        <w:t>GET</w:t>
      </w:r>
      <w:r w:rsidRPr="008C5C61">
        <w:t xml:space="preserve"> /</w:t>
      </w:r>
      <w:proofErr w:type="spellStart"/>
      <w:r>
        <w:rPr>
          <w:lang w:val="en-US"/>
        </w:rPr>
        <w:t>api</w:t>
      </w:r>
      <w:proofErr w:type="spellEnd"/>
      <w:r w:rsidRPr="008C5C61">
        <w:t>/</w:t>
      </w:r>
      <w:r>
        <w:rPr>
          <w:lang w:val="en-US"/>
        </w:rPr>
        <w:t>get</w:t>
      </w:r>
      <w:r w:rsidRPr="008C5C61">
        <w:t>/{</w:t>
      </w:r>
      <w:proofErr w:type="spellStart"/>
      <w:r>
        <w:rPr>
          <w:lang w:val="en-US"/>
        </w:rPr>
        <w:t>uid</w:t>
      </w:r>
      <w:proofErr w:type="spellEnd"/>
      <w:r w:rsidRPr="008C5C61">
        <w:t>}</w:t>
      </w:r>
      <w:r w:rsidR="008C5C61">
        <w:br/>
        <w:t>Получение объекта по уникальному идентификатору</w:t>
      </w:r>
      <w:r w:rsidR="008C5C61">
        <w:br/>
      </w:r>
      <w:proofErr w:type="spellStart"/>
      <w:r w:rsidR="008C5C61">
        <w:rPr>
          <w:lang w:val="en-US"/>
        </w:rPr>
        <w:t>uid</w:t>
      </w:r>
      <w:proofErr w:type="spellEnd"/>
      <w:r w:rsidR="008C5C61" w:rsidRPr="008C5C61">
        <w:t xml:space="preserve"> - </w:t>
      </w:r>
      <w:r w:rsidR="008C5C61">
        <w:t>уникальный идентификатор объекта</w:t>
      </w:r>
    </w:p>
    <w:p w14:paraId="246B3F3A" w14:textId="471BA5A1" w:rsidR="009636B3" w:rsidRPr="008C5C61" w:rsidRDefault="009636B3" w:rsidP="0085777D">
      <w:pPr>
        <w:pStyle w:val="125TNR14"/>
        <w:numPr>
          <w:ilvl w:val="0"/>
          <w:numId w:val="3"/>
        </w:numPr>
      </w:pPr>
      <w:r>
        <w:rPr>
          <w:lang w:val="en-US"/>
        </w:rPr>
        <w:t>POST</w:t>
      </w:r>
      <w:r w:rsidRPr="008C5C61">
        <w:t xml:space="preserve"> /</w:t>
      </w:r>
      <w:proofErr w:type="spellStart"/>
      <w:r>
        <w:rPr>
          <w:lang w:val="en-US"/>
        </w:rPr>
        <w:t>api</w:t>
      </w:r>
      <w:proofErr w:type="spellEnd"/>
      <w:r w:rsidRPr="008C5C61">
        <w:t>/</w:t>
      </w:r>
      <w:r>
        <w:rPr>
          <w:lang w:val="en-US"/>
        </w:rPr>
        <w:t>post</w:t>
      </w:r>
      <w:r w:rsidRPr="008C5C61">
        <w:t xml:space="preserve"> -</w:t>
      </w:r>
      <w:r>
        <w:rPr>
          <w:lang w:val="en-US"/>
        </w:rPr>
        <w:t>F</w:t>
      </w:r>
      <w:r w:rsidRPr="008C5C61">
        <w:t xml:space="preserve"> </w:t>
      </w:r>
      <w:r>
        <w:rPr>
          <w:lang w:val="en-US"/>
        </w:rPr>
        <w:t>file</w:t>
      </w:r>
      <w:r w:rsidRPr="008C5C61">
        <w:t>=”/</w:t>
      </w:r>
      <w:r>
        <w:rPr>
          <w:lang w:val="en-US"/>
        </w:rPr>
        <w:t>path</w:t>
      </w:r>
      <w:r w:rsidRPr="008C5C61">
        <w:t>/</w:t>
      </w:r>
      <w:r>
        <w:rPr>
          <w:lang w:val="en-US"/>
        </w:rPr>
        <w:t>to</w:t>
      </w:r>
      <w:r w:rsidRPr="008C5C61">
        <w:t>/</w:t>
      </w:r>
      <w:r>
        <w:rPr>
          <w:lang w:val="en-US"/>
        </w:rPr>
        <w:t>file</w:t>
      </w:r>
      <w:r w:rsidRPr="008C5C61">
        <w:t xml:space="preserve">/” </w:t>
      </w:r>
      <w:r w:rsidR="008C5C61" w:rsidRPr="008C5C61">
        <w:br/>
      </w:r>
      <w:r w:rsidR="008C5C61">
        <w:t>Отправка(загрузка)</w:t>
      </w:r>
      <w:r w:rsidR="008C5C61" w:rsidRPr="008C5C61">
        <w:t xml:space="preserve"> </w:t>
      </w:r>
      <w:r w:rsidR="008C5C61">
        <w:t>объекта в объектное хранилище</w:t>
      </w:r>
      <w:r w:rsidR="008C5C61">
        <w:br/>
      </w:r>
      <w:r w:rsidR="008C5C61" w:rsidRPr="008C5C61">
        <w:t>-</w:t>
      </w:r>
      <w:r w:rsidR="008C5C61">
        <w:rPr>
          <w:lang w:val="en-US"/>
        </w:rPr>
        <w:t>F</w:t>
      </w:r>
      <w:r w:rsidR="008C5C61" w:rsidRPr="008C5C61">
        <w:t xml:space="preserve"> </w:t>
      </w:r>
      <w:r w:rsidR="008C5C61">
        <w:rPr>
          <w:lang w:val="en-US"/>
        </w:rPr>
        <w:t>file</w:t>
      </w:r>
      <w:r w:rsidR="008C5C61" w:rsidRPr="008C5C61">
        <w:t xml:space="preserve">=”” </w:t>
      </w:r>
      <w:r w:rsidR="008C5C61">
        <w:t>файл(-ы), которые требуется загрузить</w:t>
      </w:r>
    </w:p>
    <w:p w14:paraId="0B0B20B7" w14:textId="26F5A63F" w:rsidR="009636B3" w:rsidRPr="008C5C61" w:rsidRDefault="009636B3" w:rsidP="0085777D">
      <w:pPr>
        <w:pStyle w:val="125TNR14"/>
        <w:numPr>
          <w:ilvl w:val="0"/>
          <w:numId w:val="3"/>
        </w:numPr>
      </w:pPr>
      <w:r>
        <w:rPr>
          <w:lang w:val="en-US"/>
        </w:rPr>
        <w:t>PUT</w:t>
      </w:r>
      <w:r w:rsidRPr="008C5C61">
        <w:t xml:space="preserve"> /</w:t>
      </w:r>
      <w:proofErr w:type="spellStart"/>
      <w:r>
        <w:rPr>
          <w:lang w:val="en-US"/>
        </w:rPr>
        <w:t>api</w:t>
      </w:r>
      <w:proofErr w:type="spellEnd"/>
      <w:r w:rsidRPr="008C5C61">
        <w:t>/</w:t>
      </w:r>
      <w:r>
        <w:rPr>
          <w:lang w:val="en-US"/>
        </w:rPr>
        <w:t>put</w:t>
      </w:r>
      <w:r w:rsidRPr="008C5C61">
        <w:t>/{</w:t>
      </w:r>
      <w:proofErr w:type="spellStart"/>
      <w:r>
        <w:rPr>
          <w:lang w:val="en-US"/>
        </w:rPr>
        <w:t>uid</w:t>
      </w:r>
      <w:proofErr w:type="spellEnd"/>
      <w:r w:rsidRPr="008C5C61">
        <w:t>} -</w:t>
      </w:r>
      <w:r>
        <w:rPr>
          <w:lang w:val="en-US"/>
        </w:rPr>
        <w:t>F</w:t>
      </w:r>
      <w:r w:rsidRPr="008C5C61">
        <w:t xml:space="preserve"> </w:t>
      </w:r>
      <w:r>
        <w:rPr>
          <w:lang w:val="en-US"/>
        </w:rPr>
        <w:t>file</w:t>
      </w:r>
      <w:r w:rsidRPr="008C5C61">
        <w:t>=”/</w:t>
      </w:r>
      <w:r>
        <w:rPr>
          <w:lang w:val="en-US"/>
        </w:rPr>
        <w:t>path</w:t>
      </w:r>
      <w:r w:rsidRPr="008C5C61">
        <w:t>/</w:t>
      </w:r>
      <w:r>
        <w:rPr>
          <w:lang w:val="en-US"/>
        </w:rPr>
        <w:t>to</w:t>
      </w:r>
      <w:r w:rsidRPr="008C5C61">
        <w:t>/</w:t>
      </w:r>
      <w:r>
        <w:rPr>
          <w:lang w:val="en-US"/>
        </w:rPr>
        <w:t>file</w:t>
      </w:r>
      <w:r w:rsidRPr="008C5C61">
        <w:t>”</w:t>
      </w:r>
      <w:r w:rsidR="008C5C61" w:rsidRPr="008C5C61">
        <w:br/>
      </w:r>
      <w:r w:rsidR="008C5C61">
        <w:t>Обновление объекта в объектном хранилище</w:t>
      </w:r>
      <w:r w:rsidR="008C5C61">
        <w:br/>
      </w:r>
      <w:proofErr w:type="spellStart"/>
      <w:r w:rsidR="008C5C61">
        <w:rPr>
          <w:lang w:val="en-US"/>
        </w:rPr>
        <w:t>uid</w:t>
      </w:r>
      <w:proofErr w:type="spellEnd"/>
      <w:r w:rsidR="008C5C61" w:rsidRPr="008C5C61">
        <w:t xml:space="preserve"> - </w:t>
      </w:r>
      <w:r w:rsidR="008C5C61">
        <w:t>уникальный идентификатор объекта</w:t>
      </w:r>
      <w:r w:rsidR="008C5C61">
        <w:br/>
      </w:r>
      <w:r w:rsidR="008C5C61" w:rsidRPr="008C5C61">
        <w:t>-</w:t>
      </w:r>
      <w:r w:rsidR="008C5C61">
        <w:rPr>
          <w:lang w:val="en-US"/>
        </w:rPr>
        <w:t>F</w:t>
      </w:r>
      <w:r w:rsidR="008C5C61" w:rsidRPr="008C5C61">
        <w:t xml:space="preserve"> </w:t>
      </w:r>
      <w:r w:rsidR="008C5C61">
        <w:rPr>
          <w:lang w:val="en-US"/>
        </w:rPr>
        <w:t>file</w:t>
      </w:r>
      <w:r w:rsidR="008C5C61" w:rsidRPr="008C5C61">
        <w:t xml:space="preserve">=”” </w:t>
      </w:r>
      <w:r w:rsidR="008C5C61">
        <w:t>файл, который будет загружен вместо предыдущего</w:t>
      </w:r>
    </w:p>
    <w:p w14:paraId="50AF7A32" w14:textId="7CA843E3" w:rsidR="009636B3" w:rsidRPr="008C5C61" w:rsidRDefault="009636B3" w:rsidP="0085777D">
      <w:pPr>
        <w:pStyle w:val="125TNR14"/>
        <w:numPr>
          <w:ilvl w:val="0"/>
          <w:numId w:val="3"/>
        </w:numPr>
      </w:pPr>
      <w:r>
        <w:rPr>
          <w:lang w:val="en-US"/>
        </w:rPr>
        <w:t>DELETE</w:t>
      </w:r>
      <w:r w:rsidRPr="008C5C61">
        <w:t xml:space="preserve"> /</w:t>
      </w:r>
      <w:proofErr w:type="spellStart"/>
      <w:r>
        <w:rPr>
          <w:lang w:val="en-US"/>
        </w:rPr>
        <w:t>api</w:t>
      </w:r>
      <w:proofErr w:type="spellEnd"/>
      <w:r w:rsidRPr="008C5C61">
        <w:t>/</w:t>
      </w:r>
      <w:r>
        <w:rPr>
          <w:lang w:val="en-US"/>
        </w:rPr>
        <w:t>delete</w:t>
      </w:r>
      <w:r w:rsidRPr="008C5C61">
        <w:t>/{</w:t>
      </w:r>
      <w:proofErr w:type="spellStart"/>
      <w:r>
        <w:rPr>
          <w:lang w:val="en-US"/>
        </w:rPr>
        <w:t>uid</w:t>
      </w:r>
      <w:proofErr w:type="spellEnd"/>
      <w:r w:rsidRPr="008C5C61">
        <w:t xml:space="preserve">} </w:t>
      </w:r>
      <w:r w:rsidR="008C5C61">
        <w:br/>
        <w:t>Удаление объекта из объектного хранилища</w:t>
      </w:r>
      <w:r w:rsidR="008C5C61">
        <w:br/>
      </w:r>
      <w:proofErr w:type="spellStart"/>
      <w:r w:rsidR="008C5C61">
        <w:rPr>
          <w:lang w:val="en-US"/>
        </w:rPr>
        <w:t>uid</w:t>
      </w:r>
      <w:proofErr w:type="spellEnd"/>
      <w:r w:rsidR="008C5C61" w:rsidRPr="008C5C61">
        <w:t xml:space="preserve"> - </w:t>
      </w:r>
      <w:r w:rsidR="00143070">
        <w:t>уникальный идентификатор объекта</w:t>
      </w:r>
    </w:p>
    <w:p w14:paraId="626E65B5" w14:textId="1D3AF79D" w:rsidR="009636B3" w:rsidRPr="00143070" w:rsidRDefault="009636B3" w:rsidP="0085777D">
      <w:pPr>
        <w:pStyle w:val="125TNR14"/>
        <w:numPr>
          <w:ilvl w:val="0"/>
          <w:numId w:val="3"/>
        </w:numPr>
      </w:pPr>
      <w:r>
        <w:rPr>
          <w:lang w:val="en-US"/>
        </w:rPr>
        <w:t>GET</w:t>
      </w:r>
      <w:r w:rsidRPr="00143070">
        <w:t xml:space="preserve"> /</w:t>
      </w:r>
      <w:proofErr w:type="spellStart"/>
      <w:r>
        <w:rPr>
          <w:lang w:val="en-US"/>
        </w:rPr>
        <w:t>api</w:t>
      </w:r>
      <w:proofErr w:type="spellEnd"/>
      <w:r w:rsidRPr="00143070">
        <w:t>/</w:t>
      </w:r>
      <w:proofErr w:type="spellStart"/>
      <w:r>
        <w:rPr>
          <w:lang w:val="en-US"/>
        </w:rPr>
        <w:t>auth</w:t>
      </w:r>
      <w:proofErr w:type="spellEnd"/>
      <w:r w:rsidRPr="00143070">
        <w:t xml:space="preserve"> -</w:t>
      </w:r>
      <w:r>
        <w:rPr>
          <w:lang w:val="en-US"/>
        </w:rPr>
        <w:t>H</w:t>
      </w:r>
      <w:r w:rsidRPr="00143070">
        <w:t xml:space="preserve"> “</w:t>
      </w:r>
      <w:r>
        <w:rPr>
          <w:lang w:val="en-US"/>
        </w:rPr>
        <w:t>email</w:t>
      </w:r>
      <w:r w:rsidRPr="00143070">
        <w:t>=</w:t>
      </w:r>
      <w:r>
        <w:rPr>
          <w:lang w:val="en-US"/>
        </w:rPr>
        <w:t>email</w:t>
      </w:r>
      <w:r w:rsidRPr="00143070">
        <w:t>” -</w:t>
      </w:r>
      <w:r>
        <w:rPr>
          <w:lang w:val="en-US"/>
        </w:rPr>
        <w:t>H</w:t>
      </w:r>
      <w:r w:rsidRPr="00143070">
        <w:t xml:space="preserve"> “</w:t>
      </w:r>
      <w:r>
        <w:rPr>
          <w:lang w:val="en-US"/>
        </w:rPr>
        <w:t>password</w:t>
      </w:r>
      <w:r w:rsidRPr="00143070">
        <w:t>=</w:t>
      </w:r>
      <w:r>
        <w:rPr>
          <w:lang w:val="en-US"/>
        </w:rPr>
        <w:t>password</w:t>
      </w:r>
      <w:r w:rsidRPr="00143070">
        <w:t>”</w:t>
      </w:r>
      <w:r w:rsidR="00143070" w:rsidRPr="00143070">
        <w:br/>
      </w:r>
      <w:r w:rsidR="00143070">
        <w:t>Аутентификация</w:t>
      </w:r>
      <w:r w:rsidR="00143070" w:rsidRPr="00143070">
        <w:t xml:space="preserve"> </w:t>
      </w:r>
      <w:r w:rsidR="00143070">
        <w:t>или</w:t>
      </w:r>
      <w:r w:rsidR="00143070" w:rsidRPr="00143070">
        <w:t xml:space="preserve"> </w:t>
      </w:r>
      <w:r w:rsidR="00143070">
        <w:t xml:space="preserve">получение </w:t>
      </w:r>
      <w:proofErr w:type="spellStart"/>
      <w:r w:rsidR="00143070">
        <w:t>токена</w:t>
      </w:r>
      <w:proofErr w:type="spellEnd"/>
      <w:r w:rsidR="00143070">
        <w:br/>
        <w:t>Передаются логин и пароль с помощью заголовков запроса</w:t>
      </w:r>
    </w:p>
    <w:p w14:paraId="4410439C" w14:textId="7F78DE87" w:rsidR="009636B3" w:rsidRPr="00143070" w:rsidRDefault="009636B3" w:rsidP="0085777D">
      <w:pPr>
        <w:pStyle w:val="125TNR14"/>
        <w:numPr>
          <w:ilvl w:val="0"/>
          <w:numId w:val="3"/>
        </w:numPr>
      </w:pPr>
      <w:r>
        <w:rPr>
          <w:lang w:val="en-US"/>
        </w:rPr>
        <w:t>POST</w:t>
      </w:r>
      <w:r w:rsidRPr="00143070">
        <w:t xml:space="preserve"> /</w:t>
      </w:r>
      <w:proofErr w:type="spellStart"/>
      <w:r>
        <w:rPr>
          <w:lang w:val="en-US"/>
        </w:rPr>
        <w:t>api</w:t>
      </w:r>
      <w:proofErr w:type="spellEnd"/>
      <w:r w:rsidRPr="00143070">
        <w:t>/</w:t>
      </w:r>
      <w:proofErr w:type="spellStart"/>
      <w:r>
        <w:rPr>
          <w:lang w:val="en-US"/>
        </w:rPr>
        <w:t>obj</w:t>
      </w:r>
      <w:proofErr w:type="spellEnd"/>
      <w:proofErr w:type="gramStart"/>
      <w:r w:rsidRPr="00143070">
        <w:t>/{</w:t>
      </w:r>
      <w:proofErr w:type="spellStart"/>
      <w:proofErr w:type="gramEnd"/>
      <w:r>
        <w:rPr>
          <w:lang w:val="en-US"/>
        </w:rPr>
        <w:t>uid</w:t>
      </w:r>
      <w:proofErr w:type="spellEnd"/>
      <w:r w:rsidRPr="00143070">
        <w:t>}/</w:t>
      </w:r>
      <w:r>
        <w:rPr>
          <w:lang w:val="en-US"/>
        </w:rPr>
        <w:t>set</w:t>
      </w:r>
      <w:r w:rsidRPr="00143070">
        <w:t>-</w:t>
      </w:r>
      <w:r>
        <w:rPr>
          <w:lang w:val="en-US"/>
        </w:rPr>
        <w:t>meta</w:t>
      </w:r>
      <w:r w:rsidRPr="00143070">
        <w:t xml:space="preserve"> --</w:t>
      </w:r>
      <w:r>
        <w:rPr>
          <w:lang w:val="en-US"/>
        </w:rPr>
        <w:t>data</w:t>
      </w:r>
      <w:r w:rsidRPr="00143070">
        <w:t xml:space="preserve"> </w:t>
      </w:r>
      <w:r w:rsidR="00F17ABB" w:rsidRPr="00143070">
        <w:t>‘{“</w:t>
      </w:r>
      <w:r w:rsidR="00F17ABB">
        <w:rPr>
          <w:lang w:val="en-US"/>
        </w:rPr>
        <w:t>key</w:t>
      </w:r>
      <w:r w:rsidR="00F17ABB" w:rsidRPr="00143070">
        <w:t>”:”</w:t>
      </w:r>
      <w:r w:rsidR="00F17ABB">
        <w:rPr>
          <w:lang w:val="en-US"/>
        </w:rPr>
        <w:t>value</w:t>
      </w:r>
      <w:r w:rsidR="00F17ABB" w:rsidRPr="00143070">
        <w:t>”}’</w:t>
      </w:r>
      <w:r w:rsidR="00143070" w:rsidRPr="00143070">
        <w:br/>
      </w:r>
      <w:r w:rsidR="00143070">
        <w:t>Установление всех метаданных.</w:t>
      </w:r>
      <w:r w:rsidR="00143070">
        <w:br/>
      </w:r>
      <w:proofErr w:type="spellStart"/>
      <w:r w:rsidR="00143070">
        <w:rPr>
          <w:lang w:val="en-US"/>
        </w:rPr>
        <w:t>uid</w:t>
      </w:r>
      <w:proofErr w:type="spellEnd"/>
      <w:r w:rsidR="00143070" w:rsidRPr="00143070">
        <w:t xml:space="preserve"> - </w:t>
      </w:r>
      <w:r w:rsidR="00143070">
        <w:t>уникальный идентификатор объекта</w:t>
      </w:r>
      <w:r w:rsidR="00143070">
        <w:br/>
      </w:r>
      <w:r w:rsidR="00075A26">
        <w:t>--</w:t>
      </w:r>
      <w:r w:rsidR="00075A26">
        <w:rPr>
          <w:lang w:val="en-US"/>
        </w:rPr>
        <w:t>data</w:t>
      </w:r>
      <w:r w:rsidR="00075A26" w:rsidRPr="00075A26">
        <w:t xml:space="preserve"> - </w:t>
      </w:r>
      <w:r w:rsidR="00075A26">
        <w:t xml:space="preserve">тело </w:t>
      </w:r>
      <w:r w:rsidR="00075A26">
        <w:rPr>
          <w:lang w:val="en-US"/>
        </w:rPr>
        <w:t>POST</w:t>
      </w:r>
      <w:r w:rsidR="00075A26" w:rsidRPr="00075A26">
        <w:t xml:space="preserve"> </w:t>
      </w:r>
      <w:r w:rsidR="00075A26">
        <w:t xml:space="preserve">запроса, которое содержит </w:t>
      </w:r>
      <w:r w:rsidR="00075A26">
        <w:rPr>
          <w:lang w:val="en-US"/>
        </w:rPr>
        <w:t>JSON</w:t>
      </w:r>
      <w:r w:rsidR="00075A26" w:rsidRPr="00075A26">
        <w:t xml:space="preserve"> </w:t>
      </w:r>
      <w:r w:rsidR="00075A26">
        <w:t>с метаданными</w:t>
      </w:r>
    </w:p>
    <w:p w14:paraId="55F233AD" w14:textId="0B47EB79" w:rsidR="00F17ABB" w:rsidRPr="00075A26" w:rsidRDefault="00F17ABB" w:rsidP="0085777D">
      <w:pPr>
        <w:pStyle w:val="125TNR14"/>
        <w:numPr>
          <w:ilvl w:val="0"/>
          <w:numId w:val="3"/>
        </w:numPr>
      </w:pPr>
      <w:r>
        <w:rPr>
          <w:lang w:val="en-US"/>
        </w:rPr>
        <w:t>POST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add</w:t>
      </w:r>
      <w:r w:rsidRPr="00075A26">
        <w:t>-</w:t>
      </w:r>
      <w:r>
        <w:rPr>
          <w:lang w:val="en-US"/>
        </w:rPr>
        <w:t>meta</w:t>
      </w:r>
      <w:r w:rsidRPr="00075A26">
        <w:t xml:space="preserve"> --</w:t>
      </w:r>
      <w:r>
        <w:rPr>
          <w:lang w:val="en-US"/>
        </w:rPr>
        <w:t>data</w:t>
      </w:r>
      <w:r w:rsidRPr="00075A26">
        <w:t xml:space="preserve"> ‘{“</w:t>
      </w:r>
      <w:r>
        <w:rPr>
          <w:lang w:val="en-US"/>
        </w:rPr>
        <w:t>key</w:t>
      </w:r>
      <w:r w:rsidRPr="00075A26">
        <w:t>”:”</w:t>
      </w:r>
      <w:r>
        <w:rPr>
          <w:lang w:val="en-US"/>
        </w:rPr>
        <w:t>value</w:t>
      </w:r>
      <w:r w:rsidRPr="00075A26">
        <w:t>”}’</w:t>
      </w:r>
      <w:r w:rsidR="00075A26" w:rsidRPr="00075A26">
        <w:br/>
      </w:r>
      <w:r w:rsidR="00075A26">
        <w:t>Добавление записи (параметра) к метаданным</w:t>
      </w:r>
    </w:p>
    <w:p w14:paraId="40C4306C" w14:textId="3664C7F3" w:rsidR="00F17ABB" w:rsidRPr="00075A26" w:rsidRDefault="00F17ABB" w:rsidP="0085777D">
      <w:pPr>
        <w:pStyle w:val="125TNR14"/>
        <w:numPr>
          <w:ilvl w:val="0"/>
          <w:numId w:val="3"/>
        </w:numPr>
      </w:pPr>
      <w:r>
        <w:rPr>
          <w:lang w:val="en-US"/>
        </w:rPr>
        <w:t>GET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all</w:t>
      </w:r>
      <w:r w:rsidRPr="00075A26">
        <w:t>-</w:t>
      </w:r>
      <w:r>
        <w:rPr>
          <w:lang w:val="en-US"/>
        </w:rPr>
        <w:t>meta</w:t>
      </w:r>
      <w:r w:rsidR="00075A26" w:rsidRPr="00075A26">
        <w:br/>
      </w:r>
      <w:r w:rsidR="00075A26">
        <w:t>Получить все метаданные объекта по уникальному идентификатору</w:t>
      </w:r>
      <w:r w:rsidR="00075A26">
        <w:br/>
      </w:r>
      <w:proofErr w:type="spellStart"/>
      <w:r w:rsidR="00075A26">
        <w:rPr>
          <w:lang w:val="en-US"/>
        </w:rPr>
        <w:t>uid</w:t>
      </w:r>
      <w:proofErr w:type="spellEnd"/>
      <w:r w:rsidR="00075A26" w:rsidRPr="00075A26">
        <w:t xml:space="preserve"> - </w:t>
      </w:r>
      <w:r w:rsidR="00075A26">
        <w:t>уникальный идентификатор объекта</w:t>
      </w:r>
    </w:p>
    <w:p w14:paraId="3288706C" w14:textId="165B249B" w:rsidR="00F17ABB" w:rsidRDefault="00F17ABB" w:rsidP="0085777D">
      <w:pPr>
        <w:pStyle w:val="125TNR14"/>
        <w:numPr>
          <w:ilvl w:val="0"/>
          <w:numId w:val="3"/>
        </w:numPr>
      </w:pPr>
      <w:r>
        <w:rPr>
          <w:lang w:val="en-US"/>
        </w:rPr>
        <w:t>GET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meta</w:t>
      </w:r>
      <w:r w:rsidRPr="00075A26">
        <w:t>/</w:t>
      </w:r>
      <w:r>
        <w:rPr>
          <w:lang w:val="en-US"/>
        </w:rPr>
        <w:t>key</w:t>
      </w:r>
      <w:r w:rsidRPr="00075A26">
        <w:t>?={</w:t>
      </w:r>
      <w:r>
        <w:rPr>
          <w:lang w:val="en-US"/>
        </w:rPr>
        <w:t>key</w:t>
      </w:r>
      <w:r w:rsidRPr="00075A26">
        <w:t xml:space="preserve">} </w:t>
      </w:r>
      <w:r w:rsidR="00075A26" w:rsidRPr="00075A26">
        <w:br/>
      </w:r>
      <w:r w:rsidR="00075A26">
        <w:t>Получение значения метаданных по ключу</w:t>
      </w:r>
      <w:r w:rsidR="00075A26">
        <w:br/>
      </w:r>
      <w:proofErr w:type="spellStart"/>
      <w:r w:rsidR="00075A26">
        <w:rPr>
          <w:lang w:val="en-US"/>
        </w:rPr>
        <w:t>uid</w:t>
      </w:r>
      <w:proofErr w:type="spellEnd"/>
      <w:r w:rsidR="00075A26" w:rsidRPr="00075A26">
        <w:t xml:space="preserve"> - </w:t>
      </w:r>
      <w:r w:rsidR="00075A26">
        <w:t>уникальный идентификатор объекта</w:t>
      </w:r>
      <w:r w:rsidR="00AD5252">
        <w:br/>
      </w:r>
      <w:r w:rsidR="00AD5252">
        <w:rPr>
          <w:lang w:val="en-US"/>
        </w:rPr>
        <w:t>key</w:t>
      </w:r>
      <w:r w:rsidR="00AD5252" w:rsidRPr="00AD5252">
        <w:t xml:space="preserve"> - </w:t>
      </w:r>
      <w:r w:rsidR="00AD5252">
        <w:t>ключ</w:t>
      </w:r>
    </w:p>
    <w:p w14:paraId="51AD1E89" w14:textId="16229870" w:rsidR="00F2039D" w:rsidRPr="00F2039D" w:rsidRDefault="00AD5252" w:rsidP="00F2039D">
      <w:pPr>
        <w:pStyle w:val="125TNR14"/>
        <w:numPr>
          <w:ilvl w:val="0"/>
          <w:numId w:val="3"/>
        </w:numPr>
      </w:pPr>
      <w:r>
        <w:rPr>
          <w:lang w:val="en-US"/>
        </w:rPr>
        <w:t>POST</w:t>
      </w:r>
      <w:r w:rsidRPr="00F2039D">
        <w:t xml:space="preserve"> /</w:t>
      </w:r>
      <w:proofErr w:type="spellStart"/>
      <w:r>
        <w:rPr>
          <w:lang w:val="en-US"/>
        </w:rPr>
        <w:t>api</w:t>
      </w:r>
      <w:proofErr w:type="spellEnd"/>
      <w:r w:rsidRPr="00F2039D">
        <w:t>/</w:t>
      </w:r>
      <w:r>
        <w:rPr>
          <w:lang w:val="en-US"/>
        </w:rPr>
        <w:t>new</w:t>
      </w:r>
      <w:r w:rsidRPr="00F2039D">
        <w:t>-</w:t>
      </w:r>
      <w:r>
        <w:rPr>
          <w:lang w:val="en-US"/>
        </w:rPr>
        <w:t>user</w:t>
      </w:r>
      <w:r w:rsidRPr="00F2039D">
        <w:t xml:space="preserve"> -</w:t>
      </w:r>
      <w:r>
        <w:rPr>
          <w:lang w:val="en-US"/>
        </w:rPr>
        <w:t>H</w:t>
      </w:r>
      <w:r w:rsidRPr="00F2039D">
        <w:t xml:space="preserve"> </w:t>
      </w:r>
      <w:r w:rsidR="00F2039D">
        <w:rPr>
          <w:lang w:val="en-US"/>
        </w:rPr>
        <w:t>email</w:t>
      </w:r>
      <w:r w:rsidR="00F2039D" w:rsidRPr="00F2039D">
        <w:t xml:space="preserve"> -</w:t>
      </w:r>
      <w:r w:rsidR="00F2039D">
        <w:rPr>
          <w:lang w:val="en-US"/>
        </w:rPr>
        <w:t>H</w:t>
      </w:r>
      <w:r w:rsidR="00F2039D" w:rsidRPr="00F2039D">
        <w:t xml:space="preserve"> </w:t>
      </w:r>
      <w:r w:rsidR="00F2039D">
        <w:rPr>
          <w:lang w:val="en-US"/>
        </w:rPr>
        <w:t>password</w:t>
      </w:r>
      <w:r w:rsidR="00F2039D" w:rsidRPr="00F2039D">
        <w:br/>
      </w:r>
      <w:r w:rsidR="00F2039D">
        <w:t>Регистрация нового пользователя</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F17ABB">
        <w:tc>
          <w:tcPr>
            <w:tcW w:w="3320" w:type="dxa"/>
          </w:tcPr>
          <w:p w14:paraId="4FCDF961" w14:textId="41AD19E7" w:rsidR="00F17ABB" w:rsidRPr="00F17ABB" w:rsidRDefault="00F17ABB"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Номер запроса</w:t>
            </w:r>
          </w:p>
        </w:tc>
        <w:tc>
          <w:tcPr>
            <w:tcW w:w="3321" w:type="dxa"/>
          </w:tcPr>
          <w:p w14:paraId="2BE4E69D" w14:textId="69281030"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Описание запроса</w:t>
            </w:r>
          </w:p>
        </w:tc>
        <w:tc>
          <w:tcPr>
            <w:tcW w:w="3321" w:type="dxa"/>
          </w:tcPr>
          <w:p w14:paraId="076FEFDA" w14:textId="0220239F"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Ожидаемый результат</w:t>
            </w:r>
          </w:p>
        </w:tc>
      </w:tr>
      <w:tr w:rsidR="00D91CB3" w:rsidRPr="00D91CB3" w14:paraId="3966EB06" w14:textId="77777777" w:rsidTr="00F17ABB">
        <w:tc>
          <w:tcPr>
            <w:tcW w:w="3320" w:type="dxa"/>
          </w:tcPr>
          <w:p w14:paraId="02C5DB55" w14:textId="260332D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w:t>
            </w:r>
          </w:p>
        </w:tc>
        <w:tc>
          <w:tcPr>
            <w:tcW w:w="3321" w:type="dxa"/>
          </w:tcPr>
          <w:p w14:paraId="7B7BF8C2" w14:textId="0E2ABC4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объекта по уникальному идентификатору</w:t>
            </w:r>
          </w:p>
        </w:tc>
        <w:tc>
          <w:tcPr>
            <w:tcW w:w="3321" w:type="dxa"/>
          </w:tcPr>
          <w:p w14:paraId="5E03231D" w14:textId="6E5BF35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Объект соответствующий уникальному идентификатору</w:t>
            </w:r>
          </w:p>
        </w:tc>
      </w:tr>
      <w:tr w:rsidR="00D91CB3" w:rsidRPr="00D91CB3" w14:paraId="5310F831" w14:textId="77777777" w:rsidTr="00F17ABB">
        <w:tc>
          <w:tcPr>
            <w:tcW w:w="3320" w:type="dxa"/>
          </w:tcPr>
          <w:p w14:paraId="3C5316B4" w14:textId="63C28F7D"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w:t>
            </w:r>
          </w:p>
        </w:tc>
        <w:tc>
          <w:tcPr>
            <w:tcW w:w="3321" w:type="dxa"/>
          </w:tcPr>
          <w:p w14:paraId="5A9AC2D8" w14:textId="5630A8F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Загрузка в объектное хранилище нового </w:t>
            </w:r>
            <w:r>
              <w:lastRenderedPageBreak/>
              <w:t>объекта</w:t>
            </w:r>
          </w:p>
        </w:tc>
        <w:tc>
          <w:tcPr>
            <w:tcW w:w="3321" w:type="dxa"/>
          </w:tcPr>
          <w:p w14:paraId="7E31AEEF" w14:textId="62E7FCB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lastRenderedPageBreak/>
              <w:t xml:space="preserve">Объект загружен и получен ответ об </w:t>
            </w:r>
            <w:r>
              <w:lastRenderedPageBreak/>
              <w:t>успешном завершении операции</w:t>
            </w:r>
          </w:p>
        </w:tc>
      </w:tr>
      <w:tr w:rsidR="00D91CB3" w:rsidRPr="00D91CB3" w14:paraId="3A54998E" w14:textId="77777777" w:rsidTr="00F17ABB">
        <w:tc>
          <w:tcPr>
            <w:tcW w:w="3320" w:type="dxa"/>
          </w:tcPr>
          <w:p w14:paraId="4D0E42E5" w14:textId="3A07AB6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lastRenderedPageBreak/>
              <w:t>3</w:t>
            </w:r>
          </w:p>
        </w:tc>
        <w:tc>
          <w:tcPr>
            <w:tcW w:w="3321" w:type="dxa"/>
          </w:tcPr>
          <w:p w14:paraId="372935E4" w14:textId="6F61A5F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Обновление объекта в объектном хранилище</w:t>
            </w:r>
          </w:p>
        </w:tc>
        <w:tc>
          <w:tcPr>
            <w:tcW w:w="3321" w:type="dxa"/>
          </w:tcPr>
          <w:p w14:paraId="4305387B" w14:textId="1FEA482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Старый объект с соответствующим идентификатором удалён, новый загружен</w:t>
            </w:r>
          </w:p>
        </w:tc>
      </w:tr>
      <w:tr w:rsidR="00D91CB3" w:rsidRPr="00D91CB3" w14:paraId="475308DB" w14:textId="77777777" w:rsidTr="00F17ABB">
        <w:tc>
          <w:tcPr>
            <w:tcW w:w="3320" w:type="dxa"/>
          </w:tcPr>
          <w:p w14:paraId="5A93B261" w14:textId="5346F4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4</w:t>
            </w:r>
          </w:p>
        </w:tc>
        <w:tc>
          <w:tcPr>
            <w:tcW w:w="3321" w:type="dxa"/>
          </w:tcPr>
          <w:p w14:paraId="6F2F0C40" w14:textId="5CB8CC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Удаление объекта в объектном хранилище</w:t>
            </w:r>
          </w:p>
        </w:tc>
        <w:tc>
          <w:tcPr>
            <w:tcW w:w="3321" w:type="dxa"/>
          </w:tcPr>
          <w:p w14:paraId="7AF5EB5B" w14:textId="469DE56C"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Требуемый объект удалён</w:t>
            </w:r>
          </w:p>
        </w:tc>
      </w:tr>
      <w:tr w:rsidR="00D91CB3" w:rsidRPr="00D91CB3" w14:paraId="3D787512" w14:textId="77777777" w:rsidTr="00F17ABB">
        <w:tc>
          <w:tcPr>
            <w:tcW w:w="3320" w:type="dxa"/>
          </w:tcPr>
          <w:p w14:paraId="57878AB4" w14:textId="6415C5D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5</w:t>
            </w:r>
          </w:p>
        </w:tc>
        <w:tc>
          <w:tcPr>
            <w:tcW w:w="3321" w:type="dxa"/>
          </w:tcPr>
          <w:p w14:paraId="05E110BB" w14:textId="227D42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Аутентификация и получение </w:t>
            </w:r>
            <w:proofErr w:type="spellStart"/>
            <w:r>
              <w:t>токена</w:t>
            </w:r>
            <w:proofErr w:type="spellEnd"/>
            <w:r>
              <w:t xml:space="preserve"> доступа</w:t>
            </w:r>
          </w:p>
        </w:tc>
        <w:tc>
          <w:tcPr>
            <w:tcW w:w="3321" w:type="dxa"/>
          </w:tcPr>
          <w:p w14:paraId="264B9AA5" w14:textId="7EB92CB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spellStart"/>
            <w:r>
              <w:t>Токен</w:t>
            </w:r>
            <w:proofErr w:type="spellEnd"/>
            <w:r>
              <w:t xml:space="preserve"> доступа</w:t>
            </w:r>
          </w:p>
        </w:tc>
      </w:tr>
      <w:tr w:rsidR="00D91CB3" w:rsidRPr="00D91CB3" w14:paraId="647163B1" w14:textId="77777777" w:rsidTr="00F17ABB">
        <w:tc>
          <w:tcPr>
            <w:tcW w:w="3320" w:type="dxa"/>
          </w:tcPr>
          <w:p w14:paraId="5130182B" w14:textId="3253D3F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6</w:t>
            </w:r>
          </w:p>
        </w:tc>
        <w:tc>
          <w:tcPr>
            <w:tcW w:w="3321" w:type="dxa"/>
          </w:tcPr>
          <w:p w14:paraId="3D1C014A" w14:textId="7672156B"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Установление метаданных для объекта</w:t>
            </w:r>
          </w:p>
        </w:tc>
        <w:tc>
          <w:tcPr>
            <w:tcW w:w="3321" w:type="dxa"/>
          </w:tcPr>
          <w:p w14:paraId="766A3B49" w14:textId="2B5AFC47"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Для объекта установлены метаданные</w:t>
            </w:r>
          </w:p>
        </w:tc>
      </w:tr>
      <w:tr w:rsidR="00D91CB3" w:rsidRPr="00D91CB3" w14:paraId="49593A08" w14:textId="77777777" w:rsidTr="00F17ABB">
        <w:tc>
          <w:tcPr>
            <w:tcW w:w="3320" w:type="dxa"/>
          </w:tcPr>
          <w:p w14:paraId="6D0A6706" w14:textId="54F6DB0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7</w:t>
            </w:r>
          </w:p>
        </w:tc>
        <w:tc>
          <w:tcPr>
            <w:tcW w:w="3321" w:type="dxa"/>
          </w:tcPr>
          <w:p w14:paraId="431F3655" w14:textId="2CA55FE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Добавление параметра к метаданным</w:t>
            </w:r>
          </w:p>
        </w:tc>
        <w:tc>
          <w:tcPr>
            <w:tcW w:w="3321" w:type="dxa"/>
          </w:tcPr>
          <w:p w14:paraId="1F743D1D" w14:textId="2FEBCFB6"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 параметр в конец списка для соответствующего объекта</w:t>
            </w:r>
          </w:p>
        </w:tc>
      </w:tr>
      <w:tr w:rsidR="00D91CB3" w:rsidRPr="00D91CB3" w14:paraId="57957E8C" w14:textId="77777777" w:rsidTr="00F17ABB">
        <w:tc>
          <w:tcPr>
            <w:tcW w:w="3320" w:type="dxa"/>
          </w:tcPr>
          <w:p w14:paraId="082E73DC" w14:textId="1D24B381"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w:t>
            </w:r>
          </w:p>
        </w:tc>
        <w:tc>
          <w:tcPr>
            <w:tcW w:w="3321" w:type="dxa"/>
          </w:tcPr>
          <w:p w14:paraId="791F76E4" w14:textId="55E5913E"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всех метаданных</w:t>
            </w:r>
          </w:p>
        </w:tc>
        <w:tc>
          <w:tcPr>
            <w:tcW w:w="3321" w:type="dxa"/>
          </w:tcPr>
          <w:p w14:paraId="4720FCF8" w14:textId="59731B51"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Все метаданные </w:t>
            </w:r>
          </w:p>
        </w:tc>
      </w:tr>
      <w:tr w:rsidR="00D91CB3" w:rsidRPr="00D91CB3" w14:paraId="1B72B0A4" w14:textId="77777777" w:rsidTr="00F17ABB">
        <w:tc>
          <w:tcPr>
            <w:tcW w:w="3320" w:type="dxa"/>
          </w:tcPr>
          <w:p w14:paraId="2F4B16F9" w14:textId="19EF3615"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w:t>
            </w:r>
          </w:p>
        </w:tc>
        <w:tc>
          <w:tcPr>
            <w:tcW w:w="3321" w:type="dxa"/>
          </w:tcPr>
          <w:p w14:paraId="6EBD22C0" w14:textId="1729293D"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значения метаданных по ключу</w:t>
            </w:r>
          </w:p>
        </w:tc>
        <w:tc>
          <w:tcPr>
            <w:tcW w:w="3321" w:type="dxa"/>
          </w:tcPr>
          <w:p w14:paraId="68EB06D9" w14:textId="5A6C2130"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Значение соответствующее определённому ключу</w:t>
            </w:r>
          </w:p>
        </w:tc>
      </w:tr>
      <w:tr w:rsidR="00F2039D" w:rsidRPr="00D91CB3" w14:paraId="445C3075" w14:textId="77777777" w:rsidTr="00F17ABB">
        <w:tc>
          <w:tcPr>
            <w:tcW w:w="3320" w:type="dxa"/>
          </w:tcPr>
          <w:p w14:paraId="347AFF7B" w14:textId="1FBBDDCF" w:rsidR="00F2039D" w:rsidRDefault="00F2039D"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w:t>
            </w:r>
          </w:p>
        </w:tc>
        <w:tc>
          <w:tcPr>
            <w:tcW w:w="3321" w:type="dxa"/>
          </w:tcPr>
          <w:p w14:paraId="6DA7EEBE" w14:textId="476D2813" w:rsidR="00F2039D" w:rsidRDefault="00F2039D"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Регистрация нового пользователя</w:t>
            </w:r>
          </w:p>
        </w:tc>
        <w:tc>
          <w:tcPr>
            <w:tcW w:w="3321" w:type="dxa"/>
          </w:tcPr>
          <w:p w14:paraId="5E7EDFCA" w14:textId="0DEC4011" w:rsidR="00F2039D" w:rsidRDefault="00F2039D"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Пользователь зарегистрирован и получен ответ об успешном завершении операции</w:t>
            </w:r>
          </w:p>
        </w:tc>
      </w:tr>
    </w:tbl>
    <w:p w14:paraId="3FCA7B8A" w14:textId="77777777" w:rsidR="00F17ABB" w:rsidRPr="00D91CB3" w:rsidRDefault="00F17ABB" w:rsidP="00F17ABB">
      <w:pPr>
        <w:pStyle w:val="125TNR14"/>
        <w:ind w:left="1080" w:firstLine="0"/>
      </w:pPr>
    </w:p>
    <w:p w14:paraId="1491072F" w14:textId="455E135F" w:rsidR="007F488E" w:rsidRPr="00D91CB3" w:rsidRDefault="007F488E" w:rsidP="00F2039D">
      <w:pPr>
        <w:pStyle w:val="ae"/>
      </w:pPr>
      <w:r w:rsidRPr="00D91CB3">
        <w:br w:type="page"/>
      </w:r>
    </w:p>
    <w:p w14:paraId="76D55724" w14:textId="14D8F4AD" w:rsidR="007F488E" w:rsidRDefault="007F488E" w:rsidP="0085777D">
      <w:pPr>
        <w:pStyle w:val="1"/>
        <w:numPr>
          <w:ilvl w:val="0"/>
          <w:numId w:val="1"/>
        </w:numPr>
      </w:pPr>
      <w:bookmarkStart w:id="9" w:name="_Toc72934661"/>
      <w:r>
        <w:lastRenderedPageBreak/>
        <w:t>Эксплуатационная документация на программный продукт</w:t>
      </w:r>
      <w:bookmarkEnd w:id="9"/>
    </w:p>
    <w:p w14:paraId="3885BD50" w14:textId="590407CB" w:rsidR="007F488E" w:rsidRPr="007F488E" w:rsidRDefault="007F488E" w:rsidP="00F2039D">
      <w:pPr>
        <w:pStyle w:val="ae"/>
      </w:pPr>
      <w:r>
        <w:t>Текст</w:t>
      </w:r>
      <w:r>
        <w:br w:type="page"/>
      </w:r>
    </w:p>
    <w:p w14:paraId="6224CBA0" w14:textId="16118B53" w:rsidR="007F488E" w:rsidRDefault="007F488E" w:rsidP="0085777D">
      <w:pPr>
        <w:pStyle w:val="1"/>
        <w:numPr>
          <w:ilvl w:val="0"/>
          <w:numId w:val="1"/>
        </w:numPr>
      </w:pPr>
      <w:bookmarkStart w:id="10" w:name="_Toc72934662"/>
      <w:r>
        <w:lastRenderedPageBreak/>
        <w:t>Акт испытаний программного продукта</w:t>
      </w:r>
      <w:bookmarkEnd w:id="10"/>
    </w:p>
    <w:p w14:paraId="5000B32C" w14:textId="4DBC3297" w:rsidR="007F488E" w:rsidRPr="007F488E" w:rsidRDefault="007F488E" w:rsidP="00F2039D">
      <w:pPr>
        <w:pStyle w:val="ae"/>
      </w:pPr>
      <w:r>
        <w:t>Текст</w:t>
      </w:r>
      <w:r>
        <w:br w:type="page"/>
      </w:r>
    </w:p>
    <w:p w14:paraId="1EAC4820" w14:textId="085C9A26" w:rsidR="007F488E" w:rsidRDefault="007F488E" w:rsidP="0085777D">
      <w:pPr>
        <w:pStyle w:val="1"/>
        <w:numPr>
          <w:ilvl w:val="0"/>
          <w:numId w:val="1"/>
        </w:numPr>
      </w:pPr>
      <w:bookmarkStart w:id="11" w:name="_Toc72934663"/>
      <w:r>
        <w:lastRenderedPageBreak/>
        <w:t>Экономическое обоснование</w:t>
      </w:r>
      <w:bookmarkEnd w:id="11"/>
    </w:p>
    <w:p w14:paraId="542D9A35" w14:textId="2F621E49" w:rsidR="007F488E" w:rsidRDefault="00C5367D" w:rsidP="00C5367D">
      <w:pPr>
        <w:pStyle w:val="ae"/>
        <w:numPr>
          <w:ilvl w:val="0"/>
          <w:numId w:val="14"/>
        </w:numPr>
      </w:pPr>
      <w:r>
        <w:t>Описание функций, назначения и потенциальных пользователей ПО</w:t>
      </w:r>
    </w:p>
    <w:p w14:paraId="6230B1DB" w14:textId="5E6736EC" w:rsidR="00C5367D" w:rsidRDefault="00C5367D" w:rsidP="00C5367D">
      <w:pPr>
        <w:pStyle w:val="ae"/>
      </w:pPr>
    </w:p>
    <w:p w14:paraId="5FF5815E" w14:textId="682641A5" w:rsidR="00DD4939" w:rsidRDefault="00DD4939" w:rsidP="00DD4939">
      <w:pPr>
        <w:pStyle w:val="ae"/>
        <w:numPr>
          <w:ilvl w:val="0"/>
          <w:numId w:val="14"/>
        </w:numPr>
      </w:pPr>
      <w:r>
        <w:t xml:space="preserve">Расчёт затрат на разработку </w:t>
      </w:r>
      <w:proofErr w:type="gramStart"/>
      <w:r>
        <w:t>ПО</w:t>
      </w:r>
      <w:proofErr w:type="gramEnd"/>
    </w:p>
    <w:p w14:paraId="714CE859" w14:textId="77777777" w:rsidR="00C85704" w:rsidRDefault="00C85704" w:rsidP="00C85704">
      <w:pPr>
        <w:pStyle w:val="a8"/>
      </w:pPr>
    </w:p>
    <w:p w14:paraId="3FA3AC9D" w14:textId="604929D0" w:rsidR="00C85704" w:rsidRPr="00C85704" w:rsidRDefault="00C85704" w:rsidP="00C85704">
      <w:pPr>
        <w:pStyle w:val="af5"/>
        <w:keepNext/>
        <w:rPr>
          <w:color w:val="auto"/>
        </w:rPr>
      </w:pPr>
      <w:r w:rsidRPr="00C85704">
        <w:rPr>
          <w:color w:val="auto"/>
        </w:rPr>
        <w:t>Таблица 6.1 − Расходы на материалы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469"/>
        <w:gridCol w:w="1992"/>
        <w:gridCol w:w="1992"/>
        <w:gridCol w:w="1988"/>
      </w:tblGrid>
      <w:tr w:rsidR="005C5F86" w14:paraId="28E1D4E1" w14:textId="77777777" w:rsidTr="00C85704">
        <w:tc>
          <w:tcPr>
            <w:tcW w:w="1265" w:type="pct"/>
            <w:tcBorders>
              <w:top w:val="single" w:sz="4" w:space="0" w:color="auto"/>
              <w:left w:val="single" w:sz="4" w:space="0" w:color="auto"/>
              <w:bottom w:val="single" w:sz="4" w:space="0" w:color="auto"/>
              <w:right w:val="single" w:sz="4" w:space="0" w:color="auto"/>
            </w:tcBorders>
            <w:hideMark/>
          </w:tcPr>
          <w:p w14:paraId="154E6B6F"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Материал</w:t>
            </w:r>
          </w:p>
        </w:tc>
        <w:tc>
          <w:tcPr>
            <w:tcW w:w="737" w:type="pct"/>
            <w:tcBorders>
              <w:top w:val="single" w:sz="4" w:space="0" w:color="auto"/>
              <w:left w:val="single" w:sz="4" w:space="0" w:color="auto"/>
              <w:bottom w:val="single" w:sz="4" w:space="0" w:color="auto"/>
              <w:right w:val="single" w:sz="4" w:space="0" w:color="auto"/>
            </w:tcBorders>
            <w:hideMark/>
          </w:tcPr>
          <w:p w14:paraId="7C7C2B35"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Единица</w:t>
            </w:r>
          </w:p>
          <w:p w14:paraId="42927EB3"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измерения</w:t>
            </w:r>
          </w:p>
        </w:tc>
        <w:tc>
          <w:tcPr>
            <w:tcW w:w="1000" w:type="pct"/>
            <w:tcBorders>
              <w:top w:val="single" w:sz="4" w:space="0" w:color="auto"/>
              <w:left w:val="single" w:sz="4" w:space="0" w:color="auto"/>
              <w:bottom w:val="single" w:sz="4" w:space="0" w:color="auto"/>
              <w:right w:val="single" w:sz="4" w:space="0" w:color="auto"/>
            </w:tcBorders>
            <w:hideMark/>
          </w:tcPr>
          <w:p w14:paraId="091368FB"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 xml:space="preserve">Цена за </w:t>
            </w:r>
          </w:p>
          <w:p w14:paraId="48AF1164"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единицу, р.</w:t>
            </w:r>
          </w:p>
        </w:tc>
        <w:tc>
          <w:tcPr>
            <w:tcW w:w="1000" w:type="pct"/>
            <w:tcBorders>
              <w:top w:val="single" w:sz="4" w:space="0" w:color="auto"/>
              <w:left w:val="single" w:sz="4" w:space="0" w:color="auto"/>
              <w:bottom w:val="single" w:sz="4" w:space="0" w:color="auto"/>
              <w:right w:val="single" w:sz="4" w:space="0" w:color="auto"/>
            </w:tcBorders>
            <w:hideMark/>
          </w:tcPr>
          <w:p w14:paraId="7F3B099C"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 xml:space="preserve">Расход на </w:t>
            </w:r>
          </w:p>
          <w:p w14:paraId="16EC8F2C"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изделие</w:t>
            </w:r>
          </w:p>
        </w:tc>
        <w:tc>
          <w:tcPr>
            <w:tcW w:w="998" w:type="pct"/>
            <w:tcBorders>
              <w:top w:val="single" w:sz="4" w:space="0" w:color="auto"/>
              <w:left w:val="single" w:sz="4" w:space="0" w:color="auto"/>
              <w:bottom w:val="single" w:sz="4" w:space="0" w:color="auto"/>
              <w:right w:val="single" w:sz="4" w:space="0" w:color="auto"/>
            </w:tcBorders>
            <w:hideMark/>
          </w:tcPr>
          <w:p w14:paraId="0C3D5B3C" w14:textId="77777777" w:rsidR="005C5F86" w:rsidRDefault="005C5F86">
            <w:pPr>
              <w:autoSpaceDE w:val="0"/>
              <w:autoSpaceDN w:val="0"/>
              <w:adjustRightInd w:val="0"/>
              <w:jc w:val="center"/>
              <w:rPr>
                <w:rFonts w:eastAsia="TimesNewRomanPSMT"/>
                <w:sz w:val="26"/>
                <w:szCs w:val="26"/>
              </w:rPr>
            </w:pPr>
            <w:r>
              <w:rPr>
                <w:rFonts w:eastAsia="TimesNewRomanPSMT"/>
                <w:sz w:val="26"/>
                <w:szCs w:val="26"/>
              </w:rPr>
              <w:t>Стоимость в р.</w:t>
            </w:r>
          </w:p>
        </w:tc>
      </w:tr>
      <w:tr w:rsidR="005C5F86" w14:paraId="79C0198E" w14:textId="77777777" w:rsidTr="00C85704">
        <w:tc>
          <w:tcPr>
            <w:tcW w:w="1265" w:type="pct"/>
            <w:tcBorders>
              <w:top w:val="single" w:sz="4" w:space="0" w:color="auto"/>
              <w:left w:val="single" w:sz="4" w:space="0" w:color="auto"/>
              <w:bottom w:val="single" w:sz="4" w:space="0" w:color="auto"/>
              <w:right w:val="single" w:sz="4" w:space="0" w:color="auto"/>
            </w:tcBorders>
          </w:tcPr>
          <w:p w14:paraId="7AB08B89" w14:textId="7F60ED61" w:rsidR="005C5F86" w:rsidRPr="005C5F86" w:rsidRDefault="005C5F86">
            <w:pPr>
              <w:autoSpaceDE w:val="0"/>
              <w:autoSpaceDN w:val="0"/>
              <w:adjustRightInd w:val="0"/>
              <w:rPr>
                <w:rFonts w:eastAsia="TimesNewRomanPSMT"/>
                <w:sz w:val="26"/>
                <w:szCs w:val="26"/>
              </w:rPr>
            </w:pPr>
            <w:r>
              <w:rPr>
                <w:rFonts w:eastAsia="TimesNewRomanPSMT"/>
                <w:sz w:val="26"/>
                <w:szCs w:val="26"/>
              </w:rPr>
              <w:t xml:space="preserve">Пачка бумаги </w:t>
            </w:r>
            <w:r>
              <w:rPr>
                <w:rFonts w:eastAsia="TimesNewRomanPSMT"/>
                <w:sz w:val="26"/>
                <w:szCs w:val="26"/>
                <w:lang w:val="en-US"/>
              </w:rPr>
              <w:t>A4</w:t>
            </w:r>
          </w:p>
        </w:tc>
        <w:tc>
          <w:tcPr>
            <w:tcW w:w="737" w:type="pct"/>
            <w:tcBorders>
              <w:top w:val="single" w:sz="4" w:space="0" w:color="auto"/>
              <w:left w:val="single" w:sz="4" w:space="0" w:color="auto"/>
              <w:bottom w:val="single" w:sz="4" w:space="0" w:color="auto"/>
              <w:right w:val="single" w:sz="4" w:space="0" w:color="auto"/>
            </w:tcBorders>
            <w:hideMark/>
          </w:tcPr>
          <w:p w14:paraId="61E5F1C4" w14:textId="73D043C1" w:rsidR="005C5F86" w:rsidRDefault="005C5F86">
            <w:pPr>
              <w:autoSpaceDE w:val="0"/>
              <w:autoSpaceDN w:val="0"/>
              <w:adjustRightInd w:val="0"/>
              <w:jc w:val="center"/>
              <w:rPr>
                <w:rFonts w:eastAsia="TimesNewRomanPSMT"/>
                <w:sz w:val="26"/>
                <w:szCs w:val="26"/>
              </w:rPr>
            </w:pPr>
            <w:proofErr w:type="spellStart"/>
            <w:proofErr w:type="gramStart"/>
            <w:r>
              <w:rPr>
                <w:rFonts w:eastAsia="TimesNewRomanPSMT"/>
                <w:sz w:val="26"/>
                <w:szCs w:val="26"/>
              </w:rPr>
              <w:t>шт</w:t>
            </w:r>
            <w:proofErr w:type="spellEnd"/>
            <w:proofErr w:type="gramEnd"/>
          </w:p>
        </w:tc>
        <w:tc>
          <w:tcPr>
            <w:tcW w:w="1000" w:type="pct"/>
            <w:tcBorders>
              <w:top w:val="single" w:sz="4" w:space="0" w:color="auto"/>
              <w:left w:val="single" w:sz="4" w:space="0" w:color="auto"/>
              <w:bottom w:val="single" w:sz="4" w:space="0" w:color="auto"/>
              <w:right w:val="single" w:sz="4" w:space="0" w:color="auto"/>
            </w:tcBorders>
          </w:tcPr>
          <w:p w14:paraId="4D78D4BA" w14:textId="0DD7AF96" w:rsidR="005C5F86" w:rsidRDefault="005C5F86">
            <w:pPr>
              <w:autoSpaceDE w:val="0"/>
              <w:autoSpaceDN w:val="0"/>
              <w:adjustRightInd w:val="0"/>
              <w:rPr>
                <w:rFonts w:eastAsia="TimesNewRomanPSMT"/>
                <w:sz w:val="26"/>
                <w:szCs w:val="26"/>
              </w:rPr>
            </w:pPr>
            <w:r>
              <w:rPr>
                <w:rFonts w:eastAsia="TimesNewRomanPSMT"/>
                <w:sz w:val="26"/>
                <w:szCs w:val="26"/>
              </w:rPr>
              <w:t>270</w:t>
            </w:r>
          </w:p>
        </w:tc>
        <w:tc>
          <w:tcPr>
            <w:tcW w:w="1000" w:type="pct"/>
            <w:tcBorders>
              <w:top w:val="single" w:sz="4" w:space="0" w:color="auto"/>
              <w:left w:val="single" w:sz="4" w:space="0" w:color="auto"/>
              <w:bottom w:val="single" w:sz="4" w:space="0" w:color="auto"/>
              <w:right w:val="single" w:sz="4" w:space="0" w:color="auto"/>
            </w:tcBorders>
          </w:tcPr>
          <w:p w14:paraId="2F85CC52" w14:textId="5DFB7BE5" w:rsidR="005C5F86" w:rsidRDefault="005C5F86">
            <w:pPr>
              <w:autoSpaceDE w:val="0"/>
              <w:autoSpaceDN w:val="0"/>
              <w:adjustRightInd w:val="0"/>
              <w:rPr>
                <w:rFonts w:eastAsia="TimesNewRomanPSMT"/>
                <w:sz w:val="26"/>
                <w:szCs w:val="26"/>
              </w:rPr>
            </w:pPr>
            <w:r>
              <w:rPr>
                <w:rFonts w:eastAsia="TimesNewRomanPSMT"/>
                <w:sz w:val="26"/>
                <w:szCs w:val="26"/>
              </w:rPr>
              <w:t>2</w:t>
            </w:r>
          </w:p>
        </w:tc>
        <w:tc>
          <w:tcPr>
            <w:tcW w:w="998" w:type="pct"/>
            <w:tcBorders>
              <w:top w:val="single" w:sz="4" w:space="0" w:color="auto"/>
              <w:left w:val="single" w:sz="4" w:space="0" w:color="auto"/>
              <w:bottom w:val="single" w:sz="4" w:space="0" w:color="auto"/>
              <w:right w:val="single" w:sz="4" w:space="0" w:color="auto"/>
            </w:tcBorders>
          </w:tcPr>
          <w:p w14:paraId="3AFC3D15" w14:textId="2677D20E" w:rsidR="005C5F86" w:rsidRDefault="005C5F86">
            <w:pPr>
              <w:autoSpaceDE w:val="0"/>
              <w:autoSpaceDN w:val="0"/>
              <w:adjustRightInd w:val="0"/>
              <w:rPr>
                <w:rFonts w:eastAsia="TimesNewRomanPSMT"/>
                <w:sz w:val="26"/>
                <w:szCs w:val="26"/>
              </w:rPr>
            </w:pPr>
            <w:r>
              <w:rPr>
                <w:rFonts w:eastAsia="TimesNewRomanPSMT"/>
                <w:sz w:val="26"/>
                <w:szCs w:val="26"/>
              </w:rPr>
              <w:t>540</w:t>
            </w:r>
          </w:p>
        </w:tc>
      </w:tr>
      <w:tr w:rsidR="005C5F86" w14:paraId="304FF499" w14:textId="77777777" w:rsidTr="00C85704">
        <w:tc>
          <w:tcPr>
            <w:tcW w:w="1265" w:type="pct"/>
            <w:tcBorders>
              <w:top w:val="single" w:sz="4" w:space="0" w:color="auto"/>
              <w:left w:val="single" w:sz="4" w:space="0" w:color="auto"/>
              <w:bottom w:val="single" w:sz="4" w:space="0" w:color="auto"/>
              <w:right w:val="single" w:sz="4" w:space="0" w:color="auto"/>
            </w:tcBorders>
          </w:tcPr>
          <w:p w14:paraId="59A14F00" w14:textId="39A183D5" w:rsidR="005C5F86" w:rsidRDefault="005C5F86" w:rsidP="005C5F86">
            <w:pPr>
              <w:autoSpaceDE w:val="0"/>
              <w:autoSpaceDN w:val="0"/>
              <w:adjustRightInd w:val="0"/>
              <w:rPr>
                <w:rFonts w:eastAsia="TimesNewRomanPSMT"/>
                <w:sz w:val="26"/>
                <w:szCs w:val="26"/>
              </w:rPr>
            </w:pPr>
            <w:r>
              <w:rPr>
                <w:rFonts w:eastAsia="TimesNewRomanPSMT"/>
                <w:sz w:val="26"/>
                <w:szCs w:val="26"/>
              </w:rPr>
              <w:t>Пишущие принадлежности</w:t>
            </w:r>
          </w:p>
        </w:tc>
        <w:tc>
          <w:tcPr>
            <w:tcW w:w="737" w:type="pct"/>
            <w:tcBorders>
              <w:top w:val="single" w:sz="4" w:space="0" w:color="auto"/>
              <w:left w:val="single" w:sz="4" w:space="0" w:color="auto"/>
              <w:bottom w:val="single" w:sz="4" w:space="0" w:color="auto"/>
              <w:right w:val="single" w:sz="4" w:space="0" w:color="auto"/>
            </w:tcBorders>
            <w:hideMark/>
          </w:tcPr>
          <w:p w14:paraId="1C609AEE" w14:textId="78FC714B" w:rsidR="005C5F86" w:rsidRDefault="005C5F86">
            <w:pPr>
              <w:autoSpaceDE w:val="0"/>
              <w:autoSpaceDN w:val="0"/>
              <w:adjustRightInd w:val="0"/>
              <w:jc w:val="center"/>
              <w:rPr>
                <w:rFonts w:eastAsia="TimesNewRomanPSMT"/>
                <w:sz w:val="26"/>
                <w:szCs w:val="26"/>
              </w:rPr>
            </w:pPr>
            <w:r>
              <w:rPr>
                <w:rFonts w:eastAsia="TimesNewRomanPSMT"/>
                <w:sz w:val="26"/>
                <w:szCs w:val="26"/>
              </w:rPr>
              <w:t>набор</w:t>
            </w:r>
          </w:p>
        </w:tc>
        <w:tc>
          <w:tcPr>
            <w:tcW w:w="1000" w:type="pct"/>
            <w:tcBorders>
              <w:top w:val="single" w:sz="4" w:space="0" w:color="auto"/>
              <w:left w:val="single" w:sz="4" w:space="0" w:color="auto"/>
              <w:bottom w:val="single" w:sz="4" w:space="0" w:color="auto"/>
              <w:right w:val="single" w:sz="4" w:space="0" w:color="auto"/>
            </w:tcBorders>
          </w:tcPr>
          <w:p w14:paraId="41244D77" w14:textId="044B4BF6" w:rsidR="005C5F86" w:rsidRDefault="005C5F86">
            <w:pPr>
              <w:autoSpaceDE w:val="0"/>
              <w:autoSpaceDN w:val="0"/>
              <w:adjustRightInd w:val="0"/>
              <w:rPr>
                <w:rFonts w:eastAsia="TimesNewRomanPSMT"/>
                <w:sz w:val="26"/>
                <w:szCs w:val="26"/>
              </w:rPr>
            </w:pPr>
            <w:r>
              <w:rPr>
                <w:rFonts w:eastAsia="TimesNewRomanPSMT"/>
                <w:sz w:val="26"/>
                <w:szCs w:val="26"/>
              </w:rPr>
              <w:t>100</w:t>
            </w:r>
          </w:p>
        </w:tc>
        <w:tc>
          <w:tcPr>
            <w:tcW w:w="1000" w:type="pct"/>
            <w:tcBorders>
              <w:top w:val="single" w:sz="4" w:space="0" w:color="auto"/>
              <w:left w:val="single" w:sz="4" w:space="0" w:color="auto"/>
              <w:bottom w:val="single" w:sz="4" w:space="0" w:color="auto"/>
              <w:right w:val="single" w:sz="4" w:space="0" w:color="auto"/>
            </w:tcBorders>
          </w:tcPr>
          <w:p w14:paraId="28BCA021" w14:textId="57ADDE14" w:rsidR="005C5F86" w:rsidRDefault="005C5F86">
            <w:pPr>
              <w:autoSpaceDE w:val="0"/>
              <w:autoSpaceDN w:val="0"/>
              <w:adjustRightInd w:val="0"/>
              <w:rPr>
                <w:rFonts w:eastAsia="TimesNewRomanPSMT"/>
                <w:sz w:val="26"/>
                <w:szCs w:val="26"/>
              </w:rPr>
            </w:pPr>
            <w:r>
              <w:rPr>
                <w:rFonts w:eastAsia="TimesNewRomanPSMT"/>
                <w:sz w:val="26"/>
                <w:szCs w:val="26"/>
              </w:rPr>
              <w:t>1</w:t>
            </w:r>
          </w:p>
        </w:tc>
        <w:tc>
          <w:tcPr>
            <w:tcW w:w="998" w:type="pct"/>
            <w:tcBorders>
              <w:top w:val="single" w:sz="4" w:space="0" w:color="auto"/>
              <w:left w:val="single" w:sz="4" w:space="0" w:color="auto"/>
              <w:bottom w:val="single" w:sz="4" w:space="0" w:color="auto"/>
              <w:right w:val="single" w:sz="4" w:space="0" w:color="auto"/>
            </w:tcBorders>
          </w:tcPr>
          <w:p w14:paraId="6757D9EB" w14:textId="442D8A92" w:rsidR="005C5F86" w:rsidRDefault="005C5F86">
            <w:pPr>
              <w:autoSpaceDE w:val="0"/>
              <w:autoSpaceDN w:val="0"/>
              <w:adjustRightInd w:val="0"/>
              <w:rPr>
                <w:rFonts w:eastAsia="TimesNewRomanPSMT"/>
                <w:sz w:val="26"/>
                <w:szCs w:val="26"/>
              </w:rPr>
            </w:pPr>
            <w:r>
              <w:rPr>
                <w:rFonts w:eastAsia="TimesNewRomanPSMT"/>
                <w:sz w:val="26"/>
                <w:szCs w:val="26"/>
              </w:rPr>
              <w:t>100</w:t>
            </w:r>
          </w:p>
        </w:tc>
      </w:tr>
      <w:tr w:rsidR="005C5F86" w14:paraId="404D610C" w14:textId="77777777" w:rsidTr="00C85704">
        <w:tc>
          <w:tcPr>
            <w:tcW w:w="1265" w:type="pct"/>
            <w:tcBorders>
              <w:top w:val="single" w:sz="4" w:space="0" w:color="auto"/>
              <w:left w:val="single" w:sz="4" w:space="0" w:color="auto"/>
              <w:bottom w:val="single" w:sz="4" w:space="0" w:color="auto"/>
              <w:right w:val="single" w:sz="4" w:space="0" w:color="auto"/>
            </w:tcBorders>
          </w:tcPr>
          <w:p w14:paraId="06675E76" w14:textId="389E9158" w:rsidR="005C5F86" w:rsidRDefault="005C5F86">
            <w:pPr>
              <w:autoSpaceDE w:val="0"/>
              <w:autoSpaceDN w:val="0"/>
              <w:adjustRightInd w:val="0"/>
              <w:rPr>
                <w:rFonts w:eastAsia="TimesNewRomanPSMT"/>
                <w:sz w:val="26"/>
                <w:szCs w:val="26"/>
              </w:rPr>
            </w:pPr>
            <w:r>
              <w:rPr>
                <w:rFonts w:eastAsia="TimesNewRomanPSMT"/>
                <w:sz w:val="26"/>
                <w:szCs w:val="26"/>
              </w:rPr>
              <w:t>Канцелярские предметы</w:t>
            </w:r>
          </w:p>
        </w:tc>
        <w:tc>
          <w:tcPr>
            <w:tcW w:w="737" w:type="pct"/>
            <w:tcBorders>
              <w:top w:val="single" w:sz="4" w:space="0" w:color="auto"/>
              <w:left w:val="single" w:sz="4" w:space="0" w:color="auto"/>
              <w:bottom w:val="single" w:sz="4" w:space="0" w:color="auto"/>
              <w:right w:val="single" w:sz="4" w:space="0" w:color="auto"/>
            </w:tcBorders>
            <w:hideMark/>
          </w:tcPr>
          <w:p w14:paraId="469F9648" w14:textId="694A71AF" w:rsidR="005C5F86" w:rsidRDefault="005C5F86" w:rsidP="005C5F86">
            <w:pPr>
              <w:autoSpaceDE w:val="0"/>
              <w:autoSpaceDN w:val="0"/>
              <w:adjustRightInd w:val="0"/>
              <w:jc w:val="center"/>
              <w:rPr>
                <w:rFonts w:eastAsia="TimesNewRomanPSMT"/>
                <w:sz w:val="26"/>
                <w:szCs w:val="26"/>
              </w:rPr>
            </w:pPr>
            <w:r>
              <w:rPr>
                <w:rFonts w:eastAsia="TimesNewRomanPSMT"/>
                <w:sz w:val="26"/>
                <w:szCs w:val="26"/>
              </w:rPr>
              <w:t>набор</w:t>
            </w:r>
          </w:p>
        </w:tc>
        <w:tc>
          <w:tcPr>
            <w:tcW w:w="1000" w:type="pct"/>
            <w:tcBorders>
              <w:top w:val="single" w:sz="4" w:space="0" w:color="auto"/>
              <w:left w:val="single" w:sz="4" w:space="0" w:color="auto"/>
              <w:bottom w:val="single" w:sz="4" w:space="0" w:color="auto"/>
              <w:right w:val="single" w:sz="4" w:space="0" w:color="auto"/>
            </w:tcBorders>
          </w:tcPr>
          <w:p w14:paraId="73551195" w14:textId="67F83983" w:rsidR="005C5F86" w:rsidRDefault="005C5F86">
            <w:pPr>
              <w:autoSpaceDE w:val="0"/>
              <w:autoSpaceDN w:val="0"/>
              <w:adjustRightInd w:val="0"/>
              <w:rPr>
                <w:rFonts w:eastAsia="TimesNewRomanPSMT"/>
                <w:sz w:val="26"/>
                <w:szCs w:val="26"/>
              </w:rPr>
            </w:pPr>
            <w:r>
              <w:rPr>
                <w:rFonts w:eastAsia="TimesNewRomanPSMT"/>
                <w:sz w:val="26"/>
                <w:szCs w:val="26"/>
              </w:rPr>
              <w:t>229</w:t>
            </w:r>
          </w:p>
        </w:tc>
        <w:tc>
          <w:tcPr>
            <w:tcW w:w="1000" w:type="pct"/>
            <w:tcBorders>
              <w:top w:val="single" w:sz="4" w:space="0" w:color="auto"/>
              <w:left w:val="single" w:sz="4" w:space="0" w:color="auto"/>
              <w:bottom w:val="single" w:sz="4" w:space="0" w:color="auto"/>
              <w:right w:val="single" w:sz="4" w:space="0" w:color="auto"/>
            </w:tcBorders>
          </w:tcPr>
          <w:p w14:paraId="219081A2" w14:textId="38C348DB" w:rsidR="005C5F86" w:rsidRDefault="005C5F86">
            <w:pPr>
              <w:autoSpaceDE w:val="0"/>
              <w:autoSpaceDN w:val="0"/>
              <w:adjustRightInd w:val="0"/>
              <w:rPr>
                <w:rFonts w:eastAsia="TimesNewRomanPSMT"/>
                <w:sz w:val="26"/>
                <w:szCs w:val="26"/>
              </w:rPr>
            </w:pPr>
            <w:r>
              <w:rPr>
                <w:rFonts w:eastAsia="TimesNewRomanPSMT"/>
                <w:sz w:val="26"/>
                <w:szCs w:val="26"/>
              </w:rPr>
              <w:t>1</w:t>
            </w:r>
          </w:p>
        </w:tc>
        <w:tc>
          <w:tcPr>
            <w:tcW w:w="998" w:type="pct"/>
            <w:tcBorders>
              <w:top w:val="single" w:sz="4" w:space="0" w:color="auto"/>
              <w:left w:val="single" w:sz="4" w:space="0" w:color="auto"/>
              <w:bottom w:val="single" w:sz="4" w:space="0" w:color="auto"/>
              <w:right w:val="single" w:sz="4" w:space="0" w:color="auto"/>
            </w:tcBorders>
          </w:tcPr>
          <w:p w14:paraId="3FC9EB1C" w14:textId="36CED379" w:rsidR="005C5F86" w:rsidRDefault="005C5F86">
            <w:pPr>
              <w:autoSpaceDE w:val="0"/>
              <w:autoSpaceDN w:val="0"/>
              <w:adjustRightInd w:val="0"/>
              <w:rPr>
                <w:rFonts w:eastAsia="TimesNewRomanPSMT"/>
                <w:sz w:val="26"/>
                <w:szCs w:val="26"/>
              </w:rPr>
            </w:pPr>
            <w:r>
              <w:rPr>
                <w:rFonts w:eastAsia="TimesNewRomanPSMT"/>
                <w:sz w:val="26"/>
                <w:szCs w:val="26"/>
              </w:rPr>
              <w:t>229</w:t>
            </w:r>
          </w:p>
        </w:tc>
      </w:tr>
      <w:tr w:rsidR="005C5F86" w14:paraId="341DFFB1" w14:textId="77777777" w:rsidTr="00C85704">
        <w:tc>
          <w:tcPr>
            <w:tcW w:w="4002" w:type="pct"/>
            <w:gridSpan w:val="4"/>
            <w:tcBorders>
              <w:top w:val="single" w:sz="4" w:space="0" w:color="auto"/>
              <w:left w:val="single" w:sz="4" w:space="0" w:color="auto"/>
              <w:bottom w:val="single" w:sz="4" w:space="0" w:color="auto"/>
              <w:right w:val="single" w:sz="4" w:space="0" w:color="auto"/>
            </w:tcBorders>
            <w:hideMark/>
          </w:tcPr>
          <w:p w14:paraId="7390D4F6" w14:textId="77777777" w:rsidR="005C5F86" w:rsidRDefault="005C5F86">
            <w:pPr>
              <w:autoSpaceDE w:val="0"/>
              <w:autoSpaceDN w:val="0"/>
              <w:adjustRightInd w:val="0"/>
              <w:rPr>
                <w:rFonts w:eastAsia="TimesNewRomanPSMT"/>
                <w:sz w:val="26"/>
                <w:szCs w:val="26"/>
              </w:rPr>
            </w:pPr>
            <w:r>
              <w:rPr>
                <w:rFonts w:eastAsia="TimesNewRomanPSMT"/>
                <w:sz w:val="26"/>
                <w:szCs w:val="26"/>
              </w:rPr>
              <w:t>Химические реактивы</w:t>
            </w:r>
          </w:p>
        </w:tc>
        <w:tc>
          <w:tcPr>
            <w:tcW w:w="998" w:type="pct"/>
            <w:tcBorders>
              <w:top w:val="single" w:sz="4" w:space="0" w:color="auto"/>
              <w:left w:val="single" w:sz="4" w:space="0" w:color="auto"/>
              <w:bottom w:val="single" w:sz="4" w:space="0" w:color="auto"/>
              <w:right w:val="single" w:sz="4" w:space="0" w:color="auto"/>
            </w:tcBorders>
          </w:tcPr>
          <w:p w14:paraId="1646C5C6" w14:textId="3793A199" w:rsidR="005C5F86" w:rsidRDefault="005C5F86">
            <w:pPr>
              <w:autoSpaceDE w:val="0"/>
              <w:autoSpaceDN w:val="0"/>
              <w:adjustRightInd w:val="0"/>
              <w:rPr>
                <w:rFonts w:eastAsia="TimesNewRomanPSMT"/>
                <w:sz w:val="26"/>
                <w:szCs w:val="26"/>
              </w:rPr>
            </w:pPr>
            <w:r>
              <w:rPr>
                <w:rFonts w:eastAsia="TimesNewRomanPSMT"/>
                <w:sz w:val="26"/>
                <w:szCs w:val="26"/>
              </w:rPr>
              <w:t>-</w:t>
            </w:r>
          </w:p>
        </w:tc>
      </w:tr>
      <w:tr w:rsidR="005C5F86" w14:paraId="651C1712" w14:textId="77777777" w:rsidTr="00C85704">
        <w:tc>
          <w:tcPr>
            <w:tcW w:w="4002" w:type="pct"/>
            <w:gridSpan w:val="4"/>
            <w:tcBorders>
              <w:top w:val="single" w:sz="4" w:space="0" w:color="auto"/>
              <w:left w:val="single" w:sz="4" w:space="0" w:color="auto"/>
              <w:bottom w:val="single" w:sz="4" w:space="0" w:color="auto"/>
              <w:right w:val="single" w:sz="4" w:space="0" w:color="auto"/>
            </w:tcBorders>
            <w:hideMark/>
          </w:tcPr>
          <w:p w14:paraId="7DE6FD11" w14:textId="77777777" w:rsidR="005C5F86" w:rsidRDefault="005C5F86">
            <w:pPr>
              <w:autoSpaceDE w:val="0"/>
              <w:autoSpaceDN w:val="0"/>
              <w:adjustRightInd w:val="0"/>
              <w:rPr>
                <w:rFonts w:eastAsia="TimesNewRomanPSMT"/>
                <w:sz w:val="26"/>
                <w:szCs w:val="26"/>
              </w:rPr>
            </w:pPr>
            <w:r>
              <w:rPr>
                <w:rFonts w:eastAsia="TimesNewRomanPSMT"/>
                <w:sz w:val="26"/>
                <w:szCs w:val="26"/>
              </w:rPr>
              <w:t>Транспортно-заготовительные расходы</w:t>
            </w:r>
          </w:p>
        </w:tc>
        <w:tc>
          <w:tcPr>
            <w:tcW w:w="998" w:type="pct"/>
            <w:tcBorders>
              <w:top w:val="single" w:sz="4" w:space="0" w:color="auto"/>
              <w:left w:val="single" w:sz="4" w:space="0" w:color="auto"/>
              <w:bottom w:val="single" w:sz="4" w:space="0" w:color="auto"/>
              <w:right w:val="single" w:sz="4" w:space="0" w:color="auto"/>
            </w:tcBorders>
          </w:tcPr>
          <w:p w14:paraId="2187783A" w14:textId="35AB3FDA" w:rsidR="005C5F86" w:rsidRDefault="005C5F86">
            <w:pPr>
              <w:autoSpaceDE w:val="0"/>
              <w:autoSpaceDN w:val="0"/>
              <w:adjustRightInd w:val="0"/>
              <w:rPr>
                <w:rFonts w:eastAsia="TimesNewRomanPSMT"/>
                <w:sz w:val="26"/>
                <w:szCs w:val="26"/>
              </w:rPr>
            </w:pPr>
            <w:r>
              <w:rPr>
                <w:rFonts w:eastAsia="TimesNewRomanPSMT"/>
                <w:sz w:val="26"/>
                <w:szCs w:val="26"/>
              </w:rPr>
              <w:t>1000</w:t>
            </w:r>
          </w:p>
        </w:tc>
      </w:tr>
      <w:tr w:rsidR="005C5F86" w14:paraId="73F1721D" w14:textId="77777777" w:rsidTr="00C85704">
        <w:tc>
          <w:tcPr>
            <w:tcW w:w="4002" w:type="pct"/>
            <w:gridSpan w:val="4"/>
            <w:tcBorders>
              <w:top w:val="single" w:sz="4" w:space="0" w:color="auto"/>
              <w:left w:val="single" w:sz="4" w:space="0" w:color="auto"/>
              <w:bottom w:val="single" w:sz="4" w:space="0" w:color="auto"/>
              <w:right w:val="single" w:sz="4" w:space="0" w:color="auto"/>
            </w:tcBorders>
            <w:hideMark/>
          </w:tcPr>
          <w:p w14:paraId="01ADEAC1" w14:textId="77777777" w:rsidR="005C5F86" w:rsidRDefault="005C5F86">
            <w:pPr>
              <w:autoSpaceDE w:val="0"/>
              <w:autoSpaceDN w:val="0"/>
              <w:adjustRightInd w:val="0"/>
              <w:rPr>
                <w:rFonts w:eastAsia="TimesNewRomanPSMT"/>
                <w:sz w:val="26"/>
                <w:szCs w:val="26"/>
              </w:rPr>
            </w:pPr>
            <w:r>
              <w:rPr>
                <w:rFonts w:eastAsia="TimesNewRomanPSMT"/>
                <w:sz w:val="26"/>
                <w:szCs w:val="26"/>
              </w:rPr>
              <w:t>Итого</w:t>
            </w:r>
          </w:p>
        </w:tc>
        <w:tc>
          <w:tcPr>
            <w:tcW w:w="998" w:type="pct"/>
            <w:tcBorders>
              <w:top w:val="single" w:sz="4" w:space="0" w:color="auto"/>
              <w:left w:val="single" w:sz="4" w:space="0" w:color="auto"/>
              <w:bottom w:val="single" w:sz="4" w:space="0" w:color="auto"/>
              <w:right w:val="single" w:sz="4" w:space="0" w:color="auto"/>
            </w:tcBorders>
          </w:tcPr>
          <w:p w14:paraId="0813A018" w14:textId="05BD5CCD" w:rsidR="005C5F86" w:rsidRDefault="005C5F86">
            <w:pPr>
              <w:autoSpaceDE w:val="0"/>
              <w:autoSpaceDN w:val="0"/>
              <w:adjustRightInd w:val="0"/>
              <w:rPr>
                <w:rFonts w:eastAsia="TimesNewRomanPSMT"/>
                <w:sz w:val="26"/>
                <w:szCs w:val="26"/>
              </w:rPr>
            </w:pPr>
            <w:r>
              <w:rPr>
                <w:rFonts w:eastAsia="TimesNewRomanPSMT"/>
                <w:sz w:val="26"/>
                <w:szCs w:val="26"/>
              </w:rPr>
              <w:t>1869</w:t>
            </w:r>
          </w:p>
        </w:tc>
      </w:tr>
    </w:tbl>
    <w:p w14:paraId="3D456220" w14:textId="77777777" w:rsidR="005C5F86" w:rsidRDefault="005C5F86" w:rsidP="00DD4939">
      <w:pPr>
        <w:pStyle w:val="a8"/>
      </w:pPr>
    </w:p>
    <w:p w14:paraId="5D0053B7" w14:textId="0FCDE3C8" w:rsidR="00C85704" w:rsidRPr="00C85704" w:rsidRDefault="00C85704" w:rsidP="00C85704">
      <w:pPr>
        <w:pStyle w:val="af5"/>
        <w:keepNext/>
        <w:rPr>
          <w:color w:val="auto"/>
        </w:rPr>
      </w:pPr>
      <w:r w:rsidRPr="00C85704">
        <w:rPr>
          <w:color w:val="auto"/>
        </w:rPr>
        <w:t>Таблица 6.</w:t>
      </w:r>
      <w:r w:rsidRPr="00C85704">
        <w:rPr>
          <w:color w:val="auto"/>
        </w:rPr>
        <w:fldChar w:fldCharType="begin"/>
      </w:r>
      <w:r w:rsidRPr="00C85704">
        <w:rPr>
          <w:color w:val="auto"/>
        </w:rPr>
        <w:instrText xml:space="preserve"> SEQ Таблица \* ARABIC </w:instrText>
      </w:r>
      <w:r w:rsidRPr="00C85704">
        <w:rPr>
          <w:color w:val="auto"/>
        </w:rPr>
        <w:fldChar w:fldCharType="separate"/>
      </w:r>
      <w:r w:rsidR="00114736">
        <w:rPr>
          <w:noProof/>
          <w:color w:val="auto"/>
        </w:rPr>
        <w:t>2</w:t>
      </w:r>
      <w:r w:rsidRPr="00C85704">
        <w:rPr>
          <w:color w:val="auto"/>
        </w:rPr>
        <w:fldChar w:fldCharType="end"/>
      </w:r>
      <w:r w:rsidRPr="00C85704">
        <w:rPr>
          <w:color w:val="auto"/>
        </w:rPr>
        <w:t xml:space="preserve"> − Расходы на покупные изделия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14:paraId="68E5E38D" w14:textId="77777777" w:rsidTr="001E04C0">
        <w:tc>
          <w:tcPr>
            <w:tcW w:w="1250" w:type="pct"/>
            <w:tcBorders>
              <w:top w:val="single" w:sz="4" w:space="0" w:color="auto"/>
              <w:left w:val="single" w:sz="4" w:space="0" w:color="auto"/>
              <w:bottom w:val="single" w:sz="4" w:space="0" w:color="auto"/>
              <w:right w:val="single" w:sz="4" w:space="0" w:color="auto"/>
            </w:tcBorders>
            <w:hideMark/>
          </w:tcPr>
          <w:p w14:paraId="1CAF4A4A"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Наименование</w:t>
            </w:r>
          </w:p>
        </w:tc>
        <w:tc>
          <w:tcPr>
            <w:tcW w:w="1250" w:type="pct"/>
            <w:tcBorders>
              <w:top w:val="single" w:sz="4" w:space="0" w:color="auto"/>
              <w:left w:val="single" w:sz="4" w:space="0" w:color="auto"/>
              <w:bottom w:val="single" w:sz="4" w:space="0" w:color="auto"/>
              <w:right w:val="single" w:sz="4" w:space="0" w:color="auto"/>
            </w:tcBorders>
            <w:hideMark/>
          </w:tcPr>
          <w:p w14:paraId="0BC1B607"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Количество, шт.</w:t>
            </w:r>
          </w:p>
        </w:tc>
        <w:tc>
          <w:tcPr>
            <w:tcW w:w="1250" w:type="pct"/>
            <w:tcBorders>
              <w:top w:val="single" w:sz="4" w:space="0" w:color="auto"/>
              <w:left w:val="single" w:sz="4" w:space="0" w:color="auto"/>
              <w:bottom w:val="single" w:sz="4" w:space="0" w:color="auto"/>
              <w:right w:val="single" w:sz="4" w:space="0" w:color="auto"/>
            </w:tcBorders>
            <w:hideMark/>
          </w:tcPr>
          <w:p w14:paraId="2170E66A"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Цена единицы, р.</w:t>
            </w:r>
          </w:p>
        </w:tc>
        <w:tc>
          <w:tcPr>
            <w:tcW w:w="1250" w:type="pct"/>
            <w:tcBorders>
              <w:top w:val="single" w:sz="4" w:space="0" w:color="auto"/>
              <w:left w:val="single" w:sz="4" w:space="0" w:color="auto"/>
              <w:bottom w:val="single" w:sz="4" w:space="0" w:color="auto"/>
              <w:right w:val="single" w:sz="4" w:space="0" w:color="auto"/>
            </w:tcBorders>
            <w:hideMark/>
          </w:tcPr>
          <w:p w14:paraId="03442902"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Стоимость, р.</w:t>
            </w:r>
          </w:p>
        </w:tc>
      </w:tr>
      <w:tr w:rsidR="001E04C0" w:rsidRPr="001D23C2" w14:paraId="0798A454" w14:textId="77777777" w:rsidTr="001E04C0">
        <w:tc>
          <w:tcPr>
            <w:tcW w:w="1250" w:type="pct"/>
            <w:tcBorders>
              <w:top w:val="single" w:sz="4" w:space="0" w:color="auto"/>
              <w:left w:val="single" w:sz="4" w:space="0" w:color="auto"/>
              <w:bottom w:val="single" w:sz="4" w:space="0" w:color="auto"/>
              <w:right w:val="single" w:sz="4" w:space="0" w:color="auto"/>
            </w:tcBorders>
          </w:tcPr>
          <w:p w14:paraId="56579069" w14:textId="5FB4E02B"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rPr>
              <w:t>Жёсткий</w:t>
            </w:r>
            <w:r w:rsidRPr="001D23C2">
              <w:rPr>
                <w:rFonts w:eastAsia="TimesNewRomanPSMT"/>
                <w:sz w:val="26"/>
                <w:szCs w:val="26"/>
                <w:lang w:val="en-US"/>
              </w:rPr>
              <w:t xml:space="preserve"> </w:t>
            </w:r>
            <w:r>
              <w:rPr>
                <w:rFonts w:eastAsia="TimesNewRomanPSMT"/>
                <w:sz w:val="26"/>
                <w:szCs w:val="26"/>
              </w:rPr>
              <w:t>диск</w:t>
            </w:r>
            <w:r w:rsidRPr="001D23C2">
              <w:rPr>
                <w:rFonts w:eastAsia="TimesNewRomanPSMT"/>
                <w:sz w:val="26"/>
                <w:szCs w:val="26"/>
                <w:lang w:val="en-US"/>
              </w:rPr>
              <w:t xml:space="preserve"> Seagate </w:t>
            </w:r>
            <w:proofErr w:type="spellStart"/>
            <w:r w:rsidRPr="001D23C2">
              <w:rPr>
                <w:rFonts w:eastAsia="TimesNewRomanPSMT"/>
                <w:sz w:val="26"/>
                <w:szCs w:val="26"/>
                <w:lang w:val="en-US"/>
              </w:rPr>
              <w:t>BarraCuda</w:t>
            </w:r>
            <w:proofErr w:type="spellEnd"/>
            <w:r w:rsidRPr="001D23C2">
              <w:rPr>
                <w:rFonts w:eastAsia="TimesNewRomanPSMT"/>
                <w:sz w:val="26"/>
                <w:szCs w:val="26"/>
                <w:lang w:val="en-US"/>
              </w:rPr>
              <w:t xml:space="preserve"> 8TB</w:t>
            </w:r>
          </w:p>
        </w:tc>
        <w:tc>
          <w:tcPr>
            <w:tcW w:w="1250" w:type="pct"/>
            <w:tcBorders>
              <w:top w:val="single" w:sz="4" w:space="0" w:color="auto"/>
              <w:left w:val="single" w:sz="4" w:space="0" w:color="auto"/>
              <w:bottom w:val="single" w:sz="4" w:space="0" w:color="auto"/>
              <w:right w:val="single" w:sz="4" w:space="0" w:color="auto"/>
            </w:tcBorders>
          </w:tcPr>
          <w:p w14:paraId="784BE41B" w14:textId="3908B7E6"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1</w:t>
            </w:r>
          </w:p>
        </w:tc>
        <w:tc>
          <w:tcPr>
            <w:tcW w:w="1250" w:type="pct"/>
            <w:tcBorders>
              <w:top w:val="single" w:sz="4" w:space="0" w:color="auto"/>
              <w:left w:val="single" w:sz="4" w:space="0" w:color="auto"/>
              <w:bottom w:val="single" w:sz="4" w:space="0" w:color="auto"/>
              <w:right w:val="single" w:sz="4" w:space="0" w:color="auto"/>
            </w:tcBorders>
          </w:tcPr>
          <w:p w14:paraId="127AE974" w14:textId="40EBF45F"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14518</w:t>
            </w:r>
          </w:p>
        </w:tc>
        <w:tc>
          <w:tcPr>
            <w:tcW w:w="1250" w:type="pct"/>
            <w:tcBorders>
              <w:top w:val="single" w:sz="4" w:space="0" w:color="auto"/>
              <w:left w:val="single" w:sz="4" w:space="0" w:color="auto"/>
              <w:bottom w:val="single" w:sz="4" w:space="0" w:color="auto"/>
              <w:right w:val="single" w:sz="4" w:space="0" w:color="auto"/>
            </w:tcBorders>
          </w:tcPr>
          <w:p w14:paraId="105AD48B" w14:textId="370AC691"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14518</w:t>
            </w:r>
          </w:p>
        </w:tc>
      </w:tr>
      <w:tr w:rsidR="001E04C0" w:rsidRPr="001D23C2" w14:paraId="3271571E" w14:textId="77777777" w:rsidTr="001E04C0">
        <w:tc>
          <w:tcPr>
            <w:tcW w:w="1250" w:type="pct"/>
            <w:tcBorders>
              <w:top w:val="single" w:sz="4" w:space="0" w:color="auto"/>
              <w:left w:val="single" w:sz="4" w:space="0" w:color="auto"/>
              <w:bottom w:val="single" w:sz="4" w:space="0" w:color="auto"/>
              <w:right w:val="single" w:sz="4" w:space="0" w:color="auto"/>
            </w:tcBorders>
          </w:tcPr>
          <w:p w14:paraId="05E4D71A" w14:textId="6E436B4B" w:rsidR="001E04C0" w:rsidRPr="001D23C2" w:rsidRDefault="001D23C2">
            <w:pPr>
              <w:autoSpaceDE w:val="0"/>
              <w:autoSpaceDN w:val="0"/>
              <w:adjustRightInd w:val="0"/>
              <w:jc w:val="center"/>
              <w:rPr>
                <w:rFonts w:eastAsia="TimesNewRomanPSMT"/>
                <w:sz w:val="26"/>
                <w:szCs w:val="26"/>
                <w:lang w:val="en-US"/>
              </w:rPr>
            </w:pPr>
            <w:r w:rsidRPr="001D23C2">
              <w:rPr>
                <w:rFonts w:eastAsia="TimesNewRomanPSMT"/>
                <w:sz w:val="26"/>
                <w:szCs w:val="26"/>
                <w:lang w:val="en-US"/>
              </w:rPr>
              <w:t xml:space="preserve">Wi-Fi </w:t>
            </w:r>
            <w:proofErr w:type="spellStart"/>
            <w:r w:rsidRPr="001D23C2">
              <w:rPr>
                <w:rFonts w:eastAsia="TimesNewRomanPSMT"/>
                <w:sz w:val="26"/>
                <w:szCs w:val="26"/>
                <w:lang w:val="en-US"/>
              </w:rPr>
              <w:t>роутер</w:t>
            </w:r>
            <w:proofErr w:type="spellEnd"/>
            <w:r w:rsidRPr="001D23C2">
              <w:rPr>
                <w:rFonts w:eastAsia="TimesNewRomanPSMT"/>
                <w:sz w:val="26"/>
                <w:szCs w:val="26"/>
                <w:lang w:val="en-US"/>
              </w:rPr>
              <w:t xml:space="preserve"> </w:t>
            </w:r>
            <w:proofErr w:type="spellStart"/>
            <w:r w:rsidRPr="001D23C2">
              <w:rPr>
                <w:rFonts w:eastAsia="TimesNewRomanPSMT"/>
                <w:sz w:val="26"/>
                <w:szCs w:val="26"/>
                <w:lang w:val="en-US"/>
              </w:rPr>
              <w:t>Mikrotik</w:t>
            </w:r>
            <w:proofErr w:type="spellEnd"/>
            <w:r w:rsidRPr="001D23C2">
              <w:rPr>
                <w:rFonts w:eastAsia="TimesNewRomanPSMT"/>
                <w:sz w:val="26"/>
                <w:szCs w:val="26"/>
                <w:lang w:val="en-US"/>
              </w:rPr>
              <w:t xml:space="preserve"> </w:t>
            </w:r>
            <w:proofErr w:type="spellStart"/>
            <w:r w:rsidRPr="001D23C2">
              <w:rPr>
                <w:rFonts w:eastAsia="TimesNewRomanPSMT"/>
                <w:sz w:val="26"/>
                <w:szCs w:val="26"/>
                <w:lang w:val="en-US"/>
              </w:rPr>
              <w:t>hAP</w:t>
            </w:r>
            <w:proofErr w:type="spellEnd"/>
            <w:r w:rsidRPr="001D23C2">
              <w:rPr>
                <w:rFonts w:eastAsia="TimesNewRomanPSMT"/>
                <w:sz w:val="26"/>
                <w:szCs w:val="26"/>
                <w:lang w:val="en-US"/>
              </w:rPr>
              <w:t xml:space="preserve"> ac²</w:t>
            </w:r>
          </w:p>
        </w:tc>
        <w:tc>
          <w:tcPr>
            <w:tcW w:w="1250" w:type="pct"/>
            <w:tcBorders>
              <w:top w:val="single" w:sz="4" w:space="0" w:color="auto"/>
              <w:left w:val="single" w:sz="4" w:space="0" w:color="auto"/>
              <w:bottom w:val="single" w:sz="4" w:space="0" w:color="auto"/>
              <w:right w:val="single" w:sz="4" w:space="0" w:color="auto"/>
            </w:tcBorders>
          </w:tcPr>
          <w:p w14:paraId="371CB6D8" w14:textId="2B782105"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1</w:t>
            </w:r>
          </w:p>
        </w:tc>
        <w:tc>
          <w:tcPr>
            <w:tcW w:w="1250" w:type="pct"/>
            <w:tcBorders>
              <w:top w:val="single" w:sz="4" w:space="0" w:color="auto"/>
              <w:left w:val="single" w:sz="4" w:space="0" w:color="auto"/>
              <w:bottom w:val="single" w:sz="4" w:space="0" w:color="auto"/>
              <w:right w:val="single" w:sz="4" w:space="0" w:color="auto"/>
            </w:tcBorders>
          </w:tcPr>
          <w:p w14:paraId="639F515C" w14:textId="3A979190"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4799</w:t>
            </w:r>
          </w:p>
        </w:tc>
        <w:tc>
          <w:tcPr>
            <w:tcW w:w="1250" w:type="pct"/>
            <w:tcBorders>
              <w:top w:val="single" w:sz="4" w:space="0" w:color="auto"/>
              <w:left w:val="single" w:sz="4" w:space="0" w:color="auto"/>
              <w:bottom w:val="single" w:sz="4" w:space="0" w:color="auto"/>
              <w:right w:val="single" w:sz="4" w:space="0" w:color="auto"/>
            </w:tcBorders>
          </w:tcPr>
          <w:p w14:paraId="72012EE7" w14:textId="63B8057F" w:rsidR="001E04C0" w:rsidRPr="001D23C2" w:rsidRDefault="001D23C2">
            <w:pPr>
              <w:autoSpaceDE w:val="0"/>
              <w:autoSpaceDN w:val="0"/>
              <w:adjustRightInd w:val="0"/>
              <w:jc w:val="center"/>
              <w:rPr>
                <w:rFonts w:eastAsia="TimesNewRomanPSMT"/>
                <w:sz w:val="26"/>
                <w:szCs w:val="26"/>
                <w:lang w:val="en-US"/>
              </w:rPr>
            </w:pPr>
            <w:r>
              <w:rPr>
                <w:rFonts w:eastAsia="TimesNewRomanPSMT"/>
                <w:sz w:val="26"/>
                <w:szCs w:val="26"/>
                <w:lang w:val="en-US"/>
              </w:rPr>
              <w:t>4799</w:t>
            </w:r>
          </w:p>
        </w:tc>
      </w:tr>
      <w:tr w:rsidR="001E04C0" w14:paraId="17DC0A36"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4127F5D6" w14:textId="77777777" w:rsidR="001E04C0" w:rsidRDefault="001E04C0">
            <w:pPr>
              <w:autoSpaceDE w:val="0"/>
              <w:autoSpaceDN w:val="0"/>
              <w:adjustRightInd w:val="0"/>
              <w:rPr>
                <w:rFonts w:eastAsia="TimesNewRomanPSMT"/>
                <w:sz w:val="26"/>
                <w:szCs w:val="26"/>
              </w:rPr>
            </w:pPr>
            <w:r>
              <w:rPr>
                <w:rFonts w:eastAsia="TimesNewRomanPSMT"/>
                <w:sz w:val="26"/>
                <w:szCs w:val="26"/>
              </w:rPr>
              <w:t>Транспортно-заготовительные расходы</w:t>
            </w:r>
          </w:p>
        </w:tc>
        <w:tc>
          <w:tcPr>
            <w:tcW w:w="1250" w:type="pct"/>
            <w:tcBorders>
              <w:top w:val="single" w:sz="4" w:space="0" w:color="auto"/>
              <w:left w:val="single" w:sz="4" w:space="0" w:color="auto"/>
              <w:bottom w:val="single" w:sz="4" w:space="0" w:color="auto"/>
              <w:right w:val="single" w:sz="4" w:space="0" w:color="auto"/>
            </w:tcBorders>
          </w:tcPr>
          <w:p w14:paraId="350EE7B6" w14:textId="053856B5" w:rsidR="001E04C0" w:rsidRDefault="009C022A">
            <w:pPr>
              <w:autoSpaceDE w:val="0"/>
              <w:autoSpaceDN w:val="0"/>
              <w:adjustRightInd w:val="0"/>
              <w:jc w:val="center"/>
              <w:rPr>
                <w:rFonts w:eastAsia="TimesNewRomanPSMT"/>
                <w:sz w:val="26"/>
                <w:szCs w:val="26"/>
              </w:rPr>
            </w:pPr>
            <w:r>
              <w:rPr>
                <w:rFonts w:eastAsia="TimesNewRomanPSMT"/>
                <w:sz w:val="26"/>
                <w:szCs w:val="26"/>
              </w:rPr>
              <w:t>92</w:t>
            </w:r>
          </w:p>
        </w:tc>
      </w:tr>
      <w:tr w:rsidR="001E04C0" w14:paraId="18FCB86F"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6F806BF7" w14:textId="77777777" w:rsidR="001E04C0" w:rsidRDefault="001E04C0">
            <w:pPr>
              <w:autoSpaceDE w:val="0"/>
              <w:autoSpaceDN w:val="0"/>
              <w:adjustRightInd w:val="0"/>
              <w:rPr>
                <w:rFonts w:eastAsia="TimesNewRomanPSMT"/>
                <w:sz w:val="26"/>
                <w:szCs w:val="26"/>
              </w:rPr>
            </w:pPr>
            <w:r>
              <w:rPr>
                <w:rFonts w:eastAsia="TimesNewRomanPSMT"/>
                <w:sz w:val="26"/>
                <w:szCs w:val="26"/>
              </w:rPr>
              <w:t>Итого</w:t>
            </w:r>
          </w:p>
        </w:tc>
        <w:tc>
          <w:tcPr>
            <w:tcW w:w="1250" w:type="pct"/>
            <w:tcBorders>
              <w:top w:val="single" w:sz="4" w:space="0" w:color="auto"/>
              <w:left w:val="single" w:sz="4" w:space="0" w:color="auto"/>
              <w:bottom w:val="single" w:sz="4" w:space="0" w:color="auto"/>
              <w:right w:val="single" w:sz="4" w:space="0" w:color="auto"/>
            </w:tcBorders>
          </w:tcPr>
          <w:p w14:paraId="2CBAE555" w14:textId="5D630DDB" w:rsidR="001E04C0" w:rsidRDefault="009C022A">
            <w:pPr>
              <w:autoSpaceDE w:val="0"/>
              <w:autoSpaceDN w:val="0"/>
              <w:adjustRightInd w:val="0"/>
              <w:jc w:val="center"/>
              <w:rPr>
                <w:rFonts w:eastAsia="TimesNewRomanPSMT"/>
                <w:sz w:val="26"/>
                <w:szCs w:val="26"/>
              </w:rPr>
            </w:pPr>
            <w:r>
              <w:rPr>
                <w:rFonts w:eastAsia="TimesNewRomanPSMT"/>
                <w:sz w:val="26"/>
                <w:szCs w:val="26"/>
              </w:rPr>
              <w:t>19409</w:t>
            </w:r>
          </w:p>
        </w:tc>
      </w:tr>
    </w:tbl>
    <w:p w14:paraId="58D1DECF" w14:textId="77777777" w:rsidR="001E04C0" w:rsidRDefault="001E04C0" w:rsidP="00DD4939">
      <w:pPr>
        <w:pStyle w:val="a8"/>
      </w:pPr>
    </w:p>
    <w:p w14:paraId="70A4DF80" w14:textId="28C99576" w:rsidR="00C85704" w:rsidRPr="00C85704" w:rsidRDefault="00C85704" w:rsidP="00C85704">
      <w:pPr>
        <w:pStyle w:val="af5"/>
        <w:keepNext/>
        <w:rPr>
          <w:color w:val="auto"/>
        </w:rPr>
      </w:pPr>
      <w:r w:rsidRPr="00C85704">
        <w:rPr>
          <w:color w:val="auto"/>
        </w:rPr>
        <w:t>Таблица 6.</w:t>
      </w:r>
      <w:r w:rsidRPr="00C85704">
        <w:rPr>
          <w:color w:val="auto"/>
        </w:rPr>
        <w:fldChar w:fldCharType="begin"/>
      </w:r>
      <w:r w:rsidRPr="00C85704">
        <w:rPr>
          <w:color w:val="auto"/>
        </w:rPr>
        <w:instrText xml:space="preserve"> SEQ Таблица \* ARABIC </w:instrText>
      </w:r>
      <w:r w:rsidRPr="00C85704">
        <w:rPr>
          <w:color w:val="auto"/>
        </w:rPr>
        <w:fldChar w:fldCharType="separate"/>
      </w:r>
      <w:r w:rsidR="00114736">
        <w:rPr>
          <w:noProof/>
          <w:color w:val="auto"/>
        </w:rPr>
        <w:t>3</w:t>
      </w:r>
      <w:r w:rsidRPr="00C85704">
        <w:rPr>
          <w:color w:val="auto"/>
        </w:rPr>
        <w:fldChar w:fldCharType="end"/>
      </w:r>
      <w:r w:rsidRPr="00C85704">
        <w:rPr>
          <w:color w:val="auto"/>
        </w:rPr>
        <w:t xml:space="preserve"> − Расчёт основной заработной платы рабочих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14:paraId="5254BD7D" w14:textId="77777777" w:rsidTr="001E04C0">
        <w:tc>
          <w:tcPr>
            <w:tcW w:w="1250" w:type="pct"/>
            <w:tcBorders>
              <w:top w:val="single" w:sz="4" w:space="0" w:color="auto"/>
              <w:left w:val="single" w:sz="4" w:space="0" w:color="auto"/>
              <w:bottom w:val="single" w:sz="4" w:space="0" w:color="auto"/>
              <w:right w:val="single" w:sz="4" w:space="0" w:color="auto"/>
            </w:tcBorders>
            <w:hideMark/>
          </w:tcPr>
          <w:p w14:paraId="081F2425"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Вид работ</w:t>
            </w:r>
          </w:p>
        </w:tc>
        <w:tc>
          <w:tcPr>
            <w:tcW w:w="1250" w:type="pct"/>
            <w:tcBorders>
              <w:top w:val="single" w:sz="4" w:space="0" w:color="auto"/>
              <w:left w:val="single" w:sz="4" w:space="0" w:color="auto"/>
              <w:bottom w:val="single" w:sz="4" w:space="0" w:color="auto"/>
              <w:right w:val="single" w:sz="4" w:space="0" w:color="auto"/>
            </w:tcBorders>
            <w:hideMark/>
          </w:tcPr>
          <w:p w14:paraId="2DBA455B"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Трудоемкость, час</w:t>
            </w:r>
          </w:p>
        </w:tc>
        <w:tc>
          <w:tcPr>
            <w:tcW w:w="1250" w:type="pct"/>
            <w:tcBorders>
              <w:top w:val="single" w:sz="4" w:space="0" w:color="auto"/>
              <w:left w:val="single" w:sz="4" w:space="0" w:color="auto"/>
              <w:bottom w:val="single" w:sz="4" w:space="0" w:color="auto"/>
              <w:right w:val="single" w:sz="4" w:space="0" w:color="auto"/>
            </w:tcBorders>
            <w:hideMark/>
          </w:tcPr>
          <w:p w14:paraId="5E038A73"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 xml:space="preserve">Средняя часовая тарифная ставка, р. </w:t>
            </w:r>
          </w:p>
        </w:tc>
        <w:tc>
          <w:tcPr>
            <w:tcW w:w="1250" w:type="pct"/>
            <w:tcBorders>
              <w:top w:val="single" w:sz="4" w:space="0" w:color="auto"/>
              <w:left w:val="single" w:sz="4" w:space="0" w:color="auto"/>
              <w:bottom w:val="single" w:sz="4" w:space="0" w:color="auto"/>
              <w:right w:val="single" w:sz="4" w:space="0" w:color="auto"/>
            </w:tcBorders>
            <w:hideMark/>
          </w:tcPr>
          <w:p w14:paraId="48E3482D" w14:textId="77777777" w:rsidR="001E04C0" w:rsidRDefault="001E04C0">
            <w:pPr>
              <w:autoSpaceDE w:val="0"/>
              <w:autoSpaceDN w:val="0"/>
              <w:adjustRightInd w:val="0"/>
              <w:jc w:val="center"/>
              <w:rPr>
                <w:rFonts w:eastAsia="TimesNewRomanPSMT"/>
                <w:sz w:val="26"/>
                <w:szCs w:val="26"/>
              </w:rPr>
            </w:pPr>
            <w:r>
              <w:rPr>
                <w:rFonts w:eastAsia="TimesNewRomanPSMT"/>
                <w:sz w:val="26"/>
                <w:szCs w:val="26"/>
              </w:rPr>
              <w:t>Сумма, р.</w:t>
            </w:r>
          </w:p>
        </w:tc>
      </w:tr>
      <w:tr w:rsidR="001E04C0" w14:paraId="7533B8CF" w14:textId="77777777" w:rsidTr="001E04C0">
        <w:tc>
          <w:tcPr>
            <w:tcW w:w="1250" w:type="pct"/>
            <w:tcBorders>
              <w:top w:val="single" w:sz="4" w:space="0" w:color="auto"/>
              <w:left w:val="single" w:sz="4" w:space="0" w:color="auto"/>
              <w:bottom w:val="single" w:sz="4" w:space="0" w:color="auto"/>
              <w:right w:val="single" w:sz="4" w:space="0" w:color="auto"/>
            </w:tcBorders>
          </w:tcPr>
          <w:p w14:paraId="17F647C5" w14:textId="6BFA061E" w:rsidR="001E04C0" w:rsidRDefault="009C022A">
            <w:pPr>
              <w:autoSpaceDE w:val="0"/>
              <w:autoSpaceDN w:val="0"/>
              <w:adjustRightInd w:val="0"/>
              <w:jc w:val="center"/>
              <w:rPr>
                <w:rFonts w:eastAsia="TimesNewRomanPSMT"/>
                <w:sz w:val="26"/>
                <w:szCs w:val="26"/>
              </w:rPr>
            </w:pPr>
            <w:r>
              <w:rPr>
                <w:rFonts w:eastAsia="TimesNewRomanPSMT"/>
                <w:sz w:val="26"/>
                <w:szCs w:val="26"/>
              </w:rPr>
              <w:t>Программист</w:t>
            </w:r>
          </w:p>
        </w:tc>
        <w:tc>
          <w:tcPr>
            <w:tcW w:w="1250" w:type="pct"/>
            <w:tcBorders>
              <w:top w:val="single" w:sz="4" w:space="0" w:color="auto"/>
              <w:left w:val="single" w:sz="4" w:space="0" w:color="auto"/>
              <w:bottom w:val="single" w:sz="4" w:space="0" w:color="auto"/>
              <w:right w:val="single" w:sz="4" w:space="0" w:color="auto"/>
            </w:tcBorders>
          </w:tcPr>
          <w:p w14:paraId="5E2BFE7F" w14:textId="0645E9E7" w:rsidR="001E04C0" w:rsidRDefault="009471A3">
            <w:pPr>
              <w:autoSpaceDE w:val="0"/>
              <w:autoSpaceDN w:val="0"/>
              <w:adjustRightInd w:val="0"/>
              <w:jc w:val="center"/>
              <w:rPr>
                <w:rFonts w:eastAsia="TimesNewRomanPSMT"/>
                <w:sz w:val="26"/>
                <w:szCs w:val="26"/>
              </w:rPr>
            </w:pPr>
            <w:r>
              <w:rPr>
                <w:rFonts w:eastAsia="TimesNewRomanPSMT"/>
                <w:sz w:val="26"/>
                <w:szCs w:val="26"/>
              </w:rPr>
              <w:t>320</w:t>
            </w:r>
          </w:p>
        </w:tc>
        <w:tc>
          <w:tcPr>
            <w:tcW w:w="1250" w:type="pct"/>
            <w:tcBorders>
              <w:top w:val="single" w:sz="4" w:space="0" w:color="auto"/>
              <w:left w:val="single" w:sz="4" w:space="0" w:color="auto"/>
              <w:bottom w:val="single" w:sz="4" w:space="0" w:color="auto"/>
              <w:right w:val="single" w:sz="4" w:space="0" w:color="auto"/>
            </w:tcBorders>
          </w:tcPr>
          <w:p w14:paraId="58CF353D" w14:textId="474EC934" w:rsidR="001E04C0" w:rsidRDefault="009C022A">
            <w:pPr>
              <w:autoSpaceDE w:val="0"/>
              <w:autoSpaceDN w:val="0"/>
              <w:adjustRightInd w:val="0"/>
              <w:jc w:val="center"/>
              <w:rPr>
                <w:rFonts w:eastAsia="TimesNewRomanPSMT"/>
                <w:sz w:val="26"/>
                <w:szCs w:val="26"/>
              </w:rPr>
            </w:pPr>
            <w:r>
              <w:rPr>
                <w:rFonts w:eastAsia="TimesNewRomanPSMT"/>
                <w:sz w:val="26"/>
                <w:szCs w:val="26"/>
              </w:rPr>
              <w:t>250</w:t>
            </w:r>
          </w:p>
        </w:tc>
        <w:tc>
          <w:tcPr>
            <w:tcW w:w="1250" w:type="pct"/>
            <w:tcBorders>
              <w:top w:val="single" w:sz="4" w:space="0" w:color="auto"/>
              <w:left w:val="single" w:sz="4" w:space="0" w:color="auto"/>
              <w:bottom w:val="single" w:sz="4" w:space="0" w:color="auto"/>
              <w:right w:val="single" w:sz="4" w:space="0" w:color="auto"/>
            </w:tcBorders>
          </w:tcPr>
          <w:p w14:paraId="203A3C9B" w14:textId="61721B6A" w:rsidR="001E04C0" w:rsidRDefault="009471A3">
            <w:pPr>
              <w:autoSpaceDE w:val="0"/>
              <w:autoSpaceDN w:val="0"/>
              <w:adjustRightInd w:val="0"/>
              <w:jc w:val="center"/>
              <w:rPr>
                <w:rFonts w:eastAsia="TimesNewRomanPSMT"/>
                <w:sz w:val="26"/>
                <w:szCs w:val="26"/>
              </w:rPr>
            </w:pPr>
            <w:r>
              <w:rPr>
                <w:rFonts w:eastAsia="TimesNewRomanPSMT"/>
                <w:sz w:val="26"/>
                <w:szCs w:val="26"/>
              </w:rPr>
              <w:t>80000</w:t>
            </w:r>
          </w:p>
        </w:tc>
      </w:tr>
      <w:tr w:rsidR="001E04C0" w14:paraId="00677A96" w14:textId="77777777" w:rsidTr="001E04C0">
        <w:tc>
          <w:tcPr>
            <w:tcW w:w="1250" w:type="pct"/>
            <w:tcBorders>
              <w:top w:val="single" w:sz="4" w:space="0" w:color="auto"/>
              <w:left w:val="single" w:sz="4" w:space="0" w:color="auto"/>
              <w:bottom w:val="single" w:sz="4" w:space="0" w:color="auto"/>
              <w:right w:val="single" w:sz="4" w:space="0" w:color="auto"/>
            </w:tcBorders>
          </w:tcPr>
          <w:p w14:paraId="5C45C75F" w14:textId="5CBE4156" w:rsidR="001E04C0" w:rsidRDefault="009C022A">
            <w:pPr>
              <w:autoSpaceDE w:val="0"/>
              <w:autoSpaceDN w:val="0"/>
              <w:adjustRightInd w:val="0"/>
              <w:jc w:val="center"/>
              <w:rPr>
                <w:rFonts w:eastAsia="TimesNewRomanPSMT"/>
                <w:sz w:val="26"/>
                <w:szCs w:val="26"/>
              </w:rPr>
            </w:pPr>
            <w:proofErr w:type="spellStart"/>
            <w:r>
              <w:rPr>
                <w:rFonts w:eastAsia="TimesNewRomanPSMT"/>
                <w:sz w:val="26"/>
                <w:szCs w:val="26"/>
              </w:rPr>
              <w:t>Тестировщик</w:t>
            </w:r>
            <w:proofErr w:type="spellEnd"/>
          </w:p>
        </w:tc>
        <w:tc>
          <w:tcPr>
            <w:tcW w:w="1250" w:type="pct"/>
            <w:tcBorders>
              <w:top w:val="single" w:sz="4" w:space="0" w:color="auto"/>
              <w:left w:val="single" w:sz="4" w:space="0" w:color="auto"/>
              <w:bottom w:val="single" w:sz="4" w:space="0" w:color="auto"/>
              <w:right w:val="single" w:sz="4" w:space="0" w:color="auto"/>
            </w:tcBorders>
          </w:tcPr>
          <w:p w14:paraId="7BFE702F" w14:textId="29B1E186" w:rsidR="001E04C0" w:rsidRDefault="009C022A">
            <w:pPr>
              <w:autoSpaceDE w:val="0"/>
              <w:autoSpaceDN w:val="0"/>
              <w:adjustRightInd w:val="0"/>
              <w:jc w:val="center"/>
              <w:rPr>
                <w:rFonts w:eastAsia="TimesNewRomanPSMT"/>
                <w:sz w:val="26"/>
                <w:szCs w:val="26"/>
              </w:rPr>
            </w:pPr>
            <w:r>
              <w:rPr>
                <w:rFonts w:eastAsia="TimesNewRomanPSMT"/>
                <w:sz w:val="26"/>
                <w:szCs w:val="26"/>
              </w:rPr>
              <w:t>40</w:t>
            </w:r>
          </w:p>
        </w:tc>
        <w:tc>
          <w:tcPr>
            <w:tcW w:w="1250" w:type="pct"/>
            <w:tcBorders>
              <w:top w:val="single" w:sz="4" w:space="0" w:color="auto"/>
              <w:left w:val="single" w:sz="4" w:space="0" w:color="auto"/>
              <w:bottom w:val="single" w:sz="4" w:space="0" w:color="auto"/>
              <w:right w:val="single" w:sz="4" w:space="0" w:color="auto"/>
            </w:tcBorders>
          </w:tcPr>
          <w:p w14:paraId="6B22B1C2" w14:textId="3489BBF0" w:rsidR="001E04C0" w:rsidRDefault="009C022A">
            <w:pPr>
              <w:autoSpaceDE w:val="0"/>
              <w:autoSpaceDN w:val="0"/>
              <w:adjustRightInd w:val="0"/>
              <w:jc w:val="center"/>
              <w:rPr>
                <w:rFonts w:eastAsia="TimesNewRomanPSMT"/>
                <w:sz w:val="26"/>
                <w:szCs w:val="26"/>
              </w:rPr>
            </w:pPr>
            <w:r>
              <w:rPr>
                <w:rFonts w:eastAsia="TimesNewRomanPSMT"/>
                <w:sz w:val="26"/>
                <w:szCs w:val="26"/>
              </w:rPr>
              <w:t>250</w:t>
            </w:r>
          </w:p>
        </w:tc>
        <w:tc>
          <w:tcPr>
            <w:tcW w:w="1250" w:type="pct"/>
            <w:tcBorders>
              <w:top w:val="single" w:sz="4" w:space="0" w:color="auto"/>
              <w:left w:val="single" w:sz="4" w:space="0" w:color="auto"/>
              <w:bottom w:val="single" w:sz="4" w:space="0" w:color="auto"/>
              <w:right w:val="single" w:sz="4" w:space="0" w:color="auto"/>
            </w:tcBorders>
          </w:tcPr>
          <w:p w14:paraId="2D0A54E4" w14:textId="0644EB38" w:rsidR="001E04C0" w:rsidRDefault="009471A3">
            <w:pPr>
              <w:autoSpaceDE w:val="0"/>
              <w:autoSpaceDN w:val="0"/>
              <w:adjustRightInd w:val="0"/>
              <w:jc w:val="center"/>
              <w:rPr>
                <w:rFonts w:eastAsia="TimesNewRomanPSMT"/>
                <w:sz w:val="26"/>
                <w:szCs w:val="26"/>
              </w:rPr>
            </w:pPr>
            <w:r>
              <w:rPr>
                <w:rFonts w:eastAsia="TimesNewRomanPSMT"/>
                <w:sz w:val="26"/>
                <w:szCs w:val="26"/>
              </w:rPr>
              <w:t>10000</w:t>
            </w:r>
          </w:p>
        </w:tc>
      </w:tr>
      <w:tr w:rsidR="009C022A" w14:paraId="611E6C4F" w14:textId="77777777" w:rsidTr="001E04C0">
        <w:tc>
          <w:tcPr>
            <w:tcW w:w="1250" w:type="pct"/>
            <w:tcBorders>
              <w:top w:val="single" w:sz="4" w:space="0" w:color="auto"/>
              <w:left w:val="single" w:sz="4" w:space="0" w:color="auto"/>
              <w:bottom w:val="single" w:sz="4" w:space="0" w:color="auto"/>
              <w:right w:val="single" w:sz="4" w:space="0" w:color="auto"/>
            </w:tcBorders>
          </w:tcPr>
          <w:p w14:paraId="67E5EF5D" w14:textId="6AE618A0" w:rsidR="009C022A" w:rsidRDefault="009C022A">
            <w:pPr>
              <w:autoSpaceDE w:val="0"/>
              <w:autoSpaceDN w:val="0"/>
              <w:adjustRightInd w:val="0"/>
              <w:jc w:val="center"/>
              <w:rPr>
                <w:rFonts w:eastAsia="TimesNewRomanPSMT"/>
                <w:sz w:val="26"/>
                <w:szCs w:val="26"/>
              </w:rPr>
            </w:pPr>
            <w:r>
              <w:rPr>
                <w:rFonts w:eastAsia="TimesNewRomanPSMT"/>
                <w:sz w:val="26"/>
                <w:szCs w:val="26"/>
              </w:rPr>
              <w:t>Технический писатель</w:t>
            </w:r>
          </w:p>
        </w:tc>
        <w:tc>
          <w:tcPr>
            <w:tcW w:w="1250" w:type="pct"/>
            <w:tcBorders>
              <w:top w:val="single" w:sz="4" w:space="0" w:color="auto"/>
              <w:left w:val="single" w:sz="4" w:space="0" w:color="auto"/>
              <w:bottom w:val="single" w:sz="4" w:space="0" w:color="auto"/>
              <w:right w:val="single" w:sz="4" w:space="0" w:color="auto"/>
            </w:tcBorders>
          </w:tcPr>
          <w:p w14:paraId="7B1CBAD1" w14:textId="2825A59A" w:rsidR="009C022A" w:rsidRDefault="009C022A">
            <w:pPr>
              <w:autoSpaceDE w:val="0"/>
              <w:autoSpaceDN w:val="0"/>
              <w:adjustRightInd w:val="0"/>
              <w:jc w:val="center"/>
              <w:rPr>
                <w:rFonts w:eastAsia="TimesNewRomanPSMT"/>
                <w:sz w:val="26"/>
                <w:szCs w:val="26"/>
              </w:rPr>
            </w:pPr>
            <w:r>
              <w:rPr>
                <w:rFonts w:eastAsia="TimesNewRomanPSMT"/>
                <w:sz w:val="26"/>
                <w:szCs w:val="26"/>
              </w:rPr>
              <w:t>12</w:t>
            </w:r>
          </w:p>
        </w:tc>
        <w:tc>
          <w:tcPr>
            <w:tcW w:w="1250" w:type="pct"/>
            <w:tcBorders>
              <w:top w:val="single" w:sz="4" w:space="0" w:color="auto"/>
              <w:left w:val="single" w:sz="4" w:space="0" w:color="auto"/>
              <w:bottom w:val="single" w:sz="4" w:space="0" w:color="auto"/>
              <w:right w:val="single" w:sz="4" w:space="0" w:color="auto"/>
            </w:tcBorders>
          </w:tcPr>
          <w:p w14:paraId="1837E3AE" w14:textId="22FBBD2E" w:rsidR="009C022A" w:rsidRDefault="009C022A">
            <w:pPr>
              <w:autoSpaceDE w:val="0"/>
              <w:autoSpaceDN w:val="0"/>
              <w:adjustRightInd w:val="0"/>
              <w:jc w:val="center"/>
              <w:rPr>
                <w:rFonts w:eastAsia="TimesNewRomanPSMT"/>
                <w:sz w:val="26"/>
                <w:szCs w:val="26"/>
              </w:rPr>
            </w:pPr>
            <w:r>
              <w:rPr>
                <w:rFonts w:eastAsia="TimesNewRomanPSMT"/>
                <w:sz w:val="26"/>
                <w:szCs w:val="26"/>
              </w:rPr>
              <w:t>150</w:t>
            </w:r>
          </w:p>
        </w:tc>
        <w:tc>
          <w:tcPr>
            <w:tcW w:w="1250" w:type="pct"/>
            <w:tcBorders>
              <w:top w:val="single" w:sz="4" w:space="0" w:color="auto"/>
              <w:left w:val="single" w:sz="4" w:space="0" w:color="auto"/>
              <w:bottom w:val="single" w:sz="4" w:space="0" w:color="auto"/>
              <w:right w:val="single" w:sz="4" w:space="0" w:color="auto"/>
            </w:tcBorders>
          </w:tcPr>
          <w:p w14:paraId="33265883" w14:textId="1D007819" w:rsidR="009C022A" w:rsidRDefault="009471A3">
            <w:pPr>
              <w:autoSpaceDE w:val="0"/>
              <w:autoSpaceDN w:val="0"/>
              <w:adjustRightInd w:val="0"/>
              <w:jc w:val="center"/>
              <w:rPr>
                <w:rFonts w:eastAsia="TimesNewRomanPSMT"/>
                <w:sz w:val="26"/>
                <w:szCs w:val="26"/>
              </w:rPr>
            </w:pPr>
            <w:r>
              <w:rPr>
                <w:rFonts w:eastAsia="TimesNewRomanPSMT"/>
                <w:sz w:val="26"/>
                <w:szCs w:val="26"/>
              </w:rPr>
              <w:t>1800</w:t>
            </w:r>
          </w:p>
        </w:tc>
      </w:tr>
      <w:tr w:rsidR="001E04C0" w14:paraId="77DEA734"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1CD6721C" w14:textId="77777777" w:rsidR="001E04C0" w:rsidRDefault="001E04C0">
            <w:pPr>
              <w:autoSpaceDE w:val="0"/>
              <w:autoSpaceDN w:val="0"/>
              <w:adjustRightInd w:val="0"/>
              <w:rPr>
                <w:rFonts w:eastAsia="TimesNewRomanPSMT"/>
                <w:sz w:val="26"/>
                <w:szCs w:val="26"/>
              </w:rPr>
            </w:pPr>
            <w:r>
              <w:rPr>
                <w:rFonts w:eastAsia="TimesNewRomanPSMT"/>
                <w:sz w:val="26"/>
                <w:szCs w:val="26"/>
              </w:rPr>
              <w:t>Итого основная заработная плата</w:t>
            </w:r>
          </w:p>
        </w:tc>
        <w:tc>
          <w:tcPr>
            <w:tcW w:w="1250" w:type="pct"/>
            <w:tcBorders>
              <w:top w:val="single" w:sz="4" w:space="0" w:color="auto"/>
              <w:left w:val="single" w:sz="4" w:space="0" w:color="auto"/>
              <w:bottom w:val="single" w:sz="4" w:space="0" w:color="auto"/>
              <w:right w:val="single" w:sz="4" w:space="0" w:color="auto"/>
            </w:tcBorders>
          </w:tcPr>
          <w:p w14:paraId="69E456B1" w14:textId="71929ED3" w:rsidR="001E04C0" w:rsidRDefault="009471A3">
            <w:pPr>
              <w:autoSpaceDE w:val="0"/>
              <w:autoSpaceDN w:val="0"/>
              <w:adjustRightInd w:val="0"/>
              <w:jc w:val="center"/>
              <w:rPr>
                <w:rFonts w:eastAsia="TimesNewRomanPSMT"/>
                <w:sz w:val="26"/>
                <w:szCs w:val="26"/>
              </w:rPr>
            </w:pPr>
            <w:r>
              <w:rPr>
                <w:rFonts w:eastAsia="TimesNewRomanPSMT"/>
                <w:sz w:val="26"/>
                <w:szCs w:val="26"/>
              </w:rPr>
              <w:t>91800</w:t>
            </w:r>
          </w:p>
        </w:tc>
      </w:tr>
    </w:tbl>
    <w:p w14:paraId="323C49E6" w14:textId="77777777" w:rsidR="001E04C0" w:rsidRDefault="001E04C0" w:rsidP="00DD4939">
      <w:pPr>
        <w:pStyle w:val="a8"/>
      </w:pPr>
    </w:p>
    <w:p w14:paraId="2F4B7DF4" w14:textId="19DBC548" w:rsidR="00114736" w:rsidRPr="00114736" w:rsidRDefault="00114736" w:rsidP="00114736">
      <w:pPr>
        <w:pStyle w:val="af5"/>
        <w:keepNext/>
        <w:rPr>
          <w:color w:val="auto"/>
        </w:rPr>
      </w:pPr>
      <w:r w:rsidRPr="00114736">
        <w:rPr>
          <w:color w:val="auto"/>
        </w:rPr>
        <w:t>Таблица 6.</w:t>
      </w:r>
      <w:r w:rsidRPr="00114736">
        <w:rPr>
          <w:color w:val="auto"/>
        </w:rPr>
        <w:fldChar w:fldCharType="begin"/>
      </w:r>
      <w:r w:rsidRPr="00114736">
        <w:rPr>
          <w:color w:val="auto"/>
        </w:rPr>
        <w:instrText xml:space="preserve"> SEQ Таблица \* ARABIC </w:instrText>
      </w:r>
      <w:r w:rsidRPr="00114736">
        <w:rPr>
          <w:color w:val="auto"/>
        </w:rPr>
        <w:fldChar w:fldCharType="separate"/>
      </w:r>
      <w:r w:rsidRPr="00114736">
        <w:rPr>
          <w:noProof/>
          <w:color w:val="auto"/>
        </w:rPr>
        <w:t>4</w:t>
      </w:r>
      <w:r w:rsidRPr="00114736">
        <w:rPr>
          <w:color w:val="auto"/>
        </w:rPr>
        <w:fldChar w:fldCharType="end"/>
      </w:r>
      <w:r w:rsidRPr="00114736">
        <w:rPr>
          <w:color w:val="auto"/>
        </w:rPr>
        <w:t xml:space="preserve"> − Расчёт полной себестоимости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7"/>
        <w:gridCol w:w="1735"/>
      </w:tblGrid>
      <w:tr w:rsidR="00114736" w:rsidRPr="00FE333A" w14:paraId="45642EE9" w14:textId="77777777" w:rsidTr="00114736">
        <w:trPr>
          <w:trHeight w:hRule="exact" w:val="397"/>
        </w:trPr>
        <w:tc>
          <w:tcPr>
            <w:tcW w:w="4129" w:type="pct"/>
            <w:shd w:val="clear" w:color="auto" w:fill="auto"/>
          </w:tcPr>
          <w:p w14:paraId="734AAB1F" w14:textId="77777777" w:rsidR="00114736" w:rsidRPr="00AA2E80" w:rsidRDefault="00114736" w:rsidP="00114736">
            <w:pPr>
              <w:autoSpaceDE w:val="0"/>
              <w:autoSpaceDN w:val="0"/>
              <w:adjustRightInd w:val="0"/>
              <w:jc w:val="center"/>
              <w:rPr>
                <w:rFonts w:eastAsia="TimesNewRomanPSMT"/>
                <w:sz w:val="26"/>
                <w:szCs w:val="26"/>
              </w:rPr>
            </w:pPr>
            <w:r w:rsidRPr="00AA2E80">
              <w:rPr>
                <w:rFonts w:eastAsia="TimesNewRomanPSMT"/>
                <w:sz w:val="26"/>
                <w:szCs w:val="26"/>
              </w:rPr>
              <w:t>Наименование статьи калькуляции</w:t>
            </w:r>
          </w:p>
        </w:tc>
        <w:tc>
          <w:tcPr>
            <w:tcW w:w="871" w:type="pct"/>
            <w:shd w:val="clear" w:color="auto" w:fill="auto"/>
          </w:tcPr>
          <w:p w14:paraId="1293A66C" w14:textId="77777777" w:rsidR="00114736" w:rsidRPr="00AA2E80" w:rsidRDefault="00114736" w:rsidP="00114736">
            <w:pPr>
              <w:autoSpaceDE w:val="0"/>
              <w:autoSpaceDN w:val="0"/>
              <w:adjustRightInd w:val="0"/>
              <w:jc w:val="center"/>
              <w:rPr>
                <w:rFonts w:eastAsia="TimesNewRomanPSMT"/>
                <w:sz w:val="26"/>
                <w:szCs w:val="26"/>
              </w:rPr>
            </w:pPr>
            <w:r w:rsidRPr="00AA2E80">
              <w:rPr>
                <w:rFonts w:eastAsia="TimesNewRomanPSMT"/>
                <w:sz w:val="26"/>
                <w:szCs w:val="26"/>
              </w:rPr>
              <w:t>Сумма, р.</w:t>
            </w:r>
          </w:p>
        </w:tc>
      </w:tr>
      <w:tr w:rsidR="00114736" w:rsidRPr="00FE333A" w14:paraId="560ADA4A" w14:textId="77777777" w:rsidTr="00114736">
        <w:trPr>
          <w:trHeight w:hRule="exact" w:val="340"/>
        </w:trPr>
        <w:tc>
          <w:tcPr>
            <w:tcW w:w="4129" w:type="pct"/>
            <w:shd w:val="clear" w:color="auto" w:fill="auto"/>
          </w:tcPr>
          <w:p w14:paraId="2F688AE5" w14:textId="77777777"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1. Сырье и материалы</w:t>
            </w:r>
          </w:p>
        </w:tc>
        <w:tc>
          <w:tcPr>
            <w:tcW w:w="871" w:type="pct"/>
            <w:shd w:val="clear" w:color="auto" w:fill="auto"/>
          </w:tcPr>
          <w:p w14:paraId="58A53C65" w14:textId="3D6754E4" w:rsidR="00114736" w:rsidRPr="00AA2E80" w:rsidRDefault="00114736" w:rsidP="00114736">
            <w:pPr>
              <w:autoSpaceDE w:val="0"/>
              <w:autoSpaceDN w:val="0"/>
              <w:adjustRightInd w:val="0"/>
              <w:rPr>
                <w:rFonts w:eastAsia="TimesNewRomanPSMT"/>
                <w:sz w:val="26"/>
                <w:szCs w:val="26"/>
              </w:rPr>
            </w:pPr>
            <w:r>
              <w:rPr>
                <w:rFonts w:eastAsia="TimesNewRomanPSMT"/>
                <w:sz w:val="26"/>
                <w:szCs w:val="26"/>
              </w:rPr>
              <w:t>1869</w:t>
            </w:r>
          </w:p>
        </w:tc>
      </w:tr>
      <w:tr w:rsidR="00114736" w:rsidRPr="00FE333A" w14:paraId="26CBA677" w14:textId="77777777" w:rsidTr="00114736">
        <w:trPr>
          <w:trHeight w:hRule="exact" w:val="340"/>
        </w:trPr>
        <w:tc>
          <w:tcPr>
            <w:tcW w:w="4129" w:type="pct"/>
            <w:shd w:val="clear" w:color="auto" w:fill="auto"/>
          </w:tcPr>
          <w:p w14:paraId="79651C6D" w14:textId="77777777"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2. Покупные комплектующие изделия</w:t>
            </w:r>
          </w:p>
        </w:tc>
        <w:tc>
          <w:tcPr>
            <w:tcW w:w="871" w:type="pct"/>
            <w:shd w:val="clear" w:color="auto" w:fill="auto"/>
          </w:tcPr>
          <w:p w14:paraId="37006FBE" w14:textId="0AF64B0A" w:rsidR="00114736" w:rsidRPr="00AA2E80" w:rsidRDefault="00114736" w:rsidP="00114736">
            <w:pPr>
              <w:autoSpaceDE w:val="0"/>
              <w:autoSpaceDN w:val="0"/>
              <w:adjustRightInd w:val="0"/>
              <w:rPr>
                <w:rFonts w:eastAsia="TimesNewRomanPSMT"/>
                <w:sz w:val="26"/>
                <w:szCs w:val="26"/>
              </w:rPr>
            </w:pPr>
            <w:r>
              <w:rPr>
                <w:rFonts w:eastAsia="TimesNewRomanPSMT"/>
                <w:sz w:val="26"/>
                <w:szCs w:val="26"/>
              </w:rPr>
              <w:t>19409</w:t>
            </w:r>
          </w:p>
        </w:tc>
      </w:tr>
      <w:tr w:rsidR="00114736" w:rsidRPr="00FE333A" w14:paraId="5D45A29D" w14:textId="77777777" w:rsidTr="00114736">
        <w:trPr>
          <w:trHeight w:hRule="exact" w:val="340"/>
        </w:trPr>
        <w:tc>
          <w:tcPr>
            <w:tcW w:w="4129" w:type="pct"/>
            <w:shd w:val="clear" w:color="auto" w:fill="auto"/>
          </w:tcPr>
          <w:p w14:paraId="7A5B84FC" w14:textId="77777777"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3. Основная заработная плата</w:t>
            </w:r>
          </w:p>
          <w:p w14:paraId="6DBDDFEC" w14:textId="25A98704" w:rsidR="00114736" w:rsidRPr="00AA2E80" w:rsidRDefault="00114736" w:rsidP="00114736">
            <w:pPr>
              <w:autoSpaceDE w:val="0"/>
              <w:autoSpaceDN w:val="0"/>
              <w:adjustRightInd w:val="0"/>
              <w:rPr>
                <w:rFonts w:eastAsia="TimesNewRomanPSMT"/>
                <w:sz w:val="26"/>
                <w:szCs w:val="26"/>
              </w:rPr>
            </w:pPr>
          </w:p>
        </w:tc>
        <w:tc>
          <w:tcPr>
            <w:tcW w:w="871" w:type="pct"/>
            <w:shd w:val="clear" w:color="auto" w:fill="auto"/>
          </w:tcPr>
          <w:p w14:paraId="28443F85" w14:textId="3082C9A0" w:rsidR="00114736" w:rsidRPr="00AA2E80" w:rsidRDefault="00114736" w:rsidP="00114736">
            <w:pPr>
              <w:autoSpaceDE w:val="0"/>
              <w:autoSpaceDN w:val="0"/>
              <w:adjustRightInd w:val="0"/>
              <w:rPr>
                <w:rFonts w:eastAsia="TimesNewRomanPSMT"/>
                <w:sz w:val="26"/>
                <w:szCs w:val="26"/>
              </w:rPr>
            </w:pPr>
            <w:r>
              <w:rPr>
                <w:rFonts w:eastAsia="TimesNewRomanPSMT"/>
                <w:sz w:val="26"/>
                <w:szCs w:val="26"/>
              </w:rPr>
              <w:t>91800</w:t>
            </w:r>
          </w:p>
        </w:tc>
      </w:tr>
      <w:tr w:rsidR="00114736" w:rsidRPr="00FE333A" w14:paraId="13723A4B" w14:textId="77777777" w:rsidTr="00114736">
        <w:trPr>
          <w:trHeight w:hRule="exact" w:val="666"/>
        </w:trPr>
        <w:tc>
          <w:tcPr>
            <w:tcW w:w="4129" w:type="pct"/>
            <w:shd w:val="clear" w:color="auto" w:fill="auto"/>
          </w:tcPr>
          <w:p w14:paraId="60614FBE" w14:textId="5B7C05B0"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t>4. Дополнительная заработная плата</w:t>
            </w:r>
            <w:r>
              <w:rPr>
                <w:rFonts w:eastAsia="TimesNewRomanPSMT"/>
                <w:sz w:val="26"/>
                <w:szCs w:val="26"/>
              </w:rPr>
              <w:t xml:space="preserve">, 10 </w:t>
            </w:r>
            <w:r w:rsidRPr="00AA2E80">
              <w:rPr>
                <w:rFonts w:eastAsia="TimesNewRomanPSMT"/>
                <w:sz w:val="26"/>
                <w:szCs w:val="26"/>
              </w:rPr>
              <w:t>%</w:t>
            </w:r>
            <w:r>
              <w:rPr>
                <w:rFonts w:eastAsia="TimesNewRomanPSMT"/>
                <w:sz w:val="26"/>
                <w:szCs w:val="26"/>
              </w:rPr>
              <w:t xml:space="preserve"> от основной заработной платы</w:t>
            </w:r>
          </w:p>
        </w:tc>
        <w:tc>
          <w:tcPr>
            <w:tcW w:w="871" w:type="pct"/>
            <w:shd w:val="clear" w:color="auto" w:fill="auto"/>
          </w:tcPr>
          <w:p w14:paraId="103D1C45" w14:textId="2D383069" w:rsidR="00114736" w:rsidRPr="00AA2E80" w:rsidRDefault="00114736" w:rsidP="00114736">
            <w:pPr>
              <w:autoSpaceDE w:val="0"/>
              <w:autoSpaceDN w:val="0"/>
              <w:adjustRightInd w:val="0"/>
              <w:rPr>
                <w:rFonts w:eastAsia="TimesNewRomanPSMT"/>
                <w:sz w:val="26"/>
                <w:szCs w:val="26"/>
              </w:rPr>
            </w:pPr>
            <w:r>
              <w:rPr>
                <w:rFonts w:eastAsia="TimesNewRomanPSMT"/>
                <w:sz w:val="26"/>
                <w:szCs w:val="26"/>
              </w:rPr>
              <w:t>9180</w:t>
            </w:r>
          </w:p>
        </w:tc>
      </w:tr>
      <w:tr w:rsidR="00114736" w:rsidRPr="00FE333A" w14:paraId="0F7D8E75" w14:textId="77777777" w:rsidTr="00114736">
        <w:trPr>
          <w:trHeight w:hRule="exact" w:val="340"/>
        </w:trPr>
        <w:tc>
          <w:tcPr>
            <w:tcW w:w="4129" w:type="pct"/>
            <w:shd w:val="clear" w:color="auto" w:fill="auto"/>
          </w:tcPr>
          <w:p w14:paraId="2032FDB4" w14:textId="1E3467BA" w:rsidR="00114736" w:rsidRPr="00AA2E80" w:rsidRDefault="00114736" w:rsidP="00114736">
            <w:pPr>
              <w:autoSpaceDE w:val="0"/>
              <w:autoSpaceDN w:val="0"/>
              <w:adjustRightInd w:val="0"/>
              <w:rPr>
                <w:rFonts w:eastAsia="TimesNewRomanPSMT"/>
                <w:sz w:val="26"/>
                <w:szCs w:val="26"/>
              </w:rPr>
            </w:pPr>
            <w:r w:rsidRPr="00AA2E80">
              <w:rPr>
                <w:rFonts w:eastAsia="TimesNewRomanPSMT"/>
                <w:sz w:val="26"/>
                <w:szCs w:val="26"/>
              </w:rPr>
              <w:lastRenderedPageBreak/>
              <w:t>5. Социальные отчисления</w:t>
            </w:r>
            <w:r>
              <w:rPr>
                <w:rFonts w:eastAsia="TimesNewRomanPSMT"/>
                <w:sz w:val="26"/>
                <w:szCs w:val="26"/>
              </w:rPr>
              <w:t xml:space="preserve">, 30 </w:t>
            </w:r>
            <w:r w:rsidRPr="00AA2E80">
              <w:rPr>
                <w:rFonts w:eastAsia="TimesNewRomanPSMT"/>
                <w:sz w:val="26"/>
                <w:szCs w:val="26"/>
              </w:rPr>
              <w:t>%</w:t>
            </w:r>
            <w:r>
              <w:rPr>
                <w:rFonts w:eastAsia="TimesNewRomanPSMT"/>
                <w:sz w:val="26"/>
                <w:szCs w:val="26"/>
              </w:rPr>
              <w:t xml:space="preserve"> от основной заработной платы</w:t>
            </w:r>
          </w:p>
        </w:tc>
        <w:tc>
          <w:tcPr>
            <w:tcW w:w="871" w:type="pct"/>
            <w:shd w:val="clear" w:color="auto" w:fill="auto"/>
          </w:tcPr>
          <w:p w14:paraId="5F3BAD8B" w14:textId="3FF316D7" w:rsidR="00114736" w:rsidRPr="00BF425E" w:rsidRDefault="00114736" w:rsidP="00114736">
            <w:pPr>
              <w:autoSpaceDE w:val="0"/>
              <w:autoSpaceDN w:val="0"/>
              <w:adjustRightInd w:val="0"/>
              <w:rPr>
                <w:rFonts w:eastAsia="TimesNewRomanPSMT"/>
                <w:sz w:val="26"/>
                <w:szCs w:val="26"/>
                <w:lang w:val="en-US"/>
              </w:rPr>
            </w:pPr>
            <w:r>
              <w:rPr>
                <w:rFonts w:eastAsia="TimesNewRomanPSMT"/>
                <w:sz w:val="26"/>
                <w:szCs w:val="26"/>
              </w:rPr>
              <w:t xml:space="preserve"> 27540</w:t>
            </w:r>
          </w:p>
        </w:tc>
      </w:tr>
      <w:tr w:rsidR="00114736" w:rsidRPr="00FE333A" w14:paraId="5964A3DE" w14:textId="77777777" w:rsidTr="00114736">
        <w:trPr>
          <w:trHeight w:hRule="exact" w:val="340"/>
        </w:trPr>
        <w:tc>
          <w:tcPr>
            <w:tcW w:w="4129" w:type="pct"/>
            <w:shd w:val="clear" w:color="auto" w:fill="auto"/>
          </w:tcPr>
          <w:p w14:paraId="5B5A9215" w14:textId="77777777" w:rsidR="00114736" w:rsidRPr="00AA2E80" w:rsidRDefault="00114736" w:rsidP="00114736">
            <w:pPr>
              <w:autoSpaceDE w:val="0"/>
              <w:autoSpaceDN w:val="0"/>
              <w:adjustRightInd w:val="0"/>
              <w:rPr>
                <w:rFonts w:eastAsia="TimesNewRomanPSMT"/>
                <w:bCs/>
                <w:sz w:val="26"/>
                <w:szCs w:val="26"/>
              </w:rPr>
            </w:pPr>
            <w:r w:rsidRPr="00AA2E80">
              <w:rPr>
                <w:rFonts w:eastAsia="TimesNewRomanPSMT"/>
                <w:bCs/>
                <w:sz w:val="26"/>
                <w:szCs w:val="26"/>
              </w:rPr>
              <w:t>Полная себестоимость</w:t>
            </w:r>
          </w:p>
          <w:p w14:paraId="37342946" w14:textId="77777777" w:rsidR="00114736" w:rsidRPr="00AA2E80" w:rsidRDefault="00114736" w:rsidP="00114736">
            <w:pPr>
              <w:autoSpaceDE w:val="0"/>
              <w:autoSpaceDN w:val="0"/>
              <w:adjustRightInd w:val="0"/>
              <w:rPr>
                <w:rFonts w:eastAsia="TimesNewRomanPSMT"/>
                <w:sz w:val="26"/>
                <w:szCs w:val="26"/>
              </w:rPr>
            </w:pPr>
          </w:p>
        </w:tc>
        <w:tc>
          <w:tcPr>
            <w:tcW w:w="871" w:type="pct"/>
            <w:tcBorders>
              <w:bottom w:val="single" w:sz="4" w:space="0" w:color="auto"/>
            </w:tcBorders>
            <w:shd w:val="clear" w:color="auto" w:fill="auto"/>
          </w:tcPr>
          <w:p w14:paraId="67203380" w14:textId="154127E9" w:rsidR="00114736" w:rsidRPr="00B60B32" w:rsidRDefault="00650710" w:rsidP="00114736">
            <w:pPr>
              <w:autoSpaceDE w:val="0"/>
              <w:autoSpaceDN w:val="0"/>
              <w:adjustRightInd w:val="0"/>
              <w:rPr>
                <w:rFonts w:eastAsia="TimesNewRomanPSMT"/>
                <w:sz w:val="26"/>
                <w:szCs w:val="26"/>
              </w:rPr>
            </w:pPr>
            <w:r>
              <w:rPr>
                <w:rFonts w:eastAsia="TimesNewRomanPSMT"/>
                <w:sz w:val="26"/>
                <w:szCs w:val="26"/>
                <w:lang w:val="en-US"/>
              </w:rPr>
              <w:t>149798</w:t>
            </w:r>
          </w:p>
        </w:tc>
      </w:tr>
    </w:tbl>
    <w:p w14:paraId="51277F47" w14:textId="77777777" w:rsidR="00114736" w:rsidRDefault="00114736" w:rsidP="00DD4939">
      <w:pPr>
        <w:pStyle w:val="a8"/>
      </w:pPr>
    </w:p>
    <w:p w14:paraId="4DEBD2A6" w14:textId="4881E4DB" w:rsidR="001E04C0" w:rsidRDefault="00B60B32" w:rsidP="00B60B32">
      <w:pPr>
        <w:pStyle w:val="a8"/>
        <w:ind w:left="0" w:firstLine="720"/>
        <w:rPr>
          <w:sz w:val="28"/>
          <w:szCs w:val="28"/>
        </w:rPr>
      </w:pPr>
      <w:r w:rsidRPr="00B60B32">
        <w:rPr>
          <w:sz w:val="28"/>
          <w:szCs w:val="28"/>
        </w:rPr>
        <w:t xml:space="preserve">Полная себестоимость </w:t>
      </w:r>
      <w:r>
        <w:rPr>
          <w:sz w:val="28"/>
          <w:szCs w:val="28"/>
        </w:rPr>
        <w:t xml:space="preserve">разрабатываемого </w:t>
      </w:r>
      <w:proofErr w:type="spellStart"/>
      <w:r>
        <w:rPr>
          <w:sz w:val="28"/>
          <w:szCs w:val="28"/>
        </w:rPr>
        <w:t>Быстроразвёртываемого</w:t>
      </w:r>
      <w:proofErr w:type="spellEnd"/>
      <w:r>
        <w:rPr>
          <w:sz w:val="28"/>
          <w:szCs w:val="28"/>
        </w:rPr>
        <w:t xml:space="preserve"> Объектного хранилища составляет 149798 руб. Заложим прибыль в размере 11% с используемой стратегией «Завоевание доли рынка». </w:t>
      </w:r>
    </w:p>
    <w:p w14:paraId="3A3580F9" w14:textId="77777777" w:rsidR="00B60B32" w:rsidRDefault="00B60B32" w:rsidP="00B60B32">
      <w:pPr>
        <w:pStyle w:val="a8"/>
        <w:ind w:left="0" w:firstLine="720"/>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0"/>
        <w:gridCol w:w="2122"/>
      </w:tblGrid>
      <w:tr w:rsidR="00B60B32" w:rsidRPr="00FE333A" w14:paraId="0BC7C8B8" w14:textId="77777777" w:rsidTr="00C45314">
        <w:tc>
          <w:tcPr>
            <w:tcW w:w="3935" w:type="pct"/>
            <w:shd w:val="clear" w:color="auto" w:fill="auto"/>
          </w:tcPr>
          <w:p w14:paraId="775BCF38" w14:textId="77777777" w:rsidR="00B60B32" w:rsidRPr="00AA2E80" w:rsidRDefault="00B60B32" w:rsidP="00C45314">
            <w:pPr>
              <w:autoSpaceDE w:val="0"/>
              <w:autoSpaceDN w:val="0"/>
              <w:adjustRightInd w:val="0"/>
              <w:jc w:val="center"/>
              <w:rPr>
                <w:rFonts w:eastAsia="TimesNewRomanPSMT"/>
                <w:sz w:val="26"/>
                <w:szCs w:val="26"/>
              </w:rPr>
            </w:pPr>
            <w:r w:rsidRPr="00AA2E80">
              <w:rPr>
                <w:rFonts w:eastAsia="TimesNewRomanPSMT"/>
                <w:sz w:val="26"/>
                <w:szCs w:val="26"/>
              </w:rPr>
              <w:t>Наименование статьи калькуляции</w:t>
            </w:r>
          </w:p>
        </w:tc>
        <w:tc>
          <w:tcPr>
            <w:tcW w:w="1065" w:type="pct"/>
            <w:shd w:val="clear" w:color="auto" w:fill="auto"/>
          </w:tcPr>
          <w:p w14:paraId="1829845E" w14:textId="77777777" w:rsidR="00B60B32" w:rsidRPr="00AA2E80" w:rsidRDefault="00B60B32" w:rsidP="00C45314">
            <w:pPr>
              <w:autoSpaceDE w:val="0"/>
              <w:autoSpaceDN w:val="0"/>
              <w:adjustRightInd w:val="0"/>
              <w:jc w:val="center"/>
              <w:rPr>
                <w:rFonts w:eastAsia="TimesNewRomanPSMT"/>
                <w:sz w:val="26"/>
                <w:szCs w:val="26"/>
              </w:rPr>
            </w:pPr>
            <w:r w:rsidRPr="00AA2E80">
              <w:rPr>
                <w:rFonts w:eastAsia="TimesNewRomanPSMT"/>
                <w:sz w:val="26"/>
                <w:szCs w:val="26"/>
              </w:rPr>
              <w:t>Сумма, р.</w:t>
            </w:r>
          </w:p>
        </w:tc>
      </w:tr>
      <w:tr w:rsidR="00B60B32" w:rsidRPr="00FE333A" w14:paraId="50374DBC" w14:textId="77777777" w:rsidTr="00C45314">
        <w:tc>
          <w:tcPr>
            <w:tcW w:w="3935" w:type="pct"/>
            <w:shd w:val="clear" w:color="auto" w:fill="auto"/>
          </w:tcPr>
          <w:p w14:paraId="0A6BE1A9" w14:textId="77777777" w:rsidR="00B60B32" w:rsidRPr="00AA2E80" w:rsidRDefault="00B60B32" w:rsidP="00C45314">
            <w:pPr>
              <w:autoSpaceDE w:val="0"/>
              <w:autoSpaceDN w:val="0"/>
              <w:adjustRightInd w:val="0"/>
              <w:jc w:val="center"/>
              <w:rPr>
                <w:rFonts w:eastAsia="TimesNewRomanPSMT"/>
                <w:sz w:val="26"/>
                <w:szCs w:val="26"/>
              </w:rPr>
            </w:pPr>
            <w:r w:rsidRPr="00AA2E80">
              <w:rPr>
                <w:rFonts w:eastAsia="TimesNewRomanPSMT"/>
                <w:sz w:val="26"/>
                <w:szCs w:val="26"/>
              </w:rPr>
              <w:t>Полная себестоимость</w:t>
            </w:r>
          </w:p>
        </w:tc>
        <w:tc>
          <w:tcPr>
            <w:tcW w:w="1065" w:type="pct"/>
            <w:shd w:val="clear" w:color="auto" w:fill="auto"/>
          </w:tcPr>
          <w:p w14:paraId="67BCC751" w14:textId="051C1149" w:rsidR="00B60B32" w:rsidRPr="00AA2E80" w:rsidRDefault="00B60B32" w:rsidP="00C45314">
            <w:pPr>
              <w:autoSpaceDE w:val="0"/>
              <w:autoSpaceDN w:val="0"/>
              <w:adjustRightInd w:val="0"/>
              <w:jc w:val="center"/>
              <w:rPr>
                <w:rFonts w:eastAsia="TimesNewRomanPSMT"/>
                <w:sz w:val="26"/>
                <w:szCs w:val="26"/>
              </w:rPr>
            </w:pPr>
            <w:r>
              <w:rPr>
                <w:rFonts w:eastAsia="TimesNewRomanPSMT"/>
                <w:sz w:val="26"/>
                <w:szCs w:val="26"/>
              </w:rPr>
              <w:t>149798</w:t>
            </w:r>
          </w:p>
        </w:tc>
      </w:tr>
      <w:tr w:rsidR="00B60B32" w:rsidRPr="00FE333A" w14:paraId="4885A3E1" w14:textId="77777777" w:rsidTr="00C45314">
        <w:tc>
          <w:tcPr>
            <w:tcW w:w="3935" w:type="pct"/>
            <w:shd w:val="clear" w:color="auto" w:fill="auto"/>
          </w:tcPr>
          <w:p w14:paraId="74AE00EE" w14:textId="20CFC3F6" w:rsidR="00B60B32" w:rsidRPr="00AA2E80" w:rsidRDefault="00B60B32" w:rsidP="00C45314">
            <w:pPr>
              <w:autoSpaceDE w:val="0"/>
              <w:autoSpaceDN w:val="0"/>
              <w:adjustRightInd w:val="0"/>
              <w:rPr>
                <w:rFonts w:eastAsia="TimesNewRomanPSMT"/>
                <w:sz w:val="26"/>
                <w:szCs w:val="26"/>
              </w:rPr>
            </w:pPr>
            <w:r w:rsidRPr="00AA2E80">
              <w:rPr>
                <w:rFonts w:eastAsia="TimesNewRomanPSMT"/>
                <w:sz w:val="26"/>
                <w:szCs w:val="26"/>
              </w:rPr>
              <w:t>Закладываемая прибыль</w:t>
            </w:r>
            <w:r>
              <w:rPr>
                <w:rFonts w:eastAsia="TimesNewRomanPSMT"/>
                <w:sz w:val="26"/>
                <w:szCs w:val="26"/>
              </w:rPr>
              <w:t xml:space="preserve">, </w:t>
            </w:r>
            <w:r>
              <w:rPr>
                <w:rFonts w:eastAsia="TimesNewRomanPSMT"/>
                <w:sz w:val="26"/>
                <w:szCs w:val="26"/>
              </w:rPr>
              <w:t xml:space="preserve">11 </w:t>
            </w:r>
            <w:r w:rsidRPr="00AA2E80">
              <w:rPr>
                <w:rFonts w:eastAsia="TimesNewRomanPSMT"/>
                <w:sz w:val="26"/>
                <w:szCs w:val="26"/>
              </w:rPr>
              <w:t>%</w:t>
            </w:r>
          </w:p>
        </w:tc>
        <w:tc>
          <w:tcPr>
            <w:tcW w:w="1065" w:type="pct"/>
            <w:shd w:val="clear" w:color="auto" w:fill="auto"/>
          </w:tcPr>
          <w:p w14:paraId="5266B048" w14:textId="36DADA0E" w:rsidR="00B60B32" w:rsidRPr="00AA2E80" w:rsidRDefault="00B60B32" w:rsidP="00B60B32">
            <w:pPr>
              <w:autoSpaceDE w:val="0"/>
              <w:autoSpaceDN w:val="0"/>
              <w:adjustRightInd w:val="0"/>
              <w:jc w:val="center"/>
              <w:rPr>
                <w:rFonts w:eastAsia="TimesNewRomanPSMT"/>
                <w:sz w:val="26"/>
                <w:szCs w:val="26"/>
              </w:rPr>
            </w:pPr>
            <w:r>
              <w:rPr>
                <w:rFonts w:eastAsia="TimesNewRomanPSMT"/>
                <w:sz w:val="26"/>
                <w:szCs w:val="26"/>
              </w:rPr>
              <w:t>16477</w:t>
            </w:r>
          </w:p>
        </w:tc>
      </w:tr>
      <w:tr w:rsidR="00B60B32" w:rsidRPr="00FE333A" w14:paraId="46C7C291" w14:textId="77777777" w:rsidTr="00C45314">
        <w:tc>
          <w:tcPr>
            <w:tcW w:w="3935" w:type="pct"/>
            <w:shd w:val="clear" w:color="auto" w:fill="auto"/>
          </w:tcPr>
          <w:p w14:paraId="49ECD3E4" w14:textId="77777777" w:rsidR="00B60B32" w:rsidRPr="00AA2E80" w:rsidRDefault="00B60B32" w:rsidP="00C45314">
            <w:pPr>
              <w:autoSpaceDE w:val="0"/>
              <w:autoSpaceDN w:val="0"/>
              <w:adjustRightInd w:val="0"/>
              <w:rPr>
                <w:rFonts w:eastAsia="TimesNewRomanPSMT"/>
                <w:sz w:val="26"/>
                <w:szCs w:val="26"/>
              </w:rPr>
            </w:pPr>
            <w:r w:rsidRPr="00AA2E80">
              <w:rPr>
                <w:rFonts w:eastAsia="TimesNewRomanPSMT"/>
                <w:bCs/>
                <w:sz w:val="26"/>
                <w:szCs w:val="26"/>
              </w:rPr>
              <w:t>Итого, продажная цена без НДС</w:t>
            </w:r>
          </w:p>
        </w:tc>
        <w:tc>
          <w:tcPr>
            <w:tcW w:w="1065" w:type="pct"/>
            <w:shd w:val="clear" w:color="auto" w:fill="auto"/>
          </w:tcPr>
          <w:p w14:paraId="1D89B3E9" w14:textId="04EC1B30" w:rsidR="00B60B32" w:rsidRPr="00AA2E80" w:rsidRDefault="00B60B32" w:rsidP="00C45314">
            <w:pPr>
              <w:autoSpaceDE w:val="0"/>
              <w:autoSpaceDN w:val="0"/>
              <w:adjustRightInd w:val="0"/>
              <w:jc w:val="center"/>
              <w:rPr>
                <w:rFonts w:eastAsia="TimesNewRomanPSMT"/>
                <w:sz w:val="26"/>
                <w:szCs w:val="26"/>
              </w:rPr>
            </w:pPr>
            <w:r>
              <w:rPr>
                <w:rFonts w:eastAsia="TimesNewRomanPSMT"/>
                <w:sz w:val="26"/>
                <w:szCs w:val="26"/>
              </w:rPr>
              <w:t>166275</w:t>
            </w:r>
          </w:p>
        </w:tc>
      </w:tr>
      <w:tr w:rsidR="00B60B32" w:rsidRPr="00FE333A" w14:paraId="0511F5C4" w14:textId="77777777" w:rsidTr="00C45314">
        <w:tc>
          <w:tcPr>
            <w:tcW w:w="3935" w:type="pct"/>
            <w:shd w:val="clear" w:color="auto" w:fill="auto"/>
          </w:tcPr>
          <w:p w14:paraId="7880151B" w14:textId="77777777" w:rsidR="00B60B32" w:rsidRPr="00AA2E80" w:rsidRDefault="00B60B32" w:rsidP="00C45314">
            <w:pPr>
              <w:autoSpaceDE w:val="0"/>
              <w:autoSpaceDN w:val="0"/>
              <w:adjustRightInd w:val="0"/>
              <w:rPr>
                <w:rFonts w:eastAsia="TimesNewRomanPSMT"/>
                <w:sz w:val="26"/>
                <w:szCs w:val="26"/>
              </w:rPr>
            </w:pPr>
            <w:r w:rsidRPr="00AA2E80">
              <w:rPr>
                <w:rFonts w:eastAsia="TimesNewRomanPSMT"/>
                <w:sz w:val="26"/>
                <w:szCs w:val="26"/>
              </w:rPr>
              <w:t xml:space="preserve">НДС, за вычетом уплаченного НДС </w:t>
            </w:r>
            <w:proofErr w:type="gramStart"/>
            <w:r w:rsidRPr="00AA2E80">
              <w:rPr>
                <w:rFonts w:eastAsia="TimesNewRomanPSMT"/>
                <w:sz w:val="26"/>
                <w:szCs w:val="26"/>
              </w:rPr>
              <w:t>по</w:t>
            </w:r>
            <w:proofErr w:type="gramEnd"/>
            <w:r w:rsidRPr="00AA2E80">
              <w:rPr>
                <w:rFonts w:eastAsia="TimesNewRomanPSMT"/>
                <w:sz w:val="26"/>
                <w:szCs w:val="26"/>
              </w:rPr>
              <w:t xml:space="preserve"> приобретенным</w:t>
            </w:r>
          </w:p>
          <w:p w14:paraId="64B6A43E" w14:textId="77777777" w:rsidR="00B60B32" w:rsidRPr="00AA2E80" w:rsidRDefault="00B60B32" w:rsidP="00C45314">
            <w:pPr>
              <w:autoSpaceDE w:val="0"/>
              <w:autoSpaceDN w:val="0"/>
              <w:adjustRightInd w:val="0"/>
              <w:rPr>
                <w:rFonts w:eastAsia="TimesNewRomanPSMT"/>
                <w:sz w:val="26"/>
                <w:szCs w:val="26"/>
              </w:rPr>
            </w:pPr>
            <w:r w:rsidRPr="00AA2E80">
              <w:rPr>
                <w:rFonts w:eastAsia="TimesNewRomanPSMT"/>
                <w:sz w:val="26"/>
                <w:szCs w:val="26"/>
              </w:rPr>
              <w:t>материал</w:t>
            </w:r>
            <w:r>
              <w:rPr>
                <w:rFonts w:eastAsia="TimesNewRomanPSMT"/>
                <w:sz w:val="26"/>
                <w:szCs w:val="26"/>
              </w:rPr>
              <w:t xml:space="preserve">ам и комплектующим в табл. 2, 3, </w:t>
            </w:r>
            <w:r w:rsidRPr="00AA2E80">
              <w:rPr>
                <w:rFonts w:eastAsia="TimesNewRomanPSMT"/>
                <w:sz w:val="26"/>
                <w:szCs w:val="26"/>
              </w:rPr>
              <w:t>%</w:t>
            </w:r>
          </w:p>
        </w:tc>
        <w:tc>
          <w:tcPr>
            <w:tcW w:w="1065" w:type="pct"/>
            <w:shd w:val="clear" w:color="auto" w:fill="auto"/>
          </w:tcPr>
          <w:p w14:paraId="4DC7CD0B" w14:textId="70DBBA94" w:rsidR="00B60B32" w:rsidRPr="00AA2E80" w:rsidRDefault="00B60B32" w:rsidP="00C45314">
            <w:pPr>
              <w:autoSpaceDE w:val="0"/>
              <w:autoSpaceDN w:val="0"/>
              <w:adjustRightInd w:val="0"/>
              <w:jc w:val="center"/>
              <w:rPr>
                <w:rFonts w:eastAsia="TimesNewRomanPSMT"/>
                <w:sz w:val="26"/>
                <w:szCs w:val="26"/>
              </w:rPr>
            </w:pPr>
            <w:r>
              <w:rPr>
                <w:rFonts w:eastAsia="TimesNewRomanPSMT"/>
                <w:sz w:val="26"/>
                <w:szCs w:val="26"/>
              </w:rPr>
              <w:t>28999</w:t>
            </w:r>
          </w:p>
        </w:tc>
        <w:bookmarkStart w:id="12" w:name="_GoBack"/>
        <w:bookmarkEnd w:id="12"/>
      </w:tr>
      <w:tr w:rsidR="00B60B32" w:rsidRPr="00FE333A" w14:paraId="13176F78" w14:textId="77777777" w:rsidTr="00C45314">
        <w:tc>
          <w:tcPr>
            <w:tcW w:w="3935" w:type="pct"/>
            <w:shd w:val="clear" w:color="auto" w:fill="auto"/>
          </w:tcPr>
          <w:p w14:paraId="1D0E20B8" w14:textId="77777777" w:rsidR="00B60B32" w:rsidRPr="00AA2E80" w:rsidRDefault="00B60B32" w:rsidP="00C45314">
            <w:pPr>
              <w:autoSpaceDE w:val="0"/>
              <w:autoSpaceDN w:val="0"/>
              <w:adjustRightInd w:val="0"/>
              <w:rPr>
                <w:rFonts w:eastAsia="TimesNewRomanPSMT"/>
                <w:sz w:val="26"/>
                <w:szCs w:val="26"/>
              </w:rPr>
            </w:pPr>
            <w:r w:rsidRPr="00AA2E80">
              <w:rPr>
                <w:rFonts w:eastAsia="TimesNewRomanPSMT"/>
                <w:bCs/>
                <w:sz w:val="26"/>
                <w:szCs w:val="26"/>
              </w:rPr>
              <w:t>Итого, продажная цена с НДС</w:t>
            </w:r>
          </w:p>
        </w:tc>
        <w:tc>
          <w:tcPr>
            <w:tcW w:w="1065" w:type="pct"/>
            <w:shd w:val="clear" w:color="auto" w:fill="auto"/>
          </w:tcPr>
          <w:p w14:paraId="4209F561" w14:textId="4A3961F2" w:rsidR="00B60B32" w:rsidRPr="00AA2E80" w:rsidRDefault="00B60B32" w:rsidP="00C45314">
            <w:pPr>
              <w:autoSpaceDE w:val="0"/>
              <w:autoSpaceDN w:val="0"/>
              <w:adjustRightInd w:val="0"/>
              <w:jc w:val="center"/>
              <w:rPr>
                <w:rFonts w:eastAsia="TimesNewRomanPSMT"/>
                <w:sz w:val="26"/>
                <w:szCs w:val="26"/>
              </w:rPr>
            </w:pPr>
            <w:r>
              <w:rPr>
                <w:rFonts w:eastAsia="TimesNewRomanPSMT"/>
                <w:sz w:val="26"/>
                <w:szCs w:val="26"/>
              </w:rPr>
              <w:t>195274</w:t>
            </w:r>
          </w:p>
        </w:tc>
      </w:tr>
    </w:tbl>
    <w:p w14:paraId="31A19B03" w14:textId="77777777" w:rsidR="00B60B32" w:rsidRDefault="00B60B32" w:rsidP="00B60B32">
      <w:pPr>
        <w:pStyle w:val="a8"/>
        <w:ind w:left="0" w:firstLine="720"/>
        <w:rPr>
          <w:sz w:val="28"/>
          <w:szCs w:val="28"/>
        </w:rPr>
      </w:pPr>
    </w:p>
    <w:p w14:paraId="364F763E" w14:textId="77777777" w:rsidR="00B60B32" w:rsidRPr="00B60B32" w:rsidRDefault="00B60B32" w:rsidP="00B60B32">
      <w:pPr>
        <w:pStyle w:val="a8"/>
        <w:ind w:left="0" w:firstLine="720"/>
        <w:rPr>
          <w:sz w:val="28"/>
          <w:szCs w:val="28"/>
        </w:rPr>
      </w:pPr>
    </w:p>
    <w:p w14:paraId="0C3B98D3" w14:textId="15293532" w:rsidR="00DD4939" w:rsidRDefault="00DD4939" w:rsidP="00DD4939">
      <w:pPr>
        <w:pStyle w:val="ae"/>
        <w:numPr>
          <w:ilvl w:val="0"/>
          <w:numId w:val="14"/>
        </w:numPr>
      </w:pPr>
      <w:r>
        <w:t xml:space="preserve">Оценка результата (эффекта) от использования (или продажи) </w:t>
      </w:r>
      <w:proofErr w:type="gramStart"/>
      <w:r>
        <w:t>ПО</w:t>
      </w:r>
      <w:proofErr w:type="gramEnd"/>
    </w:p>
    <w:p w14:paraId="046818D3" w14:textId="77777777" w:rsidR="00DD4939" w:rsidRDefault="00DD4939" w:rsidP="00DD4939">
      <w:pPr>
        <w:pStyle w:val="a8"/>
      </w:pPr>
    </w:p>
    <w:p w14:paraId="68EA6D18" w14:textId="37DDA149" w:rsidR="00DD4939" w:rsidRDefault="00DD4939" w:rsidP="00DD4939">
      <w:pPr>
        <w:pStyle w:val="ae"/>
        <w:numPr>
          <w:ilvl w:val="0"/>
          <w:numId w:val="14"/>
        </w:numPr>
      </w:pPr>
      <w:r>
        <w:t>Расчёт показателей эффективности инвестиций в разработку ПО</w:t>
      </w:r>
    </w:p>
    <w:p w14:paraId="1346A52E" w14:textId="77777777" w:rsidR="00DD4939" w:rsidRDefault="00DD4939" w:rsidP="00DD4939">
      <w:pPr>
        <w:pStyle w:val="a8"/>
      </w:pPr>
    </w:p>
    <w:p w14:paraId="1EB14F94" w14:textId="77777777" w:rsidR="00DD4939" w:rsidRPr="007F488E" w:rsidRDefault="00DD4939" w:rsidP="00DD4939">
      <w:pPr>
        <w:pStyle w:val="ae"/>
      </w:pPr>
    </w:p>
    <w:p w14:paraId="310C2A36" w14:textId="77777777" w:rsidR="007F488E" w:rsidRDefault="007F488E" w:rsidP="00DD4939">
      <w:pPr>
        <w:ind w:left="720"/>
        <w:rPr>
          <w:rFonts w:ascii="Arial" w:eastAsia="Arial" w:hAnsi="Arial" w:cs="Arial"/>
          <w:b/>
          <w:sz w:val="32"/>
          <w:szCs w:val="32"/>
        </w:rPr>
      </w:pPr>
      <w:r>
        <w:br w:type="page"/>
      </w:r>
    </w:p>
    <w:p w14:paraId="0B7276ED" w14:textId="13F9B9C8" w:rsidR="007F488E" w:rsidRDefault="007F488E" w:rsidP="0085777D">
      <w:pPr>
        <w:pStyle w:val="1"/>
        <w:numPr>
          <w:ilvl w:val="0"/>
          <w:numId w:val="1"/>
        </w:numPr>
      </w:pPr>
      <w:bookmarkStart w:id="13" w:name="_Toc72934664"/>
      <w:r>
        <w:lastRenderedPageBreak/>
        <w:t>Заключение</w:t>
      </w:r>
      <w:bookmarkEnd w:id="13"/>
    </w:p>
    <w:p w14:paraId="5D65CB56" w14:textId="36F661D4" w:rsidR="007F488E" w:rsidRPr="007F488E" w:rsidRDefault="007F488E" w:rsidP="00F2039D">
      <w:pPr>
        <w:pStyle w:val="ae"/>
      </w:pPr>
      <w:r>
        <w:t>Текст</w:t>
      </w:r>
    </w:p>
    <w:p w14:paraId="364E82C9" w14:textId="77777777" w:rsidR="007F488E" w:rsidRDefault="007F488E">
      <w:pPr>
        <w:rPr>
          <w:rFonts w:ascii="Arial" w:eastAsia="Arial" w:hAnsi="Arial" w:cs="Arial"/>
          <w:b/>
          <w:sz w:val="32"/>
          <w:szCs w:val="32"/>
        </w:rPr>
      </w:pPr>
      <w:r>
        <w:br w:type="page"/>
      </w:r>
    </w:p>
    <w:p w14:paraId="59FD996F" w14:textId="3504C298" w:rsidR="007F488E" w:rsidRDefault="007F488E" w:rsidP="0085777D">
      <w:pPr>
        <w:pStyle w:val="1"/>
        <w:numPr>
          <w:ilvl w:val="0"/>
          <w:numId w:val="1"/>
        </w:numPr>
      </w:pPr>
      <w:bookmarkStart w:id="14" w:name="_Toc72934665"/>
      <w:r>
        <w:lastRenderedPageBreak/>
        <w:t>Список литературы</w:t>
      </w:r>
      <w:bookmarkEnd w:id="14"/>
    </w:p>
    <w:p w14:paraId="6FAE50D2" w14:textId="6BBF8BD9" w:rsidR="007F488E" w:rsidRPr="007F488E" w:rsidRDefault="007F488E" w:rsidP="00F2039D">
      <w:pPr>
        <w:pStyle w:val="ae"/>
      </w:pPr>
      <w:r>
        <w:t>Текст</w:t>
      </w: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85777D">
      <w:pPr>
        <w:pStyle w:val="1"/>
        <w:numPr>
          <w:ilvl w:val="0"/>
          <w:numId w:val="1"/>
        </w:numPr>
      </w:pPr>
      <w:bookmarkStart w:id="15" w:name="_Toc72934666"/>
      <w:r>
        <w:lastRenderedPageBreak/>
        <w:t>Приложения</w:t>
      </w:r>
      <w:bookmarkEnd w:id="15"/>
    </w:p>
    <w:p w14:paraId="79A056AA" w14:textId="4EC2E594" w:rsidR="00630AE0" w:rsidRPr="00630AE0" w:rsidRDefault="00630AE0" w:rsidP="00F2039D">
      <w:pPr>
        <w:pStyle w:val="ae"/>
      </w:pPr>
      <w:r>
        <w:t>Текст</w:t>
      </w:r>
    </w:p>
    <w:sectPr w:rsidR="00630AE0" w:rsidRPr="00630AE0" w:rsidSect="00395B15">
      <w:footerReference w:type="default" r:id="rId10"/>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96304" w14:textId="77777777" w:rsidR="00541DBE" w:rsidRDefault="00541DBE">
      <w:r>
        <w:separator/>
      </w:r>
    </w:p>
  </w:endnote>
  <w:endnote w:type="continuationSeparator" w:id="0">
    <w:p w14:paraId="7B6534CC" w14:textId="77777777" w:rsidR="00541DBE" w:rsidRDefault="00541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859DF" w14:textId="77777777" w:rsidR="00A30253" w:rsidRDefault="00A30253">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B60B32">
      <w:rPr>
        <w:noProof/>
        <w:color w:val="000000"/>
        <w:sz w:val="28"/>
        <w:szCs w:val="28"/>
      </w:rPr>
      <w:t>22</w:t>
    </w:r>
    <w:r>
      <w:rPr>
        <w:color w:val="000000"/>
        <w:sz w:val="28"/>
        <w:szCs w:val="28"/>
      </w:rPr>
      <w:fldChar w:fldCharType="end"/>
    </w:r>
  </w:p>
  <w:p w14:paraId="1C4CC251" w14:textId="77777777" w:rsidR="00A30253" w:rsidRDefault="00A30253">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45A0E9" w14:textId="77777777" w:rsidR="00541DBE" w:rsidRDefault="00541DBE">
      <w:r>
        <w:separator/>
      </w:r>
    </w:p>
  </w:footnote>
  <w:footnote w:type="continuationSeparator" w:id="0">
    <w:p w14:paraId="2A87844A" w14:textId="77777777" w:rsidR="00541DBE" w:rsidRDefault="00541D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948"/>
    <w:multiLevelType w:val="hybridMultilevel"/>
    <w:tmpl w:val="9A8689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AEC7EF0"/>
    <w:multiLevelType w:val="hybridMultilevel"/>
    <w:tmpl w:val="CF3EF29E"/>
    <w:lvl w:ilvl="0" w:tplc="C86A01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F495E47"/>
    <w:multiLevelType w:val="hybridMultilevel"/>
    <w:tmpl w:val="765AB6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7A22ED5"/>
    <w:multiLevelType w:val="hybridMultilevel"/>
    <w:tmpl w:val="E0829A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431F3796"/>
    <w:multiLevelType w:val="hybridMultilevel"/>
    <w:tmpl w:val="497805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6892B07"/>
    <w:multiLevelType w:val="hybridMultilevel"/>
    <w:tmpl w:val="D618FCD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62983B48"/>
    <w:multiLevelType w:val="hybridMultilevel"/>
    <w:tmpl w:val="E6D2B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5693786"/>
    <w:multiLevelType w:val="hybridMultilevel"/>
    <w:tmpl w:val="E1144CB2"/>
    <w:lvl w:ilvl="0" w:tplc="4D9253D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75800104"/>
    <w:multiLevelType w:val="hybridMultilevel"/>
    <w:tmpl w:val="9BC2D0AA"/>
    <w:lvl w:ilvl="0" w:tplc="8D42A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642098A"/>
    <w:multiLevelType w:val="hybridMultilevel"/>
    <w:tmpl w:val="684EE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76A97D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1"/>
  </w:num>
  <w:num w:numId="3">
    <w:abstractNumId w:val="8"/>
  </w:num>
  <w:num w:numId="4">
    <w:abstractNumId w:val="1"/>
  </w:num>
  <w:num w:numId="5">
    <w:abstractNumId w:val="4"/>
  </w:num>
  <w:num w:numId="6">
    <w:abstractNumId w:val="12"/>
  </w:num>
  <w:num w:numId="7">
    <w:abstractNumId w:val="13"/>
  </w:num>
  <w:num w:numId="8">
    <w:abstractNumId w:val="6"/>
  </w:num>
  <w:num w:numId="9">
    <w:abstractNumId w:val="3"/>
  </w:num>
  <w:num w:numId="10">
    <w:abstractNumId w:val="0"/>
  </w:num>
  <w:num w:numId="11">
    <w:abstractNumId w:val="9"/>
  </w:num>
  <w:num w:numId="12">
    <w:abstractNumId w:val="5"/>
  </w:num>
  <w:num w:numId="13">
    <w:abstractNumId w:val="10"/>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4E"/>
    <w:rsid w:val="00022AD8"/>
    <w:rsid w:val="00055FB8"/>
    <w:rsid w:val="00072B31"/>
    <w:rsid w:val="00075A26"/>
    <w:rsid w:val="00082EF4"/>
    <w:rsid w:val="000840FD"/>
    <w:rsid w:val="000A035B"/>
    <w:rsid w:val="000B6A22"/>
    <w:rsid w:val="000C00EE"/>
    <w:rsid w:val="000E2DC4"/>
    <w:rsid w:val="000E6F35"/>
    <w:rsid w:val="00114736"/>
    <w:rsid w:val="00125812"/>
    <w:rsid w:val="001379A0"/>
    <w:rsid w:val="00143070"/>
    <w:rsid w:val="00157155"/>
    <w:rsid w:val="00185E16"/>
    <w:rsid w:val="001C7FFA"/>
    <w:rsid w:val="001D23C2"/>
    <w:rsid w:val="001E04C0"/>
    <w:rsid w:val="001E5CB1"/>
    <w:rsid w:val="001F07FF"/>
    <w:rsid w:val="001F302B"/>
    <w:rsid w:val="00213D88"/>
    <w:rsid w:val="0021636D"/>
    <w:rsid w:val="00226F66"/>
    <w:rsid w:val="002A602E"/>
    <w:rsid w:val="002B06D8"/>
    <w:rsid w:val="002E1102"/>
    <w:rsid w:val="00334CFB"/>
    <w:rsid w:val="0036007A"/>
    <w:rsid w:val="0036682C"/>
    <w:rsid w:val="00395B15"/>
    <w:rsid w:val="003C681B"/>
    <w:rsid w:val="003E452E"/>
    <w:rsid w:val="003E5DC7"/>
    <w:rsid w:val="00426F2B"/>
    <w:rsid w:val="00492C0A"/>
    <w:rsid w:val="004B3304"/>
    <w:rsid w:val="004C1F5D"/>
    <w:rsid w:val="00521024"/>
    <w:rsid w:val="005264FC"/>
    <w:rsid w:val="00541DBE"/>
    <w:rsid w:val="0055595B"/>
    <w:rsid w:val="00576F65"/>
    <w:rsid w:val="005C5F86"/>
    <w:rsid w:val="005E0DFA"/>
    <w:rsid w:val="00600405"/>
    <w:rsid w:val="00611C09"/>
    <w:rsid w:val="006215C5"/>
    <w:rsid w:val="00630AE0"/>
    <w:rsid w:val="0064463E"/>
    <w:rsid w:val="00650710"/>
    <w:rsid w:val="00663D9D"/>
    <w:rsid w:val="00667B67"/>
    <w:rsid w:val="006772F1"/>
    <w:rsid w:val="00677BE2"/>
    <w:rsid w:val="0068494A"/>
    <w:rsid w:val="00686853"/>
    <w:rsid w:val="007140E9"/>
    <w:rsid w:val="00737FB7"/>
    <w:rsid w:val="00742423"/>
    <w:rsid w:val="00760524"/>
    <w:rsid w:val="00760D15"/>
    <w:rsid w:val="0078336D"/>
    <w:rsid w:val="007B4C02"/>
    <w:rsid w:val="007C2032"/>
    <w:rsid w:val="007D424B"/>
    <w:rsid w:val="007F488E"/>
    <w:rsid w:val="0081144E"/>
    <w:rsid w:val="0081301C"/>
    <w:rsid w:val="00850138"/>
    <w:rsid w:val="008525E9"/>
    <w:rsid w:val="0085777D"/>
    <w:rsid w:val="00865582"/>
    <w:rsid w:val="008B3F98"/>
    <w:rsid w:val="008C5C61"/>
    <w:rsid w:val="008D6756"/>
    <w:rsid w:val="008E0166"/>
    <w:rsid w:val="0091045C"/>
    <w:rsid w:val="009134EB"/>
    <w:rsid w:val="00932E1C"/>
    <w:rsid w:val="009471A3"/>
    <w:rsid w:val="00947935"/>
    <w:rsid w:val="009636B3"/>
    <w:rsid w:val="00963A2A"/>
    <w:rsid w:val="00976419"/>
    <w:rsid w:val="00993B63"/>
    <w:rsid w:val="00995DEA"/>
    <w:rsid w:val="009C022A"/>
    <w:rsid w:val="009E3A0D"/>
    <w:rsid w:val="00A30253"/>
    <w:rsid w:val="00A50023"/>
    <w:rsid w:val="00AA5D8D"/>
    <w:rsid w:val="00AB57BB"/>
    <w:rsid w:val="00AD5252"/>
    <w:rsid w:val="00AF4C0C"/>
    <w:rsid w:val="00B30D50"/>
    <w:rsid w:val="00B5487A"/>
    <w:rsid w:val="00B56585"/>
    <w:rsid w:val="00B60B32"/>
    <w:rsid w:val="00B715D6"/>
    <w:rsid w:val="00B83230"/>
    <w:rsid w:val="00B87469"/>
    <w:rsid w:val="00BB47CD"/>
    <w:rsid w:val="00BD64BD"/>
    <w:rsid w:val="00BE0A0D"/>
    <w:rsid w:val="00BF425E"/>
    <w:rsid w:val="00BF44BD"/>
    <w:rsid w:val="00C136AE"/>
    <w:rsid w:val="00C5367D"/>
    <w:rsid w:val="00C85704"/>
    <w:rsid w:val="00CE0CED"/>
    <w:rsid w:val="00CE3444"/>
    <w:rsid w:val="00CF2230"/>
    <w:rsid w:val="00D40B7C"/>
    <w:rsid w:val="00D70E55"/>
    <w:rsid w:val="00D723EA"/>
    <w:rsid w:val="00D91CB3"/>
    <w:rsid w:val="00D964FE"/>
    <w:rsid w:val="00DA75F1"/>
    <w:rsid w:val="00DB4475"/>
    <w:rsid w:val="00DC4BDB"/>
    <w:rsid w:val="00DD4939"/>
    <w:rsid w:val="00DE7254"/>
    <w:rsid w:val="00DF3C72"/>
    <w:rsid w:val="00E033AF"/>
    <w:rsid w:val="00E40BC9"/>
    <w:rsid w:val="00E64D84"/>
    <w:rsid w:val="00E65D16"/>
    <w:rsid w:val="00E731EF"/>
    <w:rsid w:val="00E85ABA"/>
    <w:rsid w:val="00E96C15"/>
    <w:rsid w:val="00EA7791"/>
    <w:rsid w:val="00EB3F95"/>
    <w:rsid w:val="00EC2709"/>
    <w:rsid w:val="00F1212D"/>
    <w:rsid w:val="00F17ABB"/>
    <w:rsid w:val="00F2039D"/>
    <w:rsid w:val="00F44A2D"/>
    <w:rsid w:val="00F93FEC"/>
    <w:rsid w:val="00FB609B"/>
    <w:rsid w:val="00FC7A51"/>
    <w:rsid w:val="00FD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0">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F2039D"/>
    <w:pPr>
      <w:ind w:firstLine="720"/>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 w:type="paragraph" w:styleId="af6">
    <w:name w:val="Normal (Web)"/>
    <w:basedOn w:val="a"/>
    <w:uiPriority w:val="99"/>
    <w:unhideWhenUsed/>
    <w:rsid w:val="00B60B3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0">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F2039D"/>
    <w:pPr>
      <w:ind w:firstLine="720"/>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 w:type="paragraph" w:styleId="af6">
    <w:name w:val="Normal (Web)"/>
    <w:basedOn w:val="a"/>
    <w:uiPriority w:val="99"/>
    <w:unhideWhenUsed/>
    <w:rsid w:val="00B60B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759153">
      <w:bodyDiv w:val="1"/>
      <w:marLeft w:val="0"/>
      <w:marRight w:val="0"/>
      <w:marTop w:val="0"/>
      <w:marBottom w:val="0"/>
      <w:divBdr>
        <w:top w:val="none" w:sz="0" w:space="0" w:color="auto"/>
        <w:left w:val="none" w:sz="0" w:space="0" w:color="auto"/>
        <w:bottom w:val="none" w:sz="0" w:space="0" w:color="auto"/>
        <w:right w:val="none" w:sz="0" w:space="0" w:color="auto"/>
      </w:divBdr>
      <w:divsChild>
        <w:div w:id="1374382028">
          <w:marLeft w:val="-108"/>
          <w:marRight w:val="0"/>
          <w:marTop w:val="0"/>
          <w:marBottom w:val="0"/>
          <w:divBdr>
            <w:top w:val="none" w:sz="0" w:space="0" w:color="auto"/>
            <w:left w:val="none" w:sz="0" w:space="0" w:color="auto"/>
            <w:bottom w:val="none" w:sz="0" w:space="0" w:color="auto"/>
            <w:right w:val="none" w:sz="0" w:space="0" w:color="auto"/>
          </w:divBdr>
        </w:div>
      </w:divsChild>
    </w:div>
    <w:div w:id="506138318">
      <w:bodyDiv w:val="1"/>
      <w:marLeft w:val="0"/>
      <w:marRight w:val="0"/>
      <w:marTop w:val="0"/>
      <w:marBottom w:val="0"/>
      <w:divBdr>
        <w:top w:val="none" w:sz="0" w:space="0" w:color="auto"/>
        <w:left w:val="none" w:sz="0" w:space="0" w:color="auto"/>
        <w:bottom w:val="none" w:sz="0" w:space="0" w:color="auto"/>
        <w:right w:val="none" w:sz="0" w:space="0" w:color="auto"/>
      </w:divBdr>
    </w:div>
    <w:div w:id="557784954">
      <w:bodyDiv w:val="1"/>
      <w:marLeft w:val="0"/>
      <w:marRight w:val="0"/>
      <w:marTop w:val="0"/>
      <w:marBottom w:val="0"/>
      <w:divBdr>
        <w:top w:val="none" w:sz="0" w:space="0" w:color="auto"/>
        <w:left w:val="none" w:sz="0" w:space="0" w:color="auto"/>
        <w:bottom w:val="none" w:sz="0" w:space="0" w:color="auto"/>
        <w:right w:val="none" w:sz="0" w:space="0" w:color="auto"/>
      </w:divBdr>
    </w:div>
    <w:div w:id="608393959">
      <w:bodyDiv w:val="1"/>
      <w:marLeft w:val="0"/>
      <w:marRight w:val="0"/>
      <w:marTop w:val="0"/>
      <w:marBottom w:val="0"/>
      <w:divBdr>
        <w:top w:val="none" w:sz="0" w:space="0" w:color="auto"/>
        <w:left w:val="none" w:sz="0" w:space="0" w:color="auto"/>
        <w:bottom w:val="none" w:sz="0" w:space="0" w:color="auto"/>
        <w:right w:val="none" w:sz="0" w:space="0" w:color="auto"/>
      </w:divBdr>
    </w:div>
    <w:div w:id="714741808">
      <w:bodyDiv w:val="1"/>
      <w:marLeft w:val="0"/>
      <w:marRight w:val="0"/>
      <w:marTop w:val="0"/>
      <w:marBottom w:val="0"/>
      <w:divBdr>
        <w:top w:val="none" w:sz="0" w:space="0" w:color="auto"/>
        <w:left w:val="none" w:sz="0" w:space="0" w:color="auto"/>
        <w:bottom w:val="none" w:sz="0" w:space="0" w:color="auto"/>
        <w:right w:val="none" w:sz="0" w:space="0" w:color="auto"/>
      </w:divBdr>
    </w:div>
    <w:div w:id="731194173">
      <w:bodyDiv w:val="1"/>
      <w:marLeft w:val="0"/>
      <w:marRight w:val="0"/>
      <w:marTop w:val="0"/>
      <w:marBottom w:val="0"/>
      <w:divBdr>
        <w:top w:val="none" w:sz="0" w:space="0" w:color="auto"/>
        <w:left w:val="none" w:sz="0" w:space="0" w:color="auto"/>
        <w:bottom w:val="none" w:sz="0" w:space="0" w:color="auto"/>
        <w:right w:val="none" w:sz="0" w:space="0" w:color="auto"/>
      </w:divBdr>
    </w:div>
    <w:div w:id="884801978">
      <w:bodyDiv w:val="1"/>
      <w:marLeft w:val="0"/>
      <w:marRight w:val="0"/>
      <w:marTop w:val="0"/>
      <w:marBottom w:val="0"/>
      <w:divBdr>
        <w:top w:val="none" w:sz="0" w:space="0" w:color="auto"/>
        <w:left w:val="none" w:sz="0" w:space="0" w:color="auto"/>
        <w:bottom w:val="none" w:sz="0" w:space="0" w:color="auto"/>
        <w:right w:val="none" w:sz="0" w:space="0" w:color="auto"/>
      </w:divBdr>
    </w:div>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16404944">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694651120">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866483738">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 w:id="203510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BF20-E8D9-42CE-B3EC-68B5F560A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26</Pages>
  <Words>4065</Words>
  <Characters>23172</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Ащеулов Михаил Романович</cp:lastModifiedBy>
  <cp:revision>23</cp:revision>
  <cp:lastPrinted>2019-06-06T14:26:00Z</cp:lastPrinted>
  <dcterms:created xsi:type="dcterms:W3CDTF">2020-03-04T07:22:00Z</dcterms:created>
  <dcterms:modified xsi:type="dcterms:W3CDTF">2021-06-10T12:20:00Z</dcterms:modified>
</cp:coreProperties>
</file>