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1F2AA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46B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📄</w:t>
      </w:r>
      <w:r w:rsidRPr="00C74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AGENT_EXECUTION_CONTRACT.md</w:t>
      </w:r>
    </w:p>
    <w:p w14:paraId="7DF72970" w14:textId="77777777" w:rsidR="00C746B8" w:rsidRPr="00C746B8" w:rsidRDefault="00ED7F1C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F1C">
        <w:rPr>
          <w:rFonts w:ascii="Times New Roman" w:eastAsia="Times New Roman" w:hAnsi="Times New Roman" w:cs="Times New Roman"/>
          <w:noProof/>
          <w:kern w:val="0"/>
        </w:rPr>
        <w:pict w14:anchorId="7BBB327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DFDAB0C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Phil Agent – Brain / Execution / Viewer Architecture Contract</w:t>
      </w:r>
    </w:p>
    <w:p w14:paraId="57979A7D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E0E90EA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This document defines the separation of concerns between:</w:t>
      </w:r>
    </w:p>
    <w:p w14:paraId="3FDA433D" w14:textId="77777777" w:rsidR="00C746B8" w:rsidRPr="00C746B8" w:rsidRDefault="00C746B8" w:rsidP="00C74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Brain (Reasoning Layer)</w:t>
      </w:r>
    </w:p>
    <w:p w14:paraId="33525A18" w14:textId="77777777" w:rsidR="00C746B8" w:rsidRPr="00C746B8" w:rsidRDefault="00C746B8" w:rsidP="00C74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Execution Worker (OpenClaw Runtime)</w:t>
      </w:r>
    </w:p>
    <w:p w14:paraId="795729E0" w14:textId="77777777" w:rsidR="00C746B8" w:rsidRPr="00C746B8" w:rsidRDefault="00C746B8" w:rsidP="00C74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Viewer (Artifact Debug Interface)</w:t>
      </w:r>
    </w:p>
    <w:p w14:paraId="1FEE6A71" w14:textId="77777777" w:rsidR="00C746B8" w:rsidRPr="00C746B8" w:rsidRDefault="00C746B8" w:rsidP="00C74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Memory (Postgres)</w:t>
      </w:r>
    </w:p>
    <w:p w14:paraId="18763277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This contract ensures:</w:t>
      </w:r>
    </w:p>
    <w:p w14:paraId="097AC8AA" w14:textId="77777777" w:rsidR="00C746B8" w:rsidRPr="00C746B8" w:rsidRDefault="00C746B8" w:rsidP="00C74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Components are swappable</w:t>
      </w:r>
    </w:p>
    <w:p w14:paraId="4670D588" w14:textId="77777777" w:rsidR="00C746B8" w:rsidRPr="00C746B8" w:rsidRDefault="00C746B8" w:rsidP="00C74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Memory is durable</w:t>
      </w:r>
    </w:p>
    <w:p w14:paraId="71BCAFF3" w14:textId="77777777" w:rsidR="00C746B8" w:rsidRPr="00C746B8" w:rsidRDefault="00C746B8" w:rsidP="00C74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Debugging is visual</w:t>
      </w:r>
    </w:p>
    <w:p w14:paraId="6EB6EC8B" w14:textId="77777777" w:rsidR="00C746B8" w:rsidRPr="00C746B8" w:rsidRDefault="00C746B8" w:rsidP="00C74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Architecture can evolve without systemic rewrites</w:t>
      </w:r>
    </w:p>
    <w:p w14:paraId="7A9D86A8" w14:textId="77777777" w:rsidR="00C746B8" w:rsidRPr="00C746B8" w:rsidRDefault="00ED7F1C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F1C">
        <w:rPr>
          <w:rFonts w:ascii="Times New Roman" w:eastAsia="Times New Roman" w:hAnsi="Times New Roman" w:cs="Times New Roman"/>
          <w:noProof/>
          <w:kern w:val="0"/>
        </w:rPr>
        <w:pict w14:anchorId="351E0BE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843C61C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System Overview</w:t>
      </w:r>
    </w:p>
    <w:p w14:paraId="2B13C304" w14:textId="77777777" w:rsidR="00C746B8" w:rsidRPr="00C746B8" w:rsidRDefault="00C746B8" w:rsidP="00C74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n8n → Brain API → Postgres (jobs)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↓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OpenClaw Worker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↓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Artifacts + Steps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↓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Viewer</w:t>
      </w:r>
    </w:p>
    <w:p w14:paraId="302D35B0" w14:textId="77777777" w:rsidR="00C746B8" w:rsidRPr="00C746B8" w:rsidRDefault="00C746B8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pict w14:anchorId="2FD1474F">
          <v:rect id="_x0000_i1027" style="width:0;height:1.5pt" o:hralign="center" o:hrstd="t" o:hr="t" fillcolor="#a0a0a0" stroked="f"/>
        </w:pict>
      </w:r>
    </w:p>
    <w:p w14:paraId="5171747B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Roles &amp; Responsibilities</w:t>
      </w:r>
    </w:p>
    <w:p w14:paraId="088E80D5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Brain API (Control Plane)</w:t>
      </w:r>
    </w:p>
    <w:p w14:paraId="5DF11F4D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064AC875" w14:textId="77777777" w:rsidR="00C746B8" w:rsidRPr="00C746B8" w:rsidRDefault="00C746B8" w:rsidP="00C74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Reasoning loop (OpenAI calls)</w:t>
      </w:r>
    </w:p>
    <w:p w14:paraId="7DF8F12A" w14:textId="77777777" w:rsidR="00C746B8" w:rsidRPr="00C746B8" w:rsidRDefault="00C746B8" w:rsidP="00C74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Planning next actions</w:t>
      </w:r>
    </w:p>
    <w:p w14:paraId="5248CF18" w14:textId="77777777" w:rsidR="00C746B8" w:rsidRPr="00C746B8" w:rsidRDefault="00C746B8" w:rsidP="00C74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Evaluating worker observations</w:t>
      </w:r>
    </w:p>
    <w:p w14:paraId="4E3DA8B4" w14:textId="77777777" w:rsidR="00C746B8" w:rsidRPr="00C746B8" w:rsidRDefault="00C746B8" w:rsidP="00C74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Writing memory to Postgres</w:t>
      </w:r>
    </w:p>
    <w:p w14:paraId="2E7DEB31" w14:textId="77777777" w:rsidR="00C746B8" w:rsidRPr="00C746B8" w:rsidRDefault="00C746B8" w:rsidP="00C74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Deciding when a run is complete</w:t>
      </w:r>
    </w:p>
    <w:p w14:paraId="2FB47C8F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The Brain must never directly manipulate the browser.</w:t>
      </w:r>
    </w:p>
    <w:p w14:paraId="3A1B57E9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The Brain produces tool-agnostic action plans.</w:t>
      </w:r>
    </w:p>
    <w:p w14:paraId="460856F1" w14:textId="77777777" w:rsidR="00C746B8" w:rsidRPr="00C746B8" w:rsidRDefault="00C746B8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pict w14:anchorId="0AA97FF6">
          <v:rect id="_x0000_i1028" style="width:0;height:1.5pt" o:hralign="center" o:hrstd="t" o:hr="t" fillcolor="#a0a0a0" stroked="f"/>
        </w:pict>
      </w:r>
    </w:p>
    <w:p w14:paraId="48FC3876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OpenClaw Worker (Execution Plane)</w:t>
      </w:r>
    </w:p>
    <w:p w14:paraId="0F0EE9B3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4A2841E8" w14:textId="77777777" w:rsidR="00C746B8" w:rsidRPr="00C746B8" w:rsidRDefault="00C746B8" w:rsidP="00C74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Browser automation</w:t>
      </w:r>
    </w:p>
    <w:p w14:paraId="05753EDF" w14:textId="77777777" w:rsidR="00C746B8" w:rsidRPr="00C746B8" w:rsidRDefault="00C746B8" w:rsidP="00C74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Action execution</w:t>
      </w:r>
    </w:p>
    <w:p w14:paraId="7DF99F77" w14:textId="77777777" w:rsidR="00C746B8" w:rsidRPr="00C746B8" w:rsidRDefault="00C746B8" w:rsidP="00C74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Screenshot capture</w:t>
      </w:r>
    </w:p>
    <w:p w14:paraId="6C6789BF" w14:textId="77777777" w:rsidR="00C746B8" w:rsidRPr="00C746B8" w:rsidRDefault="00C746B8" w:rsidP="00C74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Trace capture</w:t>
      </w:r>
    </w:p>
    <w:p w14:paraId="5B1C456B" w14:textId="77777777" w:rsidR="00C746B8" w:rsidRPr="00C746B8" w:rsidRDefault="00C746B8" w:rsidP="00C74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DOM observation</w:t>
      </w:r>
    </w:p>
    <w:p w14:paraId="669FFC66" w14:textId="77777777" w:rsidR="00C746B8" w:rsidRPr="00C746B8" w:rsidRDefault="00C746B8" w:rsidP="00C746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Returning structured results</w:t>
      </w:r>
    </w:p>
    <w:p w14:paraId="22A2CFCA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The Worker must not contain planning logic.</w:t>
      </w:r>
    </w:p>
    <w:p w14:paraId="5B0A4016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It only executes instructions.</w:t>
      </w:r>
    </w:p>
    <w:p w14:paraId="334985AD" w14:textId="77777777" w:rsidR="00C746B8" w:rsidRPr="00C746B8" w:rsidRDefault="00C746B8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pict w14:anchorId="239EC72D">
          <v:rect id="_x0000_i1029" style="width:0;height:1.5pt" o:hralign="center" o:hrstd="t" o:hr="t" fillcolor="#a0a0a0" stroked="f"/>
        </w:pict>
      </w:r>
    </w:p>
    <w:p w14:paraId="269A1717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Viewer (Visibility Plane)</w:t>
      </w:r>
    </w:p>
    <w:p w14:paraId="00748DA6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126AC6F0" w14:textId="77777777" w:rsidR="00C746B8" w:rsidRPr="00C746B8" w:rsidRDefault="00C746B8" w:rsidP="00C746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Displaying runs</w:t>
      </w:r>
    </w:p>
    <w:p w14:paraId="255EB06B" w14:textId="77777777" w:rsidR="00C746B8" w:rsidRPr="00C746B8" w:rsidRDefault="00C746B8" w:rsidP="00C746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Displaying steps</w:t>
      </w:r>
    </w:p>
    <w:p w14:paraId="3CA2C5EF" w14:textId="77777777" w:rsidR="00C746B8" w:rsidRPr="00C746B8" w:rsidRDefault="00C746B8" w:rsidP="00C746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Showing screenshots</w:t>
      </w:r>
    </w:p>
    <w:p w14:paraId="4B9047D7" w14:textId="77777777" w:rsidR="00C746B8" w:rsidRPr="00C746B8" w:rsidRDefault="00C746B8" w:rsidP="00C746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Linking traces</w:t>
      </w:r>
    </w:p>
    <w:p w14:paraId="7920D573" w14:textId="77777777" w:rsidR="00C746B8" w:rsidRPr="00C746B8" w:rsidRDefault="00C746B8" w:rsidP="00C746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Triggering reruns</w:t>
      </w:r>
    </w:p>
    <w:p w14:paraId="7BA98E84" w14:textId="77777777" w:rsidR="00C746B8" w:rsidRPr="00C746B8" w:rsidRDefault="00C746B8" w:rsidP="00C746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Triggering resume-from-step</w:t>
      </w:r>
    </w:p>
    <w:p w14:paraId="32CD53D1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The Viewer never performs automation directly.</w:t>
      </w:r>
    </w:p>
    <w:p w14:paraId="0A154821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It writes job rows.</w:t>
      </w:r>
    </w:p>
    <w:p w14:paraId="6D7CCD3D" w14:textId="77777777" w:rsidR="00C746B8" w:rsidRPr="00C746B8" w:rsidRDefault="00C746B8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pict w14:anchorId="1D4BD5C7">
          <v:rect id="_x0000_i1030" style="width:0;height:1.5pt" o:hralign="center" o:hrstd="t" o:hr="t" fillcolor="#a0a0a0" stroked="f"/>
        </w:pict>
      </w:r>
    </w:p>
    <w:p w14:paraId="67DA804A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Postgres (Memory Layer)</w:t>
      </w:r>
    </w:p>
    <w:p w14:paraId="44787CB6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Single Source of Truth.</w:t>
      </w:r>
    </w:p>
    <w:p w14:paraId="5D55262F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All state is written here.</w:t>
      </w:r>
    </w:p>
    <w:p w14:paraId="26A6D1A3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No in-memory only state.</w:t>
      </w:r>
    </w:p>
    <w:p w14:paraId="68C517A7" w14:textId="77777777" w:rsidR="00C746B8" w:rsidRPr="00C746B8" w:rsidRDefault="00C746B8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pict w14:anchorId="0154F143">
          <v:rect id="_x0000_i1031" style="width:0;height:1.5pt" o:hralign="center" o:hrstd="t" o:hr="t" fillcolor="#a0a0a0" stroked="f"/>
        </w:pict>
      </w:r>
    </w:p>
    <w:p w14:paraId="6C295FC5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Database Schema</w:t>
      </w:r>
    </w:p>
    <w:p w14:paraId="0A4BFD4F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jobs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060"/>
        <w:gridCol w:w="3261"/>
      </w:tblGrid>
      <w:tr w:rsidR="00C746B8" w:rsidRPr="00C746B8" w14:paraId="1CEE0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17307" w14:textId="77777777" w:rsidR="00C746B8" w:rsidRPr="00C746B8" w:rsidRDefault="00C746B8" w:rsidP="00C74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9E69748" w14:textId="77777777" w:rsidR="00C746B8" w:rsidRPr="00C746B8" w:rsidRDefault="00C746B8" w:rsidP="00C74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46606C" w14:textId="77777777" w:rsidR="00C746B8" w:rsidRPr="00C746B8" w:rsidRDefault="00C746B8" w:rsidP="00C74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746B8" w:rsidRPr="00C746B8" w14:paraId="673A2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C2B2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521BD9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C035755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C746B8" w:rsidRPr="00C746B8" w14:paraId="3D79B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04000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AB41A97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A6CDD7B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queued/running/completed/failed</w:t>
            </w:r>
          </w:p>
        </w:tc>
      </w:tr>
      <w:tr w:rsidR="00C746B8" w:rsidRPr="00C746B8" w14:paraId="5F371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D6E8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46E31CA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278CC01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746B8" w:rsidRPr="00C746B8" w14:paraId="01567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79CA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started_at</w:t>
            </w:r>
          </w:p>
        </w:tc>
        <w:tc>
          <w:tcPr>
            <w:tcW w:w="0" w:type="auto"/>
            <w:vAlign w:val="center"/>
            <w:hideMark/>
          </w:tcPr>
          <w:p w14:paraId="3F1B27C7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FD1DEA1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746B8" w:rsidRPr="00C746B8" w14:paraId="4165E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EDA2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finished_at</w:t>
            </w:r>
          </w:p>
        </w:tc>
        <w:tc>
          <w:tcPr>
            <w:tcW w:w="0" w:type="auto"/>
            <w:vAlign w:val="center"/>
            <w:hideMark/>
          </w:tcPr>
          <w:p w14:paraId="482E538B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447CBE5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746B8" w:rsidRPr="00C746B8" w14:paraId="38A6A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6D2C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trigger_source</w:t>
            </w:r>
          </w:p>
        </w:tc>
        <w:tc>
          <w:tcPr>
            <w:tcW w:w="0" w:type="auto"/>
            <w:vAlign w:val="center"/>
            <w:hideMark/>
          </w:tcPr>
          <w:p w14:paraId="38921CBB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865136A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monday/n8n/manual</w:t>
            </w:r>
          </w:p>
        </w:tc>
      </w:tr>
      <w:tr w:rsidR="00C746B8" w:rsidRPr="00C746B8" w14:paraId="06DFE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2A2E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input_payload</w:t>
            </w:r>
          </w:p>
        </w:tc>
        <w:tc>
          <w:tcPr>
            <w:tcW w:w="0" w:type="auto"/>
            <w:vAlign w:val="center"/>
            <w:hideMark/>
          </w:tcPr>
          <w:p w14:paraId="4DF31B26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026564FD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job input</w:t>
            </w:r>
          </w:p>
        </w:tc>
      </w:tr>
    </w:tbl>
    <w:p w14:paraId="57649E56" w14:textId="77777777" w:rsidR="00C746B8" w:rsidRPr="00C746B8" w:rsidRDefault="00C746B8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pict w14:anchorId="32B85322">
          <v:rect id="_x0000_i1032" style="width:0;height:1.5pt" o:hralign="center" o:hrstd="t" o:hr="t" fillcolor="#a0a0a0" stroked="f"/>
        </w:pict>
      </w:r>
    </w:p>
    <w:p w14:paraId="4A1B3BCC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runs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075"/>
      </w:tblGrid>
      <w:tr w:rsidR="00C746B8" w:rsidRPr="00C746B8" w14:paraId="2907C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1E79D" w14:textId="77777777" w:rsidR="00C746B8" w:rsidRPr="00C746B8" w:rsidRDefault="00C746B8" w:rsidP="00C74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CAF3818" w14:textId="77777777" w:rsidR="00C746B8" w:rsidRPr="00C746B8" w:rsidRDefault="00C746B8" w:rsidP="00C74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C746B8" w:rsidRPr="00C746B8" w14:paraId="491A4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4C9E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CE0173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</w:tr>
      <w:tr w:rsidR="00C746B8" w:rsidRPr="00C746B8" w14:paraId="54913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B415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job_id</w:t>
            </w:r>
          </w:p>
        </w:tc>
        <w:tc>
          <w:tcPr>
            <w:tcW w:w="0" w:type="auto"/>
            <w:vAlign w:val="center"/>
            <w:hideMark/>
          </w:tcPr>
          <w:p w14:paraId="04914859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</w:tr>
      <w:tr w:rsidR="00C746B8" w:rsidRPr="00C746B8" w14:paraId="659B4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81AC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4B8838A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C746B8" w:rsidRPr="00C746B8" w14:paraId="55AB4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8F0C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model_used</w:t>
            </w:r>
          </w:p>
        </w:tc>
        <w:tc>
          <w:tcPr>
            <w:tcW w:w="0" w:type="auto"/>
            <w:vAlign w:val="center"/>
            <w:hideMark/>
          </w:tcPr>
          <w:p w14:paraId="00DA66ED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C746B8" w:rsidRPr="00C746B8" w14:paraId="70723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EF049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624E502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</w:tr>
      <w:tr w:rsidR="00C746B8" w:rsidRPr="00C746B8" w14:paraId="5DAFF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2844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completed_at</w:t>
            </w:r>
          </w:p>
        </w:tc>
        <w:tc>
          <w:tcPr>
            <w:tcW w:w="0" w:type="auto"/>
            <w:vAlign w:val="center"/>
            <w:hideMark/>
          </w:tcPr>
          <w:p w14:paraId="765CB59B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</w:tr>
    </w:tbl>
    <w:p w14:paraId="4222CFD7" w14:textId="77777777" w:rsidR="00C746B8" w:rsidRPr="00C746B8" w:rsidRDefault="00C746B8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pict w14:anchorId="645A173E">
          <v:rect id="_x0000_i1033" style="width:0;height:1.5pt" o:hralign="center" o:hrstd="t" o:hr="t" fillcolor="#a0a0a0" stroked="f"/>
        </w:pict>
      </w:r>
    </w:p>
    <w:p w14:paraId="4C8C4F36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075"/>
      </w:tblGrid>
      <w:tr w:rsidR="00C746B8" w:rsidRPr="00C746B8" w14:paraId="5A149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797DE" w14:textId="77777777" w:rsidR="00C746B8" w:rsidRPr="00C746B8" w:rsidRDefault="00C746B8" w:rsidP="00C74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D1A03E7" w14:textId="77777777" w:rsidR="00C746B8" w:rsidRPr="00C746B8" w:rsidRDefault="00C746B8" w:rsidP="00C74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C746B8" w:rsidRPr="00C746B8" w14:paraId="255F3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37D2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B0F4F3A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</w:tr>
      <w:tr w:rsidR="00C746B8" w:rsidRPr="00C746B8" w14:paraId="16121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0DB9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run_id</w:t>
            </w:r>
          </w:p>
        </w:tc>
        <w:tc>
          <w:tcPr>
            <w:tcW w:w="0" w:type="auto"/>
            <w:vAlign w:val="center"/>
            <w:hideMark/>
          </w:tcPr>
          <w:p w14:paraId="3C474AEC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</w:tr>
      <w:tr w:rsidR="00C746B8" w:rsidRPr="00C746B8" w14:paraId="4A359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E9EF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step_index</w:t>
            </w:r>
          </w:p>
        </w:tc>
        <w:tc>
          <w:tcPr>
            <w:tcW w:w="0" w:type="auto"/>
            <w:vAlign w:val="center"/>
            <w:hideMark/>
          </w:tcPr>
          <w:p w14:paraId="436664CB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</w:tr>
      <w:tr w:rsidR="00C746B8" w:rsidRPr="00C746B8" w14:paraId="5855F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4085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action_type</w:t>
            </w:r>
          </w:p>
        </w:tc>
        <w:tc>
          <w:tcPr>
            <w:tcW w:w="0" w:type="auto"/>
            <w:vAlign w:val="center"/>
            <w:hideMark/>
          </w:tcPr>
          <w:p w14:paraId="5897F319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C746B8" w:rsidRPr="00C746B8" w14:paraId="322EA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4100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1B89B67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C746B8" w:rsidRPr="00C746B8" w14:paraId="2404B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5132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input_text</w:t>
            </w:r>
          </w:p>
        </w:tc>
        <w:tc>
          <w:tcPr>
            <w:tcW w:w="0" w:type="auto"/>
            <w:vAlign w:val="center"/>
            <w:hideMark/>
          </w:tcPr>
          <w:p w14:paraId="4A93D2A4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C746B8" w:rsidRPr="00C746B8" w14:paraId="6634A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3FC2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10CE187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C746B8" w:rsidRPr="00C746B8" w14:paraId="1A376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7A3E8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A97BCEC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C746B8" w:rsidRPr="00C746B8" w14:paraId="3B790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2A87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CE86BB6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</w:tr>
    </w:tbl>
    <w:p w14:paraId="2D7A9BED" w14:textId="77777777" w:rsidR="00C746B8" w:rsidRPr="00C746B8" w:rsidRDefault="00C746B8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pict w14:anchorId="6F3A8D56">
          <v:rect id="_x0000_i1034" style="width:0;height:1.5pt" o:hralign="center" o:hrstd="t" o:hr="t" fillcolor="#a0a0a0" stroked="f"/>
        </w:pict>
      </w:r>
    </w:p>
    <w:p w14:paraId="53BC9662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artifacts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3041"/>
      </w:tblGrid>
      <w:tr w:rsidR="00C746B8" w:rsidRPr="00C746B8" w14:paraId="490DC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20BCA" w14:textId="77777777" w:rsidR="00C746B8" w:rsidRPr="00C746B8" w:rsidRDefault="00C746B8" w:rsidP="00C74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EB0438" w14:textId="77777777" w:rsidR="00C746B8" w:rsidRPr="00C746B8" w:rsidRDefault="00C746B8" w:rsidP="00C74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C746B8" w:rsidRPr="00C746B8" w14:paraId="75536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D4A5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EE8439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</w:tr>
      <w:tr w:rsidR="00C746B8" w:rsidRPr="00C746B8" w14:paraId="49341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6B72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run_id</w:t>
            </w:r>
          </w:p>
        </w:tc>
        <w:tc>
          <w:tcPr>
            <w:tcW w:w="0" w:type="auto"/>
            <w:vAlign w:val="center"/>
            <w:hideMark/>
          </w:tcPr>
          <w:p w14:paraId="5A74AD95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</w:tr>
      <w:tr w:rsidR="00C746B8" w:rsidRPr="00C746B8" w14:paraId="2F5E0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2294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step_id</w:t>
            </w:r>
          </w:p>
        </w:tc>
        <w:tc>
          <w:tcPr>
            <w:tcW w:w="0" w:type="auto"/>
            <w:vAlign w:val="center"/>
            <w:hideMark/>
          </w:tcPr>
          <w:p w14:paraId="49327277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 nullable</w:t>
            </w:r>
          </w:p>
        </w:tc>
      </w:tr>
      <w:tr w:rsidR="00C746B8" w:rsidRPr="00C746B8" w14:paraId="03F8A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AFF9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artifact_type</w:t>
            </w:r>
          </w:p>
        </w:tc>
        <w:tc>
          <w:tcPr>
            <w:tcW w:w="0" w:type="auto"/>
            <w:vAlign w:val="center"/>
            <w:hideMark/>
          </w:tcPr>
          <w:p w14:paraId="3D3DB940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(screenshot/trace/log/json)</w:t>
            </w:r>
          </w:p>
        </w:tc>
      </w:tr>
      <w:tr w:rsidR="00C746B8" w:rsidRPr="00C746B8" w14:paraId="0077F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F372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storage_key</w:t>
            </w:r>
          </w:p>
        </w:tc>
        <w:tc>
          <w:tcPr>
            <w:tcW w:w="0" w:type="auto"/>
            <w:vAlign w:val="center"/>
            <w:hideMark/>
          </w:tcPr>
          <w:p w14:paraId="27D06323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C746B8" w:rsidRPr="00C746B8" w14:paraId="6A1CB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E76B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2C3BC54" w14:textId="77777777" w:rsidR="00C746B8" w:rsidRPr="00C746B8" w:rsidRDefault="00C746B8" w:rsidP="00C74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46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</w:tr>
    </w:tbl>
    <w:p w14:paraId="6B23B452" w14:textId="77777777" w:rsidR="00C746B8" w:rsidRPr="00C746B8" w:rsidRDefault="00C746B8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pict w14:anchorId="344CFC60">
          <v:rect id="_x0000_i1035" style="width:0;height:1.5pt" o:hralign="center" o:hrstd="t" o:hr="t" fillcolor="#a0a0a0" stroked="f"/>
        </w:pict>
      </w:r>
    </w:p>
    <w:p w14:paraId="53C9AF44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Brain → Worker Contract</w:t>
      </w:r>
    </w:p>
    <w:p w14:paraId="7B5598BE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 Request</w:t>
      </w:r>
    </w:p>
    <w:p w14:paraId="1DD1B772" w14:textId="77777777" w:rsidR="00C746B8" w:rsidRPr="00C746B8" w:rsidRDefault="00C746B8" w:rsidP="00C74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"run_id": "uuid",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"step_index": 3,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"action_type": "click",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"target": "#new-item-button",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"input_text": null,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"timeout_ms": 5000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1776503" w14:textId="77777777" w:rsidR="00C746B8" w:rsidRPr="00C746B8" w:rsidRDefault="00C746B8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pict w14:anchorId="087ACA84">
          <v:rect id="_x0000_i1036" style="width:0;height:1.5pt" o:hralign="center" o:hrstd="t" o:hr="t" fillcolor="#a0a0a0" stroked="f"/>
        </w:pict>
      </w:r>
    </w:p>
    <w:p w14:paraId="2C6ADA57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Worker → Brain Contract</w:t>
      </w:r>
    </w:p>
    <w:p w14:paraId="1A470291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Observation</w:t>
      </w:r>
    </w:p>
    <w:p w14:paraId="313A28AD" w14:textId="77777777" w:rsidR="00C746B8" w:rsidRPr="00C746B8" w:rsidRDefault="00C746B8" w:rsidP="00C74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"run_id": "uuid",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"step_index": 3,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"success": true,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"current_url": "https://monday.com/board/123",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"screenshot_key": "runs/123/steps/3.png",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"trace_key": null,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"error": null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F3750F0" w14:textId="77777777" w:rsidR="00C746B8" w:rsidRPr="00C746B8" w:rsidRDefault="00C746B8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pict w14:anchorId="69B7E30C">
          <v:rect id="_x0000_i1037" style="width:0;height:1.5pt" o:hralign="center" o:hrstd="t" o:hr="t" fillcolor="#a0a0a0" stroked="f"/>
        </w:pict>
      </w:r>
    </w:p>
    <w:p w14:paraId="2828C3BB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Artifact Structure</w:t>
      </w:r>
    </w:p>
    <w:p w14:paraId="3EE9ADC8" w14:textId="77777777" w:rsidR="00C746B8" w:rsidRPr="00C746B8" w:rsidRDefault="00C746B8" w:rsidP="00C74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runs/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&lt;run_id&gt;/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steps/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001.png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002.png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trace.zip</w:t>
      </w:r>
      <w:r w:rsidRPr="00C74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summary.json</w:t>
      </w:r>
    </w:p>
    <w:p w14:paraId="25BCAB1F" w14:textId="77777777" w:rsidR="00C746B8" w:rsidRPr="00C746B8" w:rsidRDefault="00C746B8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pict w14:anchorId="4E8E2CEF">
          <v:rect id="_x0000_i1038" style="width:0;height:1.5pt" o:hralign="center" o:hrstd="t" o:hr="t" fillcolor="#a0a0a0" stroked="f"/>
        </w:pict>
      </w:r>
    </w:p>
    <w:p w14:paraId="51FD9974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Viewer Endpoints</w:t>
      </w:r>
    </w:p>
    <w:p w14:paraId="08F4E524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GET /runs</w:t>
      </w:r>
      <w:r w:rsidRPr="00C746B8">
        <w:rPr>
          <w:rFonts w:ascii="Times New Roman" w:eastAsia="Times New Roman" w:hAnsi="Times New Roman" w:cs="Times New Roman"/>
          <w:kern w:val="0"/>
          <w14:ligatures w14:val="none"/>
        </w:rPr>
        <w:br/>
        <w:t>GET /runs/:id</w:t>
      </w:r>
      <w:r w:rsidRPr="00C746B8">
        <w:rPr>
          <w:rFonts w:ascii="Times New Roman" w:eastAsia="Times New Roman" w:hAnsi="Times New Roman" w:cs="Times New Roman"/>
          <w:kern w:val="0"/>
          <w14:ligatures w14:val="none"/>
        </w:rPr>
        <w:br/>
        <w:t>POST /runs/:id/rerun</w:t>
      </w:r>
      <w:r w:rsidRPr="00C746B8">
        <w:rPr>
          <w:rFonts w:ascii="Times New Roman" w:eastAsia="Times New Roman" w:hAnsi="Times New Roman" w:cs="Times New Roman"/>
          <w:kern w:val="0"/>
          <w14:ligatures w14:val="none"/>
        </w:rPr>
        <w:br/>
        <w:t>POST /runs/:id/resume</w:t>
      </w:r>
    </w:p>
    <w:p w14:paraId="36073C11" w14:textId="77777777" w:rsidR="00C746B8" w:rsidRPr="00C746B8" w:rsidRDefault="00ED7F1C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F1C">
        <w:rPr>
          <w:rFonts w:ascii="Times New Roman" w:eastAsia="Times New Roman" w:hAnsi="Times New Roman" w:cs="Times New Roman"/>
          <w:noProof/>
          <w:kern w:val="0"/>
        </w:rPr>
        <w:pict w14:anchorId="4FC7A3A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E983589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Swappability Guarantee</w:t>
      </w:r>
    </w:p>
    <w:p w14:paraId="404AAF0C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0C2A36E1" w14:textId="77777777" w:rsidR="00C746B8" w:rsidRPr="00C746B8" w:rsidRDefault="00C746B8" w:rsidP="00C746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Brain only speaks in abstract actions</w:t>
      </w:r>
    </w:p>
    <w:p w14:paraId="4A880F35" w14:textId="77777777" w:rsidR="00C746B8" w:rsidRPr="00C746B8" w:rsidRDefault="00C746B8" w:rsidP="00C746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Worker only executes actions</w:t>
      </w:r>
    </w:p>
    <w:p w14:paraId="60BC4A4E" w14:textId="77777777" w:rsidR="00C746B8" w:rsidRPr="00C746B8" w:rsidRDefault="00C746B8" w:rsidP="00C746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Viewer only reads memory</w:t>
      </w:r>
    </w:p>
    <w:p w14:paraId="327B7B50" w14:textId="77777777" w:rsidR="00C746B8" w:rsidRPr="00C746B8" w:rsidRDefault="00C746B8" w:rsidP="00C746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Memory is centralized</w:t>
      </w:r>
    </w:p>
    <w:p w14:paraId="463671E5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You may replace:</w:t>
      </w:r>
    </w:p>
    <w:p w14:paraId="31BC431F" w14:textId="77777777" w:rsidR="00C746B8" w:rsidRPr="00C746B8" w:rsidRDefault="00C746B8" w:rsidP="00C746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OpenClaw → Playwright cluster</w:t>
      </w:r>
    </w:p>
    <w:p w14:paraId="1E67C971" w14:textId="77777777" w:rsidR="00C746B8" w:rsidRPr="00C746B8" w:rsidRDefault="00C746B8" w:rsidP="00C746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OpenAI → another model</w:t>
      </w:r>
    </w:p>
    <w:p w14:paraId="0EA7AAFA" w14:textId="77777777" w:rsidR="00C746B8" w:rsidRPr="00C746B8" w:rsidRDefault="00C746B8" w:rsidP="00C746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Render → different host</w:t>
      </w:r>
    </w:p>
    <w:p w14:paraId="5156F1C4" w14:textId="77777777" w:rsidR="00C746B8" w:rsidRPr="00C746B8" w:rsidRDefault="00C746B8" w:rsidP="00C746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Postgres → managed equivalent</w:t>
      </w:r>
    </w:p>
    <w:p w14:paraId="0F85C7D8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Without rewriting the system.</w:t>
      </w:r>
    </w:p>
    <w:p w14:paraId="1A506291" w14:textId="77777777" w:rsidR="00C746B8" w:rsidRPr="00C746B8" w:rsidRDefault="00ED7F1C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F1C">
        <w:rPr>
          <w:rFonts w:ascii="Times New Roman" w:eastAsia="Times New Roman" w:hAnsi="Times New Roman" w:cs="Times New Roman"/>
          <w:noProof/>
          <w:kern w:val="0"/>
        </w:rPr>
        <w:pict w14:anchorId="09C0A7E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8E217E4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Phase 2 – Live Mode (Future)</w:t>
      </w:r>
    </w:p>
    <w:p w14:paraId="34BB36AF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0D2D9B8A" w14:textId="77777777" w:rsidR="00C746B8" w:rsidRPr="00C746B8" w:rsidRDefault="00C746B8" w:rsidP="00C746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session_id</w:t>
      </w:r>
    </w:p>
    <w:p w14:paraId="29B4A6F2" w14:textId="77777777" w:rsidR="00C746B8" w:rsidRPr="00C746B8" w:rsidRDefault="00C746B8" w:rsidP="00C746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streaming endpoint</w:t>
      </w:r>
    </w:p>
    <w:p w14:paraId="12755308" w14:textId="77777777" w:rsidR="00C746B8" w:rsidRPr="00C746B8" w:rsidRDefault="00C746B8" w:rsidP="00C746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controlled remote browser session</w:t>
      </w:r>
    </w:p>
    <w:p w14:paraId="39FF0777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No schema rewrite required.</w:t>
      </w:r>
    </w:p>
    <w:p w14:paraId="07CE247E" w14:textId="77777777" w:rsidR="00C746B8" w:rsidRPr="00C746B8" w:rsidRDefault="00ED7F1C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F1C">
        <w:rPr>
          <w:rFonts w:ascii="Times New Roman" w:eastAsia="Times New Roman" w:hAnsi="Times New Roman" w:cs="Times New Roman"/>
          <w:noProof/>
          <w:kern w:val="0"/>
        </w:rPr>
        <w:pict w14:anchorId="0DA1F43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A5ABB76" w14:textId="77777777" w:rsidR="00C746B8" w:rsidRPr="00C746B8" w:rsidRDefault="00C746B8" w:rsidP="00C74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4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Contract</w:t>
      </w:r>
    </w:p>
    <w:p w14:paraId="55D64E7F" w14:textId="77777777" w:rsidR="00C746B8" w:rsidRPr="00C746B8" w:rsidRDefault="00ED7F1C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F1C">
        <w:rPr>
          <w:rFonts w:ascii="Times New Roman" w:eastAsia="Times New Roman" w:hAnsi="Times New Roman" w:cs="Times New Roman"/>
          <w:noProof/>
          <w:kern w:val="0"/>
        </w:rPr>
        <w:pict w14:anchorId="583365C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98E338F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Yes — this is absolutely something that belongs in GitHub.</w:t>
      </w:r>
    </w:p>
    <w:p w14:paraId="7F5CAB1E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And it’s a big milestone:</w:t>
      </w:r>
    </w:p>
    <w:p w14:paraId="211DAA9E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You’ve just moved from “trying to deploy a tool”</w:t>
      </w:r>
      <w:r w:rsidRPr="00C746B8">
        <w:rPr>
          <w:rFonts w:ascii="Times New Roman" w:eastAsia="Times New Roman" w:hAnsi="Times New Roman" w:cs="Times New Roman"/>
          <w:kern w:val="0"/>
          <w14:ligatures w14:val="none"/>
        </w:rPr>
        <w:br/>
        <w:t>to</w:t>
      </w:r>
      <w:r w:rsidRPr="00C746B8">
        <w:rPr>
          <w:rFonts w:ascii="Times New Roman" w:eastAsia="Times New Roman" w:hAnsi="Times New Roman" w:cs="Times New Roman"/>
          <w:kern w:val="0"/>
          <w14:ligatures w14:val="none"/>
        </w:rPr>
        <w:br/>
        <w:t>“defining a durable system.”</w:t>
      </w:r>
    </w:p>
    <w:p w14:paraId="0A272786" w14:textId="77777777" w:rsidR="00C746B8" w:rsidRPr="00C746B8" w:rsidRDefault="00ED7F1C" w:rsidP="00C74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F1C">
        <w:rPr>
          <w:rFonts w:ascii="Times New Roman" w:eastAsia="Times New Roman" w:hAnsi="Times New Roman" w:cs="Times New Roman"/>
          <w:noProof/>
          <w:kern w:val="0"/>
        </w:rPr>
        <w:pict w14:anchorId="38CAB38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B23F508" w14:textId="77777777" w:rsidR="00C746B8" w:rsidRPr="00C746B8" w:rsidRDefault="00C746B8" w:rsidP="00C74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6B8">
        <w:rPr>
          <w:rFonts w:ascii="Times New Roman" w:eastAsia="Times New Roman" w:hAnsi="Times New Roman" w:cs="Times New Roman"/>
          <w:kern w:val="0"/>
          <w14:ligatures w14:val="none"/>
        </w:rPr>
        <w:t>If you want ne</w:t>
      </w:r>
    </w:p>
    <w:p w14:paraId="4D7BF3F8" w14:textId="77777777" w:rsidR="00C746B8" w:rsidRPr="00C746B8" w:rsidRDefault="00C746B8" w:rsidP="00C746B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746B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74B568C" w14:textId="77777777" w:rsidR="00C746B8" w:rsidRPr="00C746B8" w:rsidRDefault="00C746B8" w:rsidP="00C746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746B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1B0ED195" w14:textId="77777777" w:rsidR="006F28E5" w:rsidRDefault="006F28E5"/>
    <w:sectPr w:rsidR="006F2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50193"/>
    <w:multiLevelType w:val="multilevel"/>
    <w:tmpl w:val="35CA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86A71"/>
    <w:multiLevelType w:val="multilevel"/>
    <w:tmpl w:val="7940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86DB3"/>
    <w:multiLevelType w:val="multilevel"/>
    <w:tmpl w:val="6240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A7E1E"/>
    <w:multiLevelType w:val="multilevel"/>
    <w:tmpl w:val="489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75CF1"/>
    <w:multiLevelType w:val="multilevel"/>
    <w:tmpl w:val="AFCC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43969"/>
    <w:multiLevelType w:val="multilevel"/>
    <w:tmpl w:val="729A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465A6"/>
    <w:multiLevelType w:val="multilevel"/>
    <w:tmpl w:val="D58A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B0382"/>
    <w:multiLevelType w:val="multilevel"/>
    <w:tmpl w:val="707E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738073">
    <w:abstractNumId w:val="0"/>
  </w:num>
  <w:num w:numId="2" w16cid:durableId="871578286">
    <w:abstractNumId w:val="7"/>
  </w:num>
  <w:num w:numId="3" w16cid:durableId="579951366">
    <w:abstractNumId w:val="5"/>
  </w:num>
  <w:num w:numId="4" w16cid:durableId="93786020">
    <w:abstractNumId w:val="2"/>
  </w:num>
  <w:num w:numId="5" w16cid:durableId="1348481585">
    <w:abstractNumId w:val="1"/>
  </w:num>
  <w:num w:numId="6" w16cid:durableId="1219635040">
    <w:abstractNumId w:val="4"/>
  </w:num>
  <w:num w:numId="7" w16cid:durableId="1570653711">
    <w:abstractNumId w:val="3"/>
  </w:num>
  <w:num w:numId="8" w16cid:durableId="14537495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B8"/>
    <w:rsid w:val="006F28E5"/>
    <w:rsid w:val="007E62BE"/>
    <w:rsid w:val="00A839A4"/>
    <w:rsid w:val="00C746B8"/>
    <w:rsid w:val="00D51E0F"/>
    <w:rsid w:val="00DC4F6A"/>
    <w:rsid w:val="00ED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4EFC5"/>
  <w15:chartTrackingRefBased/>
  <w15:docId w15:val="{85C84DBE-6A82-1340-A2F4-E4F0C226A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4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6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4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6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6B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">
    <w:name w:val="ͼk"/>
    <w:basedOn w:val="DefaultParagraphFont"/>
    <w:rsid w:val="00C746B8"/>
  </w:style>
  <w:style w:type="character" w:customStyle="1" w:styleId="j">
    <w:name w:val="ͼj"/>
    <w:basedOn w:val="DefaultParagraphFont"/>
    <w:rsid w:val="00C746B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746B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746B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746B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746B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3026</Characters>
  <Application>Microsoft Office Word</Application>
  <DocSecurity>0</DocSecurity>
  <Lines>232</Lines>
  <Paragraphs>183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Fremont-Smith</dc:creator>
  <cp:keywords/>
  <dc:description/>
  <cp:lastModifiedBy>Phillip Fremont-Smith</cp:lastModifiedBy>
  <cp:revision>1</cp:revision>
  <dcterms:created xsi:type="dcterms:W3CDTF">2026-03-02T16:49:00Z</dcterms:created>
  <dcterms:modified xsi:type="dcterms:W3CDTF">2026-03-02T16:49:00Z</dcterms:modified>
</cp:coreProperties>
</file>