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custom-properties" Target="docProps/custom.xml" /><Relationship Id="DeterministicId2" Type="http://schemas.openxmlformats.org/officeDocument/2006/relationships/extended-properties" Target="docProps/app.xml" /><Relationship Id="DeterministicId3" Type="http://schemas.openxmlformats.org/officeDocument/2006/relationships/officeDocument" Target="word/document.xml" /><Relationship Id="DeterministicId4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the comments</dc:description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y">
    <vt:lpwstr>value</vt:lpwstr>
  </property>
</Properties>
</file>