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898" w:rsidRPr="00EF5898" w:rsidRDefault="00EF5898" w:rsidP="00B76139">
      <w:pPr>
        <w:pStyle w:val="Heading1"/>
      </w:pPr>
      <w:r w:rsidRPr="00EF5898">
        <w:t>cDNA-kirjaston seulonta e</w:t>
      </w:r>
      <w:r w:rsidR="00B76139">
        <w:t>i-radioaktiivisen plakki</w:t>
      </w:r>
      <w:r>
        <w:t>hybridsaation avulla</w:t>
      </w:r>
    </w:p>
    <w:p w:rsidR="0094478E" w:rsidRPr="00EF5898" w:rsidRDefault="0094478E" w:rsidP="0094478E">
      <w:pPr>
        <w:pStyle w:val="Heading3"/>
      </w:pPr>
      <w:r w:rsidRPr="00EF5898">
        <w:t>Tiivistelmä</w:t>
      </w:r>
    </w:p>
    <w:p w:rsidR="00EF5898" w:rsidRPr="00EF5898" w:rsidRDefault="00EF5898" w:rsidP="00EF5898">
      <w:pPr>
        <w:ind w:left="1304" w:firstLine="1"/>
      </w:pPr>
      <w:r w:rsidRPr="00EF5898">
        <w:t>Työn tehtävänä on l</w:t>
      </w:r>
      <w:r>
        <w:t xml:space="preserve">öytää ja eristää valmiista cDNA-kirjastosta klooni, joka kantaa koko cDNA sekvenssiä ihmisen </w:t>
      </w:r>
      <w:r w:rsidR="00AA786E">
        <w:t xml:space="preserve">lihaksen </w:t>
      </w:r>
      <w:r>
        <w:t>gykogeenisyntaasi-geenistä, käyttäen 3’ terminaalin segmenttiä geenistä templaattina  spesifiseen koettimeen, joka leimataan di</w:t>
      </w:r>
      <w:r w:rsidR="00D573B1">
        <w:t>g</w:t>
      </w:r>
      <w:r>
        <w:t>oksige</w:t>
      </w:r>
      <w:r w:rsidR="00B01AC7">
        <w:t xml:space="preserve">niinillä </w:t>
      </w:r>
      <w:r>
        <w:t>(DIG).</w:t>
      </w:r>
      <w:r w:rsidR="001F1922">
        <w:t xml:space="preserve"> Työ suoritetaan kahdella seulontakerralla, jotta </w:t>
      </w:r>
      <w:r w:rsidR="0004186C">
        <w:t>positiivisten plakkien kokonaismäärä kasvaisi. L</w:t>
      </w:r>
      <w:r w:rsidR="001F1922">
        <w:t>opputuloksena pystyimme paikantamaan 46 positiivis</w:t>
      </w:r>
      <w:r w:rsidR="0004186C">
        <w:t>ta kantajaa kasvatusmaljallamme, jolla oli 47 plakkia.</w:t>
      </w:r>
    </w:p>
    <w:p w:rsidR="0094478E" w:rsidRDefault="00B76139" w:rsidP="0094478E">
      <w:pPr>
        <w:pStyle w:val="Heading3"/>
      </w:pPr>
      <w:r>
        <w:t>Tausta</w:t>
      </w:r>
      <w:r w:rsidR="0025616C">
        <w:tab/>
      </w:r>
    </w:p>
    <w:p w:rsidR="0025616C" w:rsidRDefault="0025616C" w:rsidP="0025616C">
      <w:pPr>
        <w:ind w:left="1304"/>
      </w:pPr>
      <w:r>
        <w:t>Työssä käytetty cDNA-kirjasto on tehty ihmisen lihaskudoksesta. Lihassolusta eristetyt mRNA-molekyylit on käännetty käänteistranskriptaasilla cDNAksi ja kloonattu faagivektoriin</w:t>
      </w:r>
      <w:r w:rsidR="00955F18">
        <w:t xml:space="preserve">. Seulonnassa paikannetaan faagien muodostamia plakkeja. </w:t>
      </w:r>
      <w:r>
        <w:t>cDNA-kirjasto edustaa niitä geenejä, joita solu</w:t>
      </w:r>
      <w:r w:rsidR="00185EDE">
        <w:t>ssa sillä hetkellä ilmennetään ja ei sisällä promoottorialuetta geeneille.</w:t>
      </w:r>
    </w:p>
    <w:p w:rsidR="0025616C" w:rsidRDefault="0025616C" w:rsidP="0025616C">
      <w:pPr>
        <w:ind w:left="1304"/>
      </w:pPr>
      <w:r>
        <w:t xml:space="preserve">Työssä valmistettu DIG-koetin valmistetaan </w:t>
      </w:r>
      <w:r w:rsidR="00B44CF3">
        <w:t>käyttämällä</w:t>
      </w:r>
      <w:r>
        <w:t xml:space="preserve"> DIG-</w:t>
      </w:r>
      <w:r w:rsidR="00955F18">
        <w:t xml:space="preserve">leimattuja nukleotidejä </w:t>
      </w:r>
      <w:r>
        <w:t>tutkittava</w:t>
      </w:r>
      <w:r w:rsidR="00AD7848">
        <w:t xml:space="preserve">lle geenille spesifiseen </w:t>
      </w:r>
      <w:r w:rsidR="00B01AC7">
        <w:t>koetti</w:t>
      </w:r>
      <w:r w:rsidR="00B44CF3">
        <w:t>men valmistuksessa</w:t>
      </w:r>
      <w:r>
        <w:t>. Koetin valmisteta</w:t>
      </w:r>
      <w:r w:rsidR="00574F1A">
        <w:t>an lineaarisella PCR-reaktiolla ja leimataan lisäämällä normaalien dNTP:ien sekaan DIG-11-dUTP-konjugaattia ja dTTP:tä. Onnistuneet yksijuosteiset</w:t>
      </w:r>
      <w:r>
        <w:t xml:space="preserve"> DIG-leimatut koettimet voidaan löytää kork</w:t>
      </w:r>
      <w:r w:rsidR="00AD7848">
        <w:t xml:space="preserve">ean affiniteetin omaavilla </w:t>
      </w:r>
      <w:r>
        <w:t>DIG-vasta-aineilla</w:t>
      </w:r>
      <w:r w:rsidR="00574F1A">
        <w:t xml:space="preserve"> (anti-DIG-AP)</w:t>
      </w:r>
      <w:r>
        <w:t>. DIG-koetin on turvallinen, hyvin sensitiivinen ja erinomaisesti säilyvä.</w:t>
      </w:r>
    </w:p>
    <w:p w:rsidR="0025616C" w:rsidRDefault="0025616C" w:rsidP="0025616C">
      <w:pPr>
        <w:ind w:left="1304"/>
      </w:pPr>
      <w:r>
        <w:t>Lineaarinen PCR käyttää vain yhtä aluketta</w:t>
      </w:r>
      <w:r w:rsidR="0043267D">
        <w:t xml:space="preserve">. </w:t>
      </w:r>
      <w:r>
        <w:t>Toisin kun normaalissa PCR:ssä, templaatin määrä ei lisäänny joka kierroksella (eksponentiaalinen kasvu), vaan leimatun koettimen määrä lisäänty</w:t>
      </w:r>
      <w:r w:rsidR="00574F1A">
        <w:t>y</w:t>
      </w:r>
      <w:r>
        <w:t xml:space="preserve"> lineaarisesti. Työssä käytimme etukäteen monistettua kaksijuosteista koetintemplaattia, josta teimme DIG-koettimen. </w:t>
      </w:r>
    </w:p>
    <w:p w:rsidR="00AA786E" w:rsidRDefault="0025616C" w:rsidP="0025616C">
      <w:pPr>
        <w:ind w:left="1304"/>
      </w:pPr>
      <w:r>
        <w:t>Isäntäbakteerien (E. coli LE392) kasvatus tehtiin L-liemessä, joka sisälsi 0,2% maltoosia (indusoi faagireseptorin ekspression bakteerissa) ja 10mM MgSO</w:t>
      </w:r>
      <w:r w:rsidRPr="00150DF9">
        <w:rPr>
          <w:vertAlign w:val="subscript"/>
        </w:rPr>
        <w:t>4</w:t>
      </w:r>
      <w:r>
        <w:t xml:space="preserve"> (stabiloi faagin absorption bakteeriin).  Bakteerit infektoitiin valmiilla </w:t>
      </w:r>
      <w:r w:rsidR="00B01AC7">
        <w:t>rekombinantti</w:t>
      </w:r>
      <w:r>
        <w:t>faagistokilla</w:t>
      </w:r>
      <w:r w:rsidR="00B01AC7">
        <w:t xml:space="preserve"> ja maljattiin MgSO</w:t>
      </w:r>
      <w:r w:rsidR="00B01AC7" w:rsidRPr="00150DF9">
        <w:rPr>
          <w:vertAlign w:val="subscript"/>
        </w:rPr>
        <w:t>4</w:t>
      </w:r>
      <w:r w:rsidR="00B01AC7">
        <w:t>-L-maljoille.</w:t>
      </w:r>
    </w:p>
    <w:p w:rsidR="00AC647F" w:rsidRDefault="00B01AC7" w:rsidP="00150DF9">
      <w:pPr>
        <w:pStyle w:val="BodyTextIndent"/>
      </w:pPr>
      <w:r>
        <w:t>Maljoilta nostet</w:t>
      </w:r>
      <w:r w:rsidR="00AD7848">
        <w:t>tiin</w:t>
      </w:r>
      <w:r>
        <w:t xml:space="preserve"> kuva faageista </w:t>
      </w:r>
      <w:r w:rsidR="00C27553">
        <w:t>positiivisesti varautuneille nitroselluloosamembraaneilla</w:t>
      </w:r>
      <w:r>
        <w:t>, jo</w:t>
      </w:r>
      <w:r w:rsidR="00C27553">
        <w:t>lle</w:t>
      </w:r>
      <w:r>
        <w:t xml:space="preserve"> </w:t>
      </w:r>
      <w:r w:rsidR="00C27553">
        <w:t>faagit replikoituvat</w:t>
      </w:r>
      <w:r>
        <w:t>. Maljojen k</w:t>
      </w:r>
      <w:r w:rsidR="00BC3A6C">
        <w:t xml:space="preserve">äsittely alkaa emäskäsittelyllä, </w:t>
      </w:r>
      <w:r>
        <w:t>jossa faagipartikkelit hajoavat</w:t>
      </w:r>
      <w:r w:rsidR="00C27553">
        <w:t xml:space="preserve">, mutta </w:t>
      </w:r>
      <w:r>
        <w:t xml:space="preserve">DNA </w:t>
      </w:r>
      <w:r w:rsidR="00C27553">
        <w:t>ja proteiinit jäävät membraanille negatiivisen varauksensa vuoksi</w:t>
      </w:r>
      <w:r>
        <w:t xml:space="preserve">. Neutraloinnissa  </w:t>
      </w:r>
      <w:r w:rsidR="00C27553">
        <w:t xml:space="preserve">ja </w:t>
      </w:r>
      <w:r w:rsidR="00BC3A6C">
        <w:t xml:space="preserve">korkeassa suolapitoisuudessa suoritetussa </w:t>
      </w:r>
      <w:r w:rsidR="00C27553">
        <w:t>pesussa</w:t>
      </w:r>
      <w:r w:rsidR="00AC647F">
        <w:t xml:space="preserve"> </w:t>
      </w:r>
      <w:r w:rsidR="00BC3A6C">
        <w:t>DNA-säilyy yksijuonteisena ja membraanin pinnalla</w:t>
      </w:r>
      <w:r w:rsidR="00C27553">
        <w:t xml:space="preserve">, mutta proteiinit </w:t>
      </w:r>
      <w:r w:rsidR="00A473C3">
        <w:t xml:space="preserve">ja muu epähaluttu materiaali </w:t>
      </w:r>
      <w:r w:rsidR="00AC647F">
        <w:t>peseyty</w:t>
      </w:r>
      <w:r w:rsidR="00C27553">
        <w:t>vät</w:t>
      </w:r>
      <w:r w:rsidR="00AC647F">
        <w:t xml:space="preserve"> pois. DNA </w:t>
      </w:r>
      <w:r w:rsidR="00C27553">
        <w:t xml:space="preserve">kiinitetään kovalenttisesti membraaniin </w:t>
      </w:r>
      <w:r w:rsidR="00AC647F">
        <w:t>UV</w:t>
      </w:r>
      <w:r w:rsidR="00C27553">
        <w:t>-crosslinkkerin avulla.</w:t>
      </w:r>
    </w:p>
    <w:p w:rsidR="00C27553" w:rsidRDefault="00C27553" w:rsidP="0025616C">
      <w:pPr>
        <w:ind w:left="1304"/>
      </w:pPr>
      <w:r>
        <w:t>Esihybridisaatiossa membraanille jäänyt</w:t>
      </w:r>
      <w:r w:rsidR="00BC3A6C">
        <w:t>,</w:t>
      </w:r>
      <w:r>
        <w:t xml:space="preserve"> edelleen varautunut</w:t>
      </w:r>
      <w:r w:rsidR="00BC3A6C">
        <w:t>,</w:t>
      </w:r>
      <w:r>
        <w:t xml:space="preserve"> tyhjä tila tulee peittää ennen tunnistimen lisäystä</w:t>
      </w:r>
      <w:r w:rsidR="00A473C3">
        <w:t xml:space="preserve"> käyttämällä valmista blokkausregeanssia (sisältää </w:t>
      </w:r>
      <w:r w:rsidR="002B0D69">
        <w:t>esim. epäspesifista DNA:ta</w:t>
      </w:r>
      <w:r w:rsidR="00A473C3">
        <w:t>).</w:t>
      </w:r>
      <w:r w:rsidR="002B0D69">
        <w:t xml:space="preserve"> Blokkaus vähentää epäspesifistä sitoutumista.</w:t>
      </w:r>
      <w:r w:rsidR="00A473C3">
        <w:t xml:space="preserve"> Hybridisaatiossa lisätään </w:t>
      </w:r>
      <w:r w:rsidR="00574F1A">
        <w:t xml:space="preserve">yksijuosteista </w:t>
      </w:r>
      <w:r w:rsidR="00A473C3">
        <w:t>koetinta, joka kiinnittyy membraanilla komplementaariseen sekvenssiin. Hybridisaatio tapahtuu korkeassa lämpötilassa ja matalassa suolapitoisuudessa</w:t>
      </w:r>
      <w:r w:rsidR="002B0D69">
        <w:t>, jo</w:t>
      </w:r>
      <w:r w:rsidR="00BC3A6C">
        <w:t xml:space="preserve">ka nostavat pariutumisen </w:t>
      </w:r>
      <w:r w:rsidR="002B0D69">
        <w:t>spesifisyyttä</w:t>
      </w:r>
      <w:r w:rsidR="009E4672">
        <w:t xml:space="preserve"> ja irroittavat epäspesifiset koettimet. </w:t>
      </w:r>
      <w:r w:rsidR="00A473C3">
        <w:t>Hybridisaation jälkeen membraania pestään korkeassa suolapitoisuudessa epäspesifisesti sitoutuneiden koettimien poistamiseksi.</w:t>
      </w:r>
    </w:p>
    <w:p w:rsidR="00B01AC7" w:rsidRDefault="00AC647F" w:rsidP="0025616C">
      <w:pPr>
        <w:ind w:left="1304"/>
      </w:pPr>
      <w:r>
        <w:lastRenderedPageBreak/>
        <w:t>Membr</w:t>
      </w:r>
      <w:r w:rsidR="00A473C3">
        <w:t>aanit seulotaan DIG-koettimella. P</w:t>
      </w:r>
      <w:r>
        <w:t>ositiiviset kloonit tunnist</w:t>
      </w:r>
      <w:r w:rsidR="00A473C3">
        <w:t>etaan spesifisellä vasta-aineella</w:t>
      </w:r>
      <w:r w:rsidR="00574F1A">
        <w:t xml:space="preserve"> (anti-DIG-AP)</w:t>
      </w:r>
      <w:r w:rsidR="00A473C3">
        <w:t xml:space="preserve">, joka sitoutuu koettimen DIG-leimaan. Vasta-aineeseen on liitetty alkaalinen </w:t>
      </w:r>
      <w:r w:rsidR="000D260C">
        <w:t>fosfataasi</w:t>
      </w:r>
      <w:r w:rsidR="00574F1A">
        <w:t>-entsyymi</w:t>
      </w:r>
      <w:r w:rsidR="000D260C">
        <w:t>, joka pilkkoo membraanille lisätyn CSPD-su</w:t>
      </w:r>
      <w:r w:rsidR="00A473C3">
        <w:t>bstraatin</w:t>
      </w:r>
      <w:r w:rsidR="000D260C">
        <w:t>,</w:t>
      </w:r>
      <w:r w:rsidR="00A473C3">
        <w:t xml:space="preserve"> jonka tuloksena </w:t>
      </w:r>
      <w:r w:rsidR="000D260C">
        <w:t xml:space="preserve">syntyy valokvantteja, jotka voidaan </w:t>
      </w:r>
      <w:r w:rsidR="0043267D">
        <w:t>tallentaa</w:t>
      </w:r>
      <w:r w:rsidR="000D260C">
        <w:t xml:space="preserve"> röntgenfilmille. </w:t>
      </w:r>
      <w:r w:rsidR="00B36CCF">
        <w:t>Vasta-ai</w:t>
      </w:r>
      <w:r w:rsidR="0043267D">
        <w:t>ne sitoutuu vain niihin kohtiin</w:t>
      </w:r>
      <w:r w:rsidR="00B36CCF">
        <w:t xml:space="preserve"> missä on DIG-leimattua  koetinta. </w:t>
      </w:r>
      <w:r w:rsidR="000D260C">
        <w:t>Tuloksena on positiivisten</w:t>
      </w:r>
      <w:r w:rsidR="00B36CCF">
        <w:t xml:space="preserve"> (etsityn cDNA:n kantajat)</w:t>
      </w:r>
      <w:r w:rsidR="000D260C">
        <w:t xml:space="preserve"> plakkien näkyminen filmillä mustina pisteinä.</w:t>
      </w:r>
    </w:p>
    <w:p w:rsidR="000D260C" w:rsidRPr="00AA786E" w:rsidRDefault="000D260C" w:rsidP="0025616C">
      <w:pPr>
        <w:ind w:left="1304"/>
      </w:pPr>
      <w:r>
        <w:t>Filmillä on myös etsittävän cDNA:n suhteen negatiivisia pla</w:t>
      </w:r>
      <w:r w:rsidR="00B36CCF">
        <w:t xml:space="preserve">kkeja. Filmiltä positiiviseksi </w:t>
      </w:r>
      <w:r>
        <w:t>todetut plakit eristetään ja suoritetaan uusi seulontasarja, tarkoituksena saada puhdas</w:t>
      </w:r>
      <w:r w:rsidR="00B36CCF">
        <w:t xml:space="preserve"> </w:t>
      </w:r>
      <w:r>
        <w:t xml:space="preserve">faagikloonisarja. </w:t>
      </w:r>
    </w:p>
    <w:p w:rsidR="006B3A0E" w:rsidRPr="006B3A0E" w:rsidRDefault="0094478E" w:rsidP="006B3A0E">
      <w:pPr>
        <w:pStyle w:val="Heading3"/>
      </w:pPr>
      <w:r w:rsidRPr="00EF5898">
        <w:t>Aineisto ja menetelmät</w:t>
      </w:r>
    </w:p>
    <w:p w:rsidR="00A15158" w:rsidRPr="006A7C3C" w:rsidRDefault="006B3A0E" w:rsidP="00854F9A">
      <w:pPr>
        <w:pStyle w:val="Heading4"/>
        <w:spacing w:after="0"/>
      </w:pPr>
      <w:r>
        <w:t>Isäntäbakteerin kasvatus</w:t>
      </w:r>
      <w:r w:rsidR="00D97771">
        <w:t xml:space="preserve"> (primaariseulonta)</w:t>
      </w:r>
    </w:p>
    <w:p w:rsidR="00150DF9" w:rsidRDefault="00115365" w:rsidP="00854F9A">
      <w:pPr>
        <w:spacing w:after="0"/>
        <w:ind w:left="1304" w:firstLine="1"/>
      </w:pPr>
      <w:r>
        <w:t xml:space="preserve">20ml </w:t>
      </w:r>
      <w:r w:rsidR="006A7C3C">
        <w:t>L-liemeen lisätään 200ul maltoosia ja 200ul MgSO</w:t>
      </w:r>
      <w:r w:rsidR="00150DF9" w:rsidRPr="00150DF9">
        <w:rPr>
          <w:vertAlign w:val="subscript"/>
        </w:rPr>
        <w:softHyphen/>
      </w:r>
      <w:r w:rsidR="00150DF9" w:rsidRPr="00150DF9">
        <w:rPr>
          <w:vertAlign w:val="subscript"/>
        </w:rPr>
        <w:softHyphen/>
        <w:t>4</w:t>
      </w:r>
      <w:r w:rsidR="006A7C3C">
        <w:t>, jotta pitoisuudeksi saadaan 0,2% maltoosi ja 10mM MgSO</w:t>
      </w:r>
      <w:r w:rsidRPr="00150DF9">
        <w:rPr>
          <w:vertAlign w:val="subscript"/>
        </w:rPr>
        <w:softHyphen/>
        <w:t>4</w:t>
      </w:r>
      <w:r w:rsidR="006A7C3C">
        <w:t xml:space="preserve">. Liemi inokuloidaan </w:t>
      </w:r>
      <w:r>
        <w:t xml:space="preserve">400 </w:t>
      </w:r>
      <w:r w:rsidR="00991FD8">
        <w:t xml:space="preserve">ul:la </w:t>
      </w:r>
      <w:r>
        <w:t xml:space="preserve">valmiista </w:t>
      </w:r>
      <w:r w:rsidR="006A7C3C">
        <w:t>E. coli LE392</w:t>
      </w:r>
      <w:r>
        <w:t xml:space="preserve"> kasvatusta. Kurssivihon mukaisesti kasvatetaan ja mitataan kunnes OD580 arvo on </w:t>
      </w:r>
      <w:r w:rsidR="00991FD8">
        <w:t xml:space="preserve">0.959. </w:t>
      </w:r>
      <w:r>
        <w:t>Samanaikaisesti valmistetaan kurssivihon mukaisesti  10</w:t>
      </w:r>
      <w:r w:rsidRPr="00115365">
        <w:rPr>
          <w:vertAlign w:val="superscript"/>
        </w:rPr>
        <w:t>-1</w:t>
      </w:r>
      <w:r>
        <w:rPr>
          <w:vertAlign w:val="superscript"/>
        </w:rPr>
        <w:softHyphen/>
        <w:t xml:space="preserve"> </w:t>
      </w:r>
      <w:r>
        <w:t>– 10</w:t>
      </w:r>
      <w:r w:rsidRPr="00115365">
        <w:rPr>
          <w:vertAlign w:val="superscript"/>
        </w:rPr>
        <w:t>-4</w:t>
      </w:r>
      <w:r>
        <w:t xml:space="preserve"> -diluutiosarja valmiista faagistokista 1ml eppendorf putkiin, siirtämällä 0.1ml edeltävää laimennosta 0.9ml SM-</w:t>
      </w:r>
      <w:r w:rsidR="00991FD8">
        <w:t>puskuria</w:t>
      </w:r>
      <w:r>
        <w:t xml:space="preserve">. Laimennoksista -2 , -3 ja -4 siirretään 0.1ml edelleen </w:t>
      </w:r>
      <w:r w:rsidR="00150DF9">
        <w:t>kolmeen uuteen eppariin, tuloksena laimennokset 10</w:t>
      </w:r>
      <w:r w:rsidR="00150DF9" w:rsidRPr="00150DF9">
        <w:rPr>
          <w:vertAlign w:val="superscript"/>
        </w:rPr>
        <w:t>-3</w:t>
      </w:r>
      <w:r w:rsidR="00150DF9">
        <w:t>, 10</w:t>
      </w:r>
      <w:r w:rsidR="00150DF9" w:rsidRPr="00150DF9">
        <w:rPr>
          <w:vertAlign w:val="superscript"/>
        </w:rPr>
        <w:t>-4</w:t>
      </w:r>
      <w:r w:rsidR="00150DF9">
        <w:t xml:space="preserve"> ja 10</w:t>
      </w:r>
      <w:r w:rsidR="00150DF9" w:rsidRPr="00150DF9">
        <w:rPr>
          <w:vertAlign w:val="superscript"/>
        </w:rPr>
        <w:t>-5</w:t>
      </w:r>
      <w:r w:rsidR="00150DF9">
        <w:t>. Lopputyö suoritetaan kurssivihon mukaisesti, valmistetut laimennosmaljat jätetään 37C-kaappiin:n kasvamaan yön yli.</w:t>
      </w:r>
    </w:p>
    <w:p w:rsidR="00991FD8" w:rsidRPr="00A15158" w:rsidRDefault="00991FD8" w:rsidP="00854F9A">
      <w:pPr>
        <w:spacing w:after="0"/>
        <w:ind w:left="1304" w:firstLine="1"/>
      </w:pPr>
    </w:p>
    <w:p w:rsidR="006B3A0E" w:rsidRDefault="0025616C" w:rsidP="00854F9A">
      <w:pPr>
        <w:spacing w:after="0"/>
        <w:ind w:left="1304"/>
      </w:pPr>
      <w:r>
        <w:t>Ensimmäisenä päivänä kasvatetut ja infektoidut maljat olivat kontaminoituneet</w:t>
      </w:r>
      <w:r w:rsidR="00B36CCF">
        <w:t xml:space="preserve"> tuntemattomalla kasvustolla</w:t>
      </w:r>
      <w:r>
        <w:t xml:space="preserve"> ja </w:t>
      </w:r>
      <w:r w:rsidR="00B36CCF">
        <w:t>plakkeja ei näkynyt juuri lainkaan</w:t>
      </w:r>
      <w:r>
        <w:t>. Uusi kasvatus tehtiin val</w:t>
      </w:r>
      <w:r w:rsidR="007076B3">
        <w:t xml:space="preserve">miilla </w:t>
      </w:r>
      <w:r>
        <w:t>kasvat</w:t>
      </w:r>
      <w:r w:rsidR="008A6709">
        <w:t>etulla liemellä, käyttäen kurssikirjan ohjeita pienillä muunnoksilla. Tälläkertaa bakteeria kasvatettiin kunnes OD580 oli lähes 1.2 ja kolmosvaiheen</w:t>
      </w:r>
      <w:r w:rsidR="006B3A0E">
        <w:t xml:space="preserve"> resuspensoiti</w:t>
      </w:r>
      <w:r w:rsidR="008A6709">
        <w:t xml:space="preserve"> tehtiin 1:1 </w:t>
      </w:r>
      <w:r w:rsidR="006B3A0E">
        <w:t xml:space="preserve">SM-bufferiin </w:t>
      </w:r>
      <w:r w:rsidR="008A6709">
        <w:t xml:space="preserve">(700ul). </w:t>
      </w:r>
      <w:r w:rsidR="006B3A0E">
        <w:t>Laimennussarja tehtiin niin, että maljalle pipetoitavat faagilaimennokset olivat 10</w:t>
      </w:r>
      <w:r w:rsidR="006B3A0E" w:rsidRPr="006B3A0E">
        <w:rPr>
          <w:vertAlign w:val="superscript"/>
        </w:rPr>
        <w:t>-4</w:t>
      </w:r>
      <w:r w:rsidR="006B3A0E">
        <w:t>, 10</w:t>
      </w:r>
      <w:r w:rsidR="006B3A0E" w:rsidRPr="006B3A0E">
        <w:rPr>
          <w:vertAlign w:val="superscript"/>
        </w:rPr>
        <w:t>-5</w:t>
      </w:r>
      <w:r w:rsidR="006B3A0E">
        <w:t>, 10-</w:t>
      </w:r>
      <w:r w:rsidR="006B3A0E" w:rsidRPr="006B3A0E">
        <w:rPr>
          <w:vertAlign w:val="superscript"/>
        </w:rPr>
        <w:t>6</w:t>
      </w:r>
      <w:r w:rsidR="006B3A0E">
        <w:t>, 10</w:t>
      </w:r>
      <w:r w:rsidR="006B3A0E" w:rsidRPr="006B3A0E">
        <w:rPr>
          <w:vertAlign w:val="superscript"/>
        </w:rPr>
        <w:t>-7</w:t>
      </w:r>
      <w:r w:rsidR="006B3A0E">
        <w:t xml:space="preserve">. </w:t>
      </w:r>
    </w:p>
    <w:p w:rsidR="00854F9A" w:rsidRDefault="00854F9A" w:rsidP="00854F9A">
      <w:pPr>
        <w:spacing w:after="0"/>
        <w:ind w:left="1304"/>
      </w:pPr>
    </w:p>
    <w:p w:rsidR="006B3A0E" w:rsidRDefault="006B3A0E" w:rsidP="00854F9A">
      <w:pPr>
        <w:pStyle w:val="Heading4"/>
        <w:spacing w:after="0"/>
      </w:pPr>
      <w:r w:rsidRPr="006B3A0E">
        <w:t>DIG-koettimen valmistus</w:t>
      </w:r>
      <w:r>
        <w:t>, Lineaarinen PCR</w:t>
      </w:r>
    </w:p>
    <w:p w:rsidR="006B3A0E" w:rsidRDefault="006B3A0E" w:rsidP="00854F9A">
      <w:pPr>
        <w:pStyle w:val="BodyTextIndent2"/>
      </w:pPr>
      <w:r>
        <w:t xml:space="preserve">Tehtiin ohjeen mukaan. </w:t>
      </w:r>
      <w:r w:rsidR="00413E0A">
        <w:t xml:space="preserve">PCR-reaktion tulokset tarkistettiin agaroosigeelielektroforeesissa (Tulokset, Kuva 1). </w:t>
      </w:r>
      <w:r w:rsidR="009E3B17">
        <w:t xml:space="preserve"> Geeliä varten PCR-näytteestä otettiin 5ul ja lisättiin 1ul 6xLoading dye. </w:t>
      </w:r>
    </w:p>
    <w:p w:rsidR="00854F9A" w:rsidRDefault="00854F9A" w:rsidP="00854F9A">
      <w:pPr>
        <w:spacing w:after="0"/>
        <w:ind w:left="1304" w:firstLine="1"/>
      </w:pPr>
    </w:p>
    <w:p w:rsidR="006B3A0E" w:rsidRDefault="006B3A0E" w:rsidP="00854F9A">
      <w:pPr>
        <w:pStyle w:val="Heading4"/>
        <w:spacing w:after="0"/>
      </w:pPr>
      <w:r w:rsidRPr="006B3A0E">
        <w:t>Plakkiliftit</w:t>
      </w:r>
    </w:p>
    <w:p w:rsidR="00415954" w:rsidRDefault="00415954" w:rsidP="00854F9A">
      <w:pPr>
        <w:spacing w:after="0"/>
        <w:ind w:left="1304"/>
      </w:pPr>
      <w:r>
        <w:t>Jopa meidän 10</w:t>
      </w:r>
      <w:r w:rsidRPr="006B3A0E">
        <w:rPr>
          <w:vertAlign w:val="superscript"/>
        </w:rPr>
        <w:t>-7</w:t>
      </w:r>
      <w:r>
        <w:t xml:space="preserve"> –maljamme oli niin syöty, että yksittäisiä plakkeja ei voinut erottaa ja tiitteriä ei voitu laskea</w:t>
      </w:r>
      <w:r w:rsidR="00854F9A">
        <w:t xml:space="preserve">. </w:t>
      </w:r>
      <w:r>
        <w:t xml:space="preserve"> Käytimme työhön ryhmän 4 </w:t>
      </w:r>
      <w:r w:rsidR="00854F9A">
        <w:t>toista 10</w:t>
      </w:r>
      <w:r w:rsidR="00854F9A" w:rsidRPr="00854F9A">
        <w:rPr>
          <w:vertAlign w:val="superscript"/>
        </w:rPr>
        <w:t>-7</w:t>
      </w:r>
      <w:r w:rsidR="00854F9A">
        <w:t xml:space="preserve"> </w:t>
      </w:r>
      <w:r>
        <w:t>maljaa. Työ tehtiin ohjei</w:t>
      </w:r>
      <w:r w:rsidR="00B36CCF">
        <w:t xml:space="preserve">den mukaan. </w:t>
      </w:r>
      <w:r w:rsidR="007076B3">
        <w:t>Valmistimme:</w:t>
      </w:r>
      <w:r w:rsidR="002B0D69">
        <w:t xml:space="preserve"> 500ml </w:t>
      </w:r>
      <w:r w:rsidR="002B0D69" w:rsidRPr="002B0D69">
        <w:rPr>
          <w:i/>
        </w:rPr>
        <w:t>2x SSC-liuosta</w:t>
      </w:r>
      <w:r w:rsidR="002B0D69">
        <w:t>: 50m</w:t>
      </w:r>
      <w:r>
        <w:t>l 20x SSC-stock, 450</w:t>
      </w:r>
      <w:r w:rsidR="002B0D69">
        <w:t>ml</w:t>
      </w:r>
      <w:r>
        <w:t xml:space="preserve"> MQ-vettä. </w:t>
      </w:r>
    </w:p>
    <w:p w:rsidR="00854F9A" w:rsidRDefault="00854F9A" w:rsidP="00854F9A">
      <w:pPr>
        <w:spacing w:after="0"/>
        <w:ind w:left="1304"/>
      </w:pPr>
    </w:p>
    <w:p w:rsidR="00415954" w:rsidRPr="00415954" w:rsidRDefault="00415954" w:rsidP="00854F9A">
      <w:pPr>
        <w:pStyle w:val="Heading4"/>
        <w:spacing w:after="0"/>
      </w:pPr>
      <w:r w:rsidRPr="00415954">
        <w:t>Hybridisaatio muovipusseissa</w:t>
      </w:r>
    </w:p>
    <w:p w:rsidR="006B3A0E" w:rsidRDefault="00415954" w:rsidP="00854F9A">
      <w:pPr>
        <w:spacing w:after="0"/>
        <w:ind w:left="1304" w:firstLine="1"/>
        <w:rPr>
          <w:lang w:val="en-US"/>
        </w:rPr>
      </w:pPr>
      <w:r>
        <w:t>Työ tehtiin ohjeiden mukaan</w:t>
      </w:r>
      <w:r w:rsidR="009E4672">
        <w:t xml:space="preserve"> yhdessä ryhmän 4 kanssa,</w:t>
      </w:r>
      <w:r>
        <w:t xml:space="preserve"> paitsi kohdassa neljä jossa lisäsimme 10ul DIG-koetinta. Valmistimme seuraavat liuokset: 250ml </w:t>
      </w:r>
      <w:r w:rsidRPr="002B0D69">
        <w:rPr>
          <w:i/>
        </w:rPr>
        <w:t>0,3x SSC</w:t>
      </w:r>
      <w:r>
        <w:t xml:space="preserve">: 3,8 ml 20x SSC + 246,2 ml MQ-vettä. </w:t>
      </w:r>
      <w:r w:rsidRPr="002B0D69">
        <w:rPr>
          <w:lang w:val="en-US"/>
        </w:rPr>
        <w:t xml:space="preserve">500ml </w:t>
      </w:r>
      <w:r w:rsidRPr="002B0D69">
        <w:rPr>
          <w:i/>
          <w:lang w:val="en-US"/>
        </w:rPr>
        <w:t>2X SSC + 0.1% SDS</w:t>
      </w:r>
      <w:r w:rsidRPr="002B0D69">
        <w:rPr>
          <w:lang w:val="en-US"/>
        </w:rPr>
        <w:t xml:space="preserve">: 5ml 10% SDS + </w:t>
      </w:r>
      <w:r w:rsidR="002B0D69" w:rsidRPr="002B0D69">
        <w:rPr>
          <w:lang w:val="en-US"/>
        </w:rPr>
        <w:t>20ml 20xSSC-stock</w:t>
      </w:r>
      <w:r w:rsidR="002B0D69">
        <w:rPr>
          <w:lang w:val="en-US"/>
        </w:rPr>
        <w:t xml:space="preserve"> + 475ml MQ-</w:t>
      </w:r>
      <w:proofErr w:type="spellStart"/>
      <w:r w:rsidR="002B0D69">
        <w:rPr>
          <w:lang w:val="en-US"/>
        </w:rPr>
        <w:t>vettä</w:t>
      </w:r>
      <w:proofErr w:type="spellEnd"/>
      <w:r w:rsidR="002B0D69">
        <w:rPr>
          <w:lang w:val="en-US"/>
        </w:rPr>
        <w:t xml:space="preserve">. </w:t>
      </w:r>
    </w:p>
    <w:p w:rsidR="00854F9A" w:rsidRDefault="00854F9A" w:rsidP="00854F9A">
      <w:pPr>
        <w:spacing w:after="0"/>
        <w:ind w:left="1304" w:firstLine="1"/>
        <w:rPr>
          <w:lang w:val="en-US"/>
        </w:rPr>
      </w:pPr>
    </w:p>
    <w:p w:rsidR="002B0D69" w:rsidRPr="0043267D" w:rsidRDefault="002B0D69" w:rsidP="00854F9A">
      <w:pPr>
        <w:pStyle w:val="Heading4"/>
        <w:spacing w:after="0"/>
      </w:pPr>
      <w:r w:rsidRPr="0043267D">
        <w:t>Posthybridisatiopesu</w:t>
      </w:r>
    </w:p>
    <w:p w:rsidR="002B0D69" w:rsidRDefault="002B0D69" w:rsidP="00854F9A">
      <w:pPr>
        <w:spacing w:after="0"/>
      </w:pPr>
      <w:r w:rsidRPr="0043267D">
        <w:rPr>
          <w:b/>
        </w:rPr>
        <w:tab/>
      </w:r>
      <w:r w:rsidRPr="009E4672">
        <w:t>Tehtiin ohjeiden mukaan</w:t>
      </w:r>
      <w:r w:rsidR="009E4672" w:rsidRPr="009E4672">
        <w:t xml:space="preserve"> </w:t>
      </w:r>
      <w:r w:rsidR="009E4672">
        <w:t>yhdessä ryhmän 4 kanssa.</w:t>
      </w:r>
    </w:p>
    <w:p w:rsidR="00854F9A" w:rsidRPr="009E4672" w:rsidRDefault="00854F9A" w:rsidP="00854F9A">
      <w:pPr>
        <w:spacing w:after="0"/>
      </w:pPr>
    </w:p>
    <w:p w:rsidR="002B0D69" w:rsidRDefault="002B0D69" w:rsidP="00854F9A">
      <w:pPr>
        <w:pStyle w:val="Heading4"/>
        <w:spacing w:after="0"/>
      </w:pPr>
      <w:r w:rsidRPr="009E4672">
        <w:lastRenderedPageBreak/>
        <w:t>Kemiluminesenss</w:t>
      </w:r>
      <w:r w:rsidR="009E4672" w:rsidRPr="009E4672">
        <w:t>idetektio</w:t>
      </w:r>
    </w:p>
    <w:p w:rsidR="009E4672" w:rsidRPr="00185EDE" w:rsidRDefault="009E4672" w:rsidP="00854F9A">
      <w:pPr>
        <w:spacing w:after="0"/>
        <w:ind w:left="1304" w:firstLine="1"/>
        <w:rPr>
          <w:lang w:val="en-US"/>
        </w:rPr>
      </w:pPr>
      <w:r>
        <w:t xml:space="preserve">Työ tehtiin ohjeiden mukaan yhdessä ryhmän 4 kanssa. </w:t>
      </w:r>
      <w:proofErr w:type="spellStart"/>
      <w:r w:rsidR="009E3B17" w:rsidRPr="009E3B17">
        <w:rPr>
          <w:lang w:val="en-US"/>
        </w:rPr>
        <w:t>V</w:t>
      </w:r>
      <w:r w:rsidRPr="009E3B17">
        <w:rPr>
          <w:lang w:val="en-US"/>
        </w:rPr>
        <w:t>almist</w:t>
      </w:r>
      <w:r w:rsidR="009E3B17" w:rsidRPr="009E3B17">
        <w:rPr>
          <w:lang w:val="en-US"/>
        </w:rPr>
        <w:t>im</w:t>
      </w:r>
      <w:r w:rsidR="009E3B17">
        <w:rPr>
          <w:lang w:val="en-US"/>
        </w:rPr>
        <w:t>me</w:t>
      </w:r>
      <w:proofErr w:type="spellEnd"/>
      <w:r w:rsidR="009E3B17">
        <w:rPr>
          <w:lang w:val="en-US"/>
        </w:rPr>
        <w:t xml:space="preserve"> </w:t>
      </w:r>
      <w:proofErr w:type="spellStart"/>
      <w:r w:rsidRPr="009E3B17">
        <w:rPr>
          <w:lang w:val="en-US"/>
        </w:rPr>
        <w:t>liuokset</w:t>
      </w:r>
      <w:proofErr w:type="spellEnd"/>
      <w:r w:rsidRPr="009E3B17">
        <w:rPr>
          <w:lang w:val="en-US"/>
        </w:rPr>
        <w:t xml:space="preserve">:  </w:t>
      </w:r>
      <w:r w:rsidRPr="009E3B17">
        <w:rPr>
          <w:i/>
          <w:lang w:val="en-US"/>
        </w:rPr>
        <w:t xml:space="preserve">”Detection buffer, 0.1M </w:t>
      </w:r>
      <w:proofErr w:type="spellStart"/>
      <w:r w:rsidRPr="009E3B17">
        <w:rPr>
          <w:i/>
          <w:lang w:val="en-US"/>
        </w:rPr>
        <w:t>NaCl</w:t>
      </w:r>
      <w:proofErr w:type="spellEnd"/>
      <w:r w:rsidRPr="009E3B17">
        <w:rPr>
          <w:i/>
          <w:lang w:val="en-US"/>
        </w:rPr>
        <w:t xml:space="preserve"> 0,1M </w:t>
      </w:r>
      <w:proofErr w:type="spellStart"/>
      <w:r w:rsidRPr="009E3B17">
        <w:rPr>
          <w:i/>
          <w:lang w:val="en-US"/>
        </w:rPr>
        <w:t>Tris-HCl</w:t>
      </w:r>
      <w:proofErr w:type="spellEnd"/>
      <w:r w:rsidRPr="009E3B17">
        <w:rPr>
          <w:i/>
          <w:lang w:val="en-US"/>
        </w:rPr>
        <w:t xml:space="preserve"> pH 9.5</w:t>
      </w:r>
      <w:r w:rsidRPr="009E3B17">
        <w:rPr>
          <w:lang w:val="en-US"/>
        </w:rPr>
        <w:t xml:space="preserve">”: 10ml 1M </w:t>
      </w:r>
      <w:proofErr w:type="spellStart"/>
      <w:r w:rsidRPr="009E3B17">
        <w:rPr>
          <w:lang w:val="en-US"/>
        </w:rPr>
        <w:t>NaCl</w:t>
      </w:r>
      <w:proofErr w:type="spellEnd"/>
      <w:r w:rsidRPr="009E3B17">
        <w:rPr>
          <w:lang w:val="en-US"/>
        </w:rPr>
        <w:t xml:space="preserve"> + 10ml 1M </w:t>
      </w:r>
      <w:proofErr w:type="spellStart"/>
      <w:r w:rsidRPr="009E3B17">
        <w:rPr>
          <w:lang w:val="en-US"/>
        </w:rPr>
        <w:t>Tris-HCl</w:t>
      </w:r>
      <w:proofErr w:type="spellEnd"/>
      <w:r w:rsidRPr="009E3B17">
        <w:rPr>
          <w:lang w:val="en-US"/>
        </w:rPr>
        <w:t xml:space="preserve"> + 80ml MQ-</w:t>
      </w:r>
      <w:proofErr w:type="spellStart"/>
      <w:r w:rsidRPr="009E3B17">
        <w:rPr>
          <w:lang w:val="en-US"/>
        </w:rPr>
        <w:t>vettä</w:t>
      </w:r>
      <w:proofErr w:type="spellEnd"/>
      <w:r w:rsidRPr="009E3B17">
        <w:rPr>
          <w:lang w:val="en-US"/>
        </w:rPr>
        <w:t xml:space="preserve">. </w:t>
      </w:r>
      <w:r w:rsidRPr="009E3B17">
        <w:rPr>
          <w:i/>
          <w:lang w:val="en-US"/>
        </w:rPr>
        <w:t xml:space="preserve">”Blocking solution, 1:10 blocking </w:t>
      </w:r>
      <w:proofErr w:type="spellStart"/>
      <w:r w:rsidRPr="009E3B17">
        <w:rPr>
          <w:i/>
          <w:lang w:val="en-US"/>
        </w:rPr>
        <w:t>regeant</w:t>
      </w:r>
      <w:proofErr w:type="spellEnd"/>
      <w:r w:rsidRPr="009E3B17">
        <w:rPr>
          <w:i/>
          <w:lang w:val="en-US"/>
        </w:rPr>
        <w:t xml:space="preserve">, </w:t>
      </w:r>
      <w:proofErr w:type="spellStart"/>
      <w:r w:rsidRPr="009E3B17">
        <w:rPr>
          <w:i/>
          <w:lang w:val="en-US"/>
        </w:rPr>
        <w:t>maleiinihappopuskuri</w:t>
      </w:r>
      <w:proofErr w:type="spellEnd"/>
      <w:r w:rsidRPr="009E3B17">
        <w:rPr>
          <w:i/>
          <w:lang w:val="en-US"/>
        </w:rPr>
        <w:t xml:space="preserve">”: </w:t>
      </w:r>
      <w:r w:rsidRPr="009E3B17">
        <w:rPr>
          <w:lang w:val="en-US"/>
        </w:rPr>
        <w:t xml:space="preserve">10ml blocking </w:t>
      </w:r>
      <w:proofErr w:type="spellStart"/>
      <w:r w:rsidRPr="009E3B17">
        <w:rPr>
          <w:lang w:val="en-US"/>
        </w:rPr>
        <w:t>regeant</w:t>
      </w:r>
      <w:proofErr w:type="spellEnd"/>
      <w:r w:rsidRPr="009E3B17">
        <w:rPr>
          <w:lang w:val="en-US"/>
        </w:rPr>
        <w:t xml:space="preserve"> + 90ml </w:t>
      </w:r>
      <w:proofErr w:type="spellStart"/>
      <w:r w:rsidR="000D40C1" w:rsidRPr="009E3B17">
        <w:rPr>
          <w:lang w:val="en-US"/>
        </w:rPr>
        <w:t>valmis</w:t>
      </w:r>
      <w:proofErr w:type="spellEnd"/>
      <w:r w:rsidR="000D40C1" w:rsidRPr="009E3B17">
        <w:rPr>
          <w:lang w:val="en-US"/>
        </w:rPr>
        <w:t xml:space="preserve"> </w:t>
      </w:r>
      <w:proofErr w:type="spellStart"/>
      <w:r w:rsidRPr="009E3B17">
        <w:rPr>
          <w:lang w:val="en-US"/>
        </w:rPr>
        <w:t>maleiinihappopuskuri</w:t>
      </w:r>
      <w:proofErr w:type="spellEnd"/>
      <w:r w:rsidRPr="009E3B17">
        <w:rPr>
          <w:lang w:val="en-US"/>
        </w:rPr>
        <w:t xml:space="preserve">.  </w:t>
      </w:r>
    </w:p>
    <w:p w:rsidR="00854F9A" w:rsidRPr="00185EDE" w:rsidRDefault="00854F9A" w:rsidP="00854F9A">
      <w:pPr>
        <w:spacing w:after="0"/>
        <w:ind w:left="1304" w:firstLine="1"/>
        <w:rPr>
          <w:lang w:val="en-US"/>
        </w:rPr>
      </w:pPr>
    </w:p>
    <w:p w:rsidR="00854F9A" w:rsidRPr="00854F9A" w:rsidRDefault="009E4672" w:rsidP="00854F9A">
      <w:pPr>
        <w:pStyle w:val="Heading4"/>
        <w:spacing w:after="0"/>
      </w:pPr>
      <w:r w:rsidRPr="009E4672">
        <w:t>Positiivisten kloonien poiminta</w:t>
      </w:r>
    </w:p>
    <w:p w:rsidR="009E4672" w:rsidRDefault="00D97771" w:rsidP="00854F9A">
      <w:pPr>
        <w:spacing w:after="0"/>
        <w:ind w:left="1304"/>
      </w:pPr>
      <w:r>
        <w:t xml:space="preserve">Teimme ohjeen mukaan sekundaarista seulontaa varten oman faagistokin. Lisäksi poimimme kaksi PCR-näytettä </w:t>
      </w:r>
      <w:r w:rsidR="00B36CCF">
        <w:t>50</w:t>
      </w:r>
      <w:r>
        <w:t>ul MQ-veteen</w:t>
      </w:r>
      <w:r w:rsidR="008C05D9">
        <w:t xml:space="preserve"> PCR-seulontaa varten</w:t>
      </w:r>
      <w:r>
        <w:t>. Ensimmäiseen</w:t>
      </w:r>
      <w:r w:rsidR="00172E82">
        <w:t xml:space="preserve"> (Näyte 1)</w:t>
      </w:r>
      <w:r>
        <w:t xml:space="preserve"> otettiin muutama kummallakin filmillä positiivisena näkyvä plakki, toiseen </w:t>
      </w:r>
      <w:r w:rsidR="00172E82">
        <w:t>(Näyte 2) kolme positiivisena näkyvää plakkia maljan reunalta</w:t>
      </w:r>
      <w:r w:rsidR="008C05D9">
        <w:t>(Tulokset, Kuva 2)</w:t>
      </w:r>
      <w:r>
        <w:t xml:space="preserve">. Ensimmäiseen näytteeseen tuli mukaan jonkin verran agaria, toiseen ei lainkaan. </w:t>
      </w:r>
    </w:p>
    <w:p w:rsidR="00A94EAC" w:rsidRDefault="00A94EAC" w:rsidP="00854F9A">
      <w:pPr>
        <w:spacing w:after="0"/>
        <w:ind w:left="1304"/>
      </w:pPr>
    </w:p>
    <w:p w:rsidR="00A94EAC" w:rsidRPr="00A94EAC" w:rsidRDefault="00A94EAC" w:rsidP="00A94EAC">
      <w:pPr>
        <w:pStyle w:val="Heading4"/>
        <w:spacing w:after="0"/>
      </w:pPr>
      <w:r w:rsidRPr="00A94EAC">
        <w:t>PCR-seulonta</w:t>
      </w:r>
    </w:p>
    <w:p w:rsidR="00854F9A" w:rsidRDefault="000D40C1" w:rsidP="00854F9A">
      <w:pPr>
        <w:spacing w:after="0"/>
        <w:ind w:left="1304"/>
      </w:pPr>
      <w:r>
        <w:t>Työ tehtiin ohjeiden mukaan.</w:t>
      </w:r>
      <w:r w:rsidR="007076B3">
        <w:t xml:space="preserve"> Näytteeseen johon tuli mukaan myös Agaria lisättiin 50ul MQ-vettä. </w:t>
      </w:r>
      <w:r>
        <w:t xml:space="preserve"> Käytetössä oli</w:t>
      </w:r>
      <w:r w:rsidR="00A94EAC">
        <w:t xml:space="preserve"> dNTP oli 5mM, laimensimme sen 1mM, jolloin 2x PCR reaktiomixiin pipetoitiin sitä 2ul 10ul sijasta ja positiiviseen kontrolliin 1ul 5ul sijasta. Puuttumaan jäänyt tilavuus täytettiin MQ-vedellä. </w:t>
      </w:r>
      <w:r w:rsidR="00B36CCF">
        <w:t>PCR-jätettiin pyörimään yön yli.</w:t>
      </w:r>
      <w:r>
        <w:t xml:space="preserve"> Seuraavana päivänä PCR-reaktion tarkistamiseksi ajettiin 10ul kumpaakin näytettä ja 2 ul 6x-loading dye agaroosigeelielektroforeesissa (Tulokset, Kuva 3).</w:t>
      </w:r>
    </w:p>
    <w:p w:rsidR="00A94EAC" w:rsidRDefault="00A94EAC" w:rsidP="00854F9A">
      <w:pPr>
        <w:spacing w:after="0"/>
        <w:ind w:left="1304"/>
      </w:pPr>
    </w:p>
    <w:p w:rsidR="00D97771" w:rsidRDefault="00D97771" w:rsidP="00854F9A">
      <w:pPr>
        <w:pStyle w:val="Heading4"/>
        <w:spacing w:after="0"/>
      </w:pPr>
      <w:r w:rsidRPr="00D97771">
        <w:t>Sekundaariseulonta</w:t>
      </w:r>
    </w:p>
    <w:p w:rsidR="00D97771" w:rsidRDefault="00D97771" w:rsidP="00854F9A">
      <w:pPr>
        <w:spacing w:after="0"/>
        <w:ind w:left="1304"/>
      </w:pPr>
      <w:r>
        <w:t xml:space="preserve">Isäntäbakteerin kasvatus tehdään kuten ohjekirjassa, tälläkertaa 10ml L-lientä, jossa 100ul </w:t>
      </w:r>
      <w:r w:rsidR="003E6B42">
        <w:t>m</w:t>
      </w:r>
      <w:r>
        <w:t>al</w:t>
      </w:r>
      <w:r w:rsidR="003E6B42">
        <w:t>toosia ja 100ul MgSO</w:t>
      </w:r>
      <w:r w:rsidR="003E6B42" w:rsidRPr="003E6B42">
        <w:rPr>
          <w:vertAlign w:val="subscript"/>
        </w:rPr>
        <w:t>4</w:t>
      </w:r>
      <w:r w:rsidR="003E6B42">
        <w:t>. Inokuloidaan liemi ja seurataan OD580, kunnes arvo 1,170. Otetaan näytteestä 1,5ml kahteen eppendorf-putkeen, jotka sentrifugoidaan kurssivihon ohjeiden mukaan. Resuspensoidaan näytteet 750ul:n SM-bufferia.  Faagidilluutiosarja tehdään 10</w:t>
      </w:r>
      <w:r w:rsidR="003E6B42" w:rsidRPr="003E6B42">
        <w:rPr>
          <w:vertAlign w:val="superscript"/>
        </w:rPr>
        <w:t>-1</w:t>
      </w:r>
      <w:r w:rsidR="003E6B42">
        <w:t xml:space="preserve"> – 10</w:t>
      </w:r>
      <w:r w:rsidR="003E6B42" w:rsidRPr="003E6B42">
        <w:rPr>
          <w:vertAlign w:val="superscript"/>
        </w:rPr>
        <w:t>-6</w:t>
      </w:r>
      <w:r w:rsidR="003E6B42">
        <w:t>, niin että laimennetaan 50ul edeltävää faagilaimennosta 450ul:n SM-bufferia. Koska liuoksessa on kloroformia aiemmasta työstä, faageja vortexoidaan tavallista enemmän ennen joka laimennosta. Jatketaan laimennossarja lasiputkiin niin, että maljattavat laimennukset ovat 10</w:t>
      </w:r>
      <w:r w:rsidR="003E6B42" w:rsidRPr="003E6B42">
        <w:rPr>
          <w:vertAlign w:val="superscript"/>
        </w:rPr>
        <w:t>-2</w:t>
      </w:r>
      <w:r w:rsidR="003E6B42">
        <w:t xml:space="preserve"> – 10</w:t>
      </w:r>
      <w:r w:rsidR="003E6B42" w:rsidRPr="003E6B42">
        <w:rPr>
          <w:vertAlign w:val="superscript"/>
        </w:rPr>
        <w:t>-7</w:t>
      </w:r>
      <w:r w:rsidR="003E6B42">
        <w:t xml:space="preserve">. </w:t>
      </w:r>
    </w:p>
    <w:p w:rsidR="00854F9A" w:rsidRDefault="00854F9A" w:rsidP="00854F9A">
      <w:pPr>
        <w:spacing w:after="0"/>
        <w:ind w:left="1304"/>
      </w:pPr>
    </w:p>
    <w:p w:rsidR="003E6B42" w:rsidRDefault="003E6B42" w:rsidP="003E6B42">
      <w:pPr>
        <w:ind w:left="1304" w:firstLine="1"/>
      </w:pPr>
      <w:r>
        <w:t xml:space="preserve">Maljat onnistuivat </w:t>
      </w:r>
      <w:r w:rsidR="00854F9A">
        <w:t xml:space="preserve">erinomaisesti </w:t>
      </w:r>
      <w:r>
        <w:t>ja pystyimme laskemaan tiitterin:</w:t>
      </w:r>
    </w:p>
    <w:p w:rsidR="003E6B42" w:rsidRPr="003E6B42" w:rsidRDefault="003E6B42" w:rsidP="003E6B42">
      <w:pPr>
        <w:spacing w:after="0"/>
        <w:ind w:left="1304" w:firstLine="1"/>
      </w:pPr>
      <w:r w:rsidRPr="003E6B42">
        <w:rPr>
          <w:u w:val="single"/>
        </w:rPr>
        <w:t>47 pfu + 407 pfu</w:t>
      </w:r>
      <w:r>
        <w:rPr>
          <w:i/>
        </w:rPr>
        <w:t xml:space="preserve"> </w:t>
      </w:r>
      <w:r>
        <w:t>x 10 =4,127x10</w:t>
      </w:r>
      <w:r w:rsidRPr="003E6B42">
        <w:rPr>
          <w:vertAlign w:val="superscript"/>
        </w:rPr>
        <w:t>9</w:t>
      </w:r>
      <w:r>
        <w:t xml:space="preserve"> pfu/ml</w:t>
      </w:r>
    </w:p>
    <w:p w:rsidR="003E6B42" w:rsidRDefault="003E6B42" w:rsidP="003E6B42">
      <w:pPr>
        <w:spacing w:after="0"/>
        <w:ind w:left="1304" w:firstLine="1"/>
      </w:pPr>
      <w:r>
        <w:t>10</w:t>
      </w:r>
      <w:r w:rsidRPr="003E6B42">
        <w:rPr>
          <w:vertAlign w:val="superscript"/>
        </w:rPr>
        <w:t>-6</w:t>
      </w:r>
      <w:r>
        <w:t xml:space="preserve"> ml+ 10</w:t>
      </w:r>
      <w:r w:rsidRPr="003E6B42">
        <w:rPr>
          <w:vertAlign w:val="superscript"/>
        </w:rPr>
        <w:t>-7</w:t>
      </w:r>
      <w:r>
        <w:t>ml</w:t>
      </w:r>
    </w:p>
    <w:p w:rsidR="003E6B42" w:rsidRDefault="003E6B42" w:rsidP="003E6B42">
      <w:pPr>
        <w:spacing w:after="0"/>
        <w:ind w:left="1304" w:firstLine="1"/>
      </w:pPr>
    </w:p>
    <w:p w:rsidR="00854F9A" w:rsidRDefault="00854F9A" w:rsidP="003E6B42">
      <w:pPr>
        <w:spacing w:after="0"/>
        <w:ind w:left="1304" w:firstLine="1"/>
      </w:pPr>
      <w:r>
        <w:t>Jatkoimme eteenpäin 10</w:t>
      </w:r>
      <w:r w:rsidRPr="00854F9A">
        <w:rPr>
          <w:vertAlign w:val="superscript"/>
        </w:rPr>
        <w:t>-7</w:t>
      </w:r>
      <w:r>
        <w:t xml:space="preserve"> –maljall</w:t>
      </w:r>
      <w:r w:rsidR="00172E82">
        <w:t xml:space="preserve">a, jolla oli 47 selvää plakkia hyvin erillään toisistaan niin, että ne olisi helppo poimia. </w:t>
      </w:r>
      <w:r>
        <w:t>10</w:t>
      </w:r>
      <w:r w:rsidRPr="00854F9A">
        <w:rPr>
          <w:vertAlign w:val="superscript"/>
        </w:rPr>
        <w:t>-6</w:t>
      </w:r>
      <w:r>
        <w:t xml:space="preserve"> maljalla oli 407 plakkia, osin päällekkäin, eli liikaa. Teimme työn 3 yhdessä ryhmän 4 kanssa ohjeiden mukaan, käytimme liuoksia jotka valmistimme edeltävällä viikolla.</w:t>
      </w:r>
    </w:p>
    <w:p w:rsidR="00854F9A" w:rsidRDefault="00854F9A" w:rsidP="003E6B42">
      <w:pPr>
        <w:spacing w:after="0"/>
        <w:ind w:left="1304" w:firstLine="1"/>
      </w:pPr>
    </w:p>
    <w:p w:rsidR="00854F9A" w:rsidRDefault="00854F9A" w:rsidP="00854F9A">
      <w:pPr>
        <w:pStyle w:val="Heading4"/>
        <w:spacing w:after="0"/>
      </w:pPr>
      <w:r w:rsidRPr="00854F9A">
        <w:t>Hybridisaatio putki</w:t>
      </w:r>
      <w:r>
        <w:t>ssa ja posthybridisaatiopesu</w:t>
      </w:r>
    </w:p>
    <w:p w:rsidR="00854F9A" w:rsidRDefault="00854F9A" w:rsidP="00854F9A">
      <w:pPr>
        <w:pStyle w:val="Header"/>
        <w:tabs>
          <w:tab w:val="clear" w:pos="4819"/>
          <w:tab w:val="clear" w:pos="9638"/>
        </w:tabs>
        <w:spacing w:after="200" w:line="276" w:lineRule="auto"/>
      </w:pPr>
      <w:r>
        <w:tab/>
        <w:t>Teimme työn ohjeiden mukaan ryhmän 4 kanssa.</w:t>
      </w:r>
    </w:p>
    <w:p w:rsidR="00854F9A" w:rsidRDefault="00854F9A" w:rsidP="00854F9A">
      <w:pPr>
        <w:pStyle w:val="Heading4"/>
        <w:spacing w:after="0"/>
      </w:pPr>
      <w:r w:rsidRPr="009E4672">
        <w:t>Kemiluminesenssidetektio</w:t>
      </w:r>
    </w:p>
    <w:p w:rsidR="00854F9A" w:rsidRPr="00854F9A" w:rsidRDefault="00854F9A" w:rsidP="00854F9A">
      <w:pPr>
        <w:pStyle w:val="Header"/>
        <w:tabs>
          <w:tab w:val="clear" w:pos="4819"/>
          <w:tab w:val="clear" w:pos="9638"/>
        </w:tabs>
        <w:spacing w:after="200" w:line="276" w:lineRule="auto"/>
        <w:ind w:left="1304" w:firstLine="1"/>
      </w:pPr>
      <w:r>
        <w:t>Tällä kertaa teimme CSPD-substraattia 1:100 suhteessa 2ml, jotta voisimme pipetoida 500ul laimennosta joka</w:t>
      </w:r>
      <w:r w:rsidR="007076B3">
        <w:t>iseen neljästä pussistamme</w:t>
      </w:r>
      <w:r>
        <w:t xml:space="preserve"> (ohjeessa 300</w:t>
      </w:r>
      <w:r w:rsidR="000D40C1">
        <w:t xml:space="preserve">ul), koska viimekerralla puolikas kummastakin kalvostamme jäivät </w:t>
      </w:r>
      <w:r>
        <w:t xml:space="preserve"> </w:t>
      </w:r>
      <w:r w:rsidR="00205A44">
        <w:t>haaleiksi/signaalittomiksi</w:t>
      </w:r>
      <w:r w:rsidR="000D40C1">
        <w:t xml:space="preserve"> (Tulokset, Kuva 2)</w:t>
      </w:r>
      <w:r>
        <w:t>. Yksi näytteistämme vuosi, mutta</w:t>
      </w:r>
      <w:r w:rsidR="008C05D9">
        <w:t xml:space="preserve"> pussi</w:t>
      </w:r>
      <w:r>
        <w:t xml:space="preserve"> korjattiin ennen filmin valotusta.</w:t>
      </w:r>
      <w:r w:rsidR="007076B3">
        <w:t xml:space="preserve"> </w:t>
      </w:r>
    </w:p>
    <w:p w:rsidR="0094478E" w:rsidRDefault="0094478E" w:rsidP="0094478E">
      <w:pPr>
        <w:pStyle w:val="Heading3"/>
      </w:pPr>
      <w:r w:rsidRPr="009E4672">
        <w:lastRenderedPageBreak/>
        <w:t>Tulokset</w:t>
      </w:r>
    </w:p>
    <w:p w:rsidR="00A94EAC" w:rsidRDefault="00A94EAC" w:rsidP="00A94EAC">
      <w:pPr>
        <w:pStyle w:val="Heading4"/>
      </w:pPr>
      <w:r w:rsidRPr="00A94EAC">
        <w:t>DIG-koettimen valmistus, lineaarinen PCR</w:t>
      </w:r>
    </w:p>
    <w:p w:rsidR="00205A44" w:rsidRDefault="00991FD8" w:rsidP="00172E82">
      <w:pPr>
        <w:keepNext/>
      </w:pPr>
      <w:r>
        <w:tab/>
      </w:r>
      <w:r w:rsidR="008C05D9">
        <w:object w:dxaOrig="4318" w:dyaOrig="4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in" o:ole="">
            <v:imagedata r:id="rId8" o:title=""/>
          </v:shape>
          <o:OLEObject Type="Embed" ProgID="Photoshop.Image.12" ShapeID="_x0000_i1025" DrawAspect="Content" ObjectID="_1380373837" r:id="rId9">
            <o:FieldCodes>\s</o:FieldCodes>
          </o:OLEObject>
        </w:object>
      </w:r>
    </w:p>
    <w:p w:rsidR="00205A44" w:rsidRDefault="00205A44" w:rsidP="00F97C9F">
      <w:pPr>
        <w:pStyle w:val="Caption"/>
        <w:ind w:right="991"/>
        <w:rPr>
          <w:noProof/>
        </w:rPr>
      </w:pPr>
      <w:r>
        <w:t xml:space="preserve">Kuva </w:t>
      </w:r>
      <w:fldSimple w:instr=" SEQ Kuva \* ARABIC ">
        <w:r w:rsidR="00C22F96">
          <w:rPr>
            <w:noProof/>
          </w:rPr>
          <w:t>1</w:t>
        </w:r>
      </w:fldSimple>
      <w:r>
        <w:t xml:space="preserve">. Kuva agaroosigeelistä näytteillä, jotka tehtiin lineaarisen PCR:n tuloksista. </w:t>
      </w:r>
      <w:r>
        <w:rPr>
          <w:noProof/>
        </w:rPr>
        <w:t xml:space="preserve"> Urilla 1, 6, 9 molekyyli- painomarkkeri (GeneRuler 1kb DNA ladder</w:t>
      </w:r>
      <w:r w:rsidR="00453AFD">
        <w:rPr>
          <w:noProof/>
        </w:rPr>
        <w:t xml:space="preserve"> mix</w:t>
      </w:r>
      <w:r>
        <w:rPr>
          <w:noProof/>
        </w:rPr>
        <w:t>).</w:t>
      </w:r>
      <w:r w:rsidR="00D75C4C">
        <w:rPr>
          <w:noProof/>
        </w:rPr>
        <w:t xml:space="preserve"> Näyteet 2 ja 3 ovat kontrolleja, jotka eivät sisällä DIG. Näytteet 4,5,8 sisältävät DIG-leimatun koettimen.</w:t>
      </w:r>
      <w:r>
        <w:rPr>
          <w:noProof/>
        </w:rPr>
        <w:t xml:space="preserve"> Meidän näytteemme uralla 4. PCR on onnistunut, näytteessä ei ole </w:t>
      </w:r>
      <w:r w:rsidR="00C22F96">
        <w:rPr>
          <w:noProof/>
        </w:rPr>
        <w:t>kovin</w:t>
      </w:r>
      <w:r>
        <w:rPr>
          <w:noProof/>
        </w:rPr>
        <w:t xml:space="preserve"> paljon vapaita nukleotidejä. DIG-koettimen valmistaminen on onni</w:t>
      </w:r>
      <w:r w:rsidR="00453AFD">
        <w:rPr>
          <w:noProof/>
        </w:rPr>
        <w:t>stu</w:t>
      </w:r>
      <w:r w:rsidR="00C22F96">
        <w:rPr>
          <w:noProof/>
        </w:rPr>
        <w:t>nut ja sitä on paljon.</w:t>
      </w:r>
    </w:p>
    <w:p w:rsidR="00F97C9F" w:rsidRDefault="00F97C9F" w:rsidP="00F97C9F">
      <w:r>
        <w:t>DIG-koettimen valmistus onnistui ja pystyimme käyttämään omaa koetintamme joka vaiheessa.</w:t>
      </w:r>
    </w:p>
    <w:p w:rsidR="00A94EAC" w:rsidRPr="00F97C9F" w:rsidRDefault="00A94EAC" w:rsidP="00F97C9F">
      <w:pPr>
        <w:pStyle w:val="Heading4"/>
      </w:pPr>
      <w:r w:rsidRPr="00F97C9F">
        <w:t>Primaariseulonnan tulokset</w:t>
      </w:r>
    </w:p>
    <w:p w:rsidR="00205A44" w:rsidRDefault="00F97C9F" w:rsidP="00205A44">
      <w:pPr>
        <w:keepNext/>
      </w:pPr>
      <w:r>
        <w:object w:dxaOrig="7999" w:dyaOrig="4379">
          <v:shape id="_x0000_i1028" type="#_x0000_t75" style="width:399.75pt;height:219pt" o:ole="">
            <v:imagedata r:id="rId10" o:title=""/>
          </v:shape>
          <o:OLEObject Type="Embed" ProgID="Photoshop.Image.12" ShapeID="_x0000_i1028" DrawAspect="Content" ObjectID="_1380373838" r:id="rId11">
            <o:FieldCodes>\s</o:FieldCodes>
          </o:OLEObject>
        </w:object>
      </w:r>
    </w:p>
    <w:p w:rsidR="00F97C9F" w:rsidRDefault="00205A44" w:rsidP="00F97C9F">
      <w:pPr>
        <w:pStyle w:val="Caption"/>
        <w:ind w:right="1133"/>
      </w:pPr>
      <w:r>
        <w:t xml:space="preserve">Kuva </w:t>
      </w:r>
      <w:fldSimple w:instr=" SEQ Kuva \* ARABIC ">
        <w:r w:rsidR="00C22F96">
          <w:rPr>
            <w:noProof/>
          </w:rPr>
          <w:t>2</w:t>
        </w:r>
      </w:fldSimple>
      <w:r>
        <w:t xml:space="preserve">. </w:t>
      </w:r>
      <w:r w:rsidRPr="00B46D45">
        <w:t>Röntgenfilmi näyttää epätasaisen signaalin, vain puolet membraanista näyttää ”valoittuneen” On mahdollista, että CSPD-substraatti ei ollut tasaisesti levinnyt koko membraanille. Toisessa pussistamme on joitakin ilmakup</w:t>
      </w:r>
      <w:r>
        <w:t>lia, jotka</w:t>
      </w:r>
      <w:r w:rsidR="00453AFD">
        <w:t xml:space="preserve"> ovat voineet haitata valoittumista. Kolmen pisteen merkin alle piirretyn kolmion alueelta otettiin kaikki näytteet seuraaviin töihin.</w:t>
      </w:r>
    </w:p>
    <w:p w:rsidR="00F97C9F" w:rsidRPr="00F97C9F" w:rsidRDefault="00F97C9F" w:rsidP="00F97C9F">
      <w:r>
        <w:t>Vaikka kalvo olikin valoittunut huonosti, otimme plakit sekundaariseulontaa varten kolmion näyttämältä kohdalta, jossa oli selkeästi näkyviä mustia plakkeja molemmilla kalvoilla.</w:t>
      </w:r>
    </w:p>
    <w:p w:rsidR="00A94EAC" w:rsidRDefault="00A94EAC" w:rsidP="00A94EAC">
      <w:pPr>
        <w:pStyle w:val="Heading4"/>
      </w:pPr>
      <w:r w:rsidRPr="00A94EAC">
        <w:lastRenderedPageBreak/>
        <w:t>Sekundaariseulonnan tulokset</w:t>
      </w:r>
    </w:p>
    <w:p w:rsidR="00453AFD" w:rsidRDefault="00225589" w:rsidP="00453AFD">
      <w:pPr>
        <w:keepNext/>
      </w:pPr>
      <w:r>
        <w:object w:dxaOrig="5397" w:dyaOrig="2163">
          <v:shape id="_x0000_i1026" type="#_x0000_t75" style="width:270pt;height:108pt" o:ole="">
            <v:imagedata r:id="rId12" o:title=""/>
          </v:shape>
          <o:OLEObject Type="Embed" ProgID="Photoshop.Image.12" ShapeID="_x0000_i1026" DrawAspect="Content" ObjectID="_1380373839" r:id="rId13">
            <o:FieldCodes>\s</o:FieldCodes>
          </o:OLEObject>
        </w:object>
      </w:r>
    </w:p>
    <w:p w:rsidR="0043267D" w:rsidRDefault="00453AFD" w:rsidP="00F97C9F">
      <w:pPr>
        <w:pStyle w:val="Caption"/>
        <w:ind w:right="1558"/>
      </w:pPr>
      <w:r>
        <w:t xml:space="preserve">Kuva </w:t>
      </w:r>
      <w:fldSimple w:instr=" SEQ Kuva \* ARABIC ">
        <w:r w:rsidR="00C22F96">
          <w:rPr>
            <w:noProof/>
          </w:rPr>
          <w:t>3</w:t>
        </w:r>
      </w:fldSimple>
      <w:r>
        <w:t xml:space="preserve">, </w:t>
      </w:r>
      <w:r w:rsidR="00F97C9F">
        <w:t xml:space="preserve">Röntgenfilmi sekundaariseulonnan jälkeen. </w:t>
      </w:r>
      <w:r w:rsidRPr="008D768C">
        <w:t xml:space="preserve">Erinomaisesti onnistuneet filmit, 46 selkeää mustaa täplää jotka ovat samat kummallakin filmillä. </w:t>
      </w:r>
    </w:p>
    <w:p w:rsidR="00F97C9F" w:rsidRPr="00F97C9F" w:rsidRDefault="00F97C9F" w:rsidP="00F97C9F">
      <w:r w:rsidRPr="008D768C">
        <w:t>Koska maljalla jolta membraanikuvat otettin oli 47 plakkia, positiivi</w:t>
      </w:r>
      <w:r>
        <w:t>sten plakkien määrä 46/47= 98% .</w:t>
      </w:r>
      <w:r>
        <w:t xml:space="preserve"> </w:t>
      </w:r>
    </w:p>
    <w:p w:rsidR="00413E0A" w:rsidRDefault="00A94EAC" w:rsidP="00413E0A">
      <w:pPr>
        <w:pStyle w:val="Heading4"/>
      </w:pPr>
      <w:r w:rsidRPr="00A94EAC">
        <w:t>PCR-seulonnan tulokset</w:t>
      </w:r>
    </w:p>
    <w:p w:rsidR="00C22F96" w:rsidRDefault="00225589" w:rsidP="00C22F96">
      <w:pPr>
        <w:keepNext/>
      </w:pPr>
      <w:r>
        <w:object w:dxaOrig="4318" w:dyaOrig="3244">
          <v:shape id="_x0000_i1027" type="#_x0000_t75" style="width:3in;height:162pt" o:ole="">
            <v:imagedata r:id="rId14" o:title=""/>
          </v:shape>
          <o:OLEObject Type="Embed" ProgID="Photoshop.Image.12" ShapeID="_x0000_i1027" DrawAspect="Content" ObjectID="_1380373840" r:id="rId15">
            <o:FieldCodes>\s</o:FieldCodes>
          </o:OLEObject>
        </w:object>
      </w:r>
    </w:p>
    <w:p w:rsidR="00453AFD" w:rsidRDefault="00C22F96" w:rsidP="00F97C9F">
      <w:pPr>
        <w:pStyle w:val="Caption"/>
        <w:ind w:right="-1"/>
      </w:pPr>
      <w:r>
        <w:t xml:space="preserve">Kuva </w:t>
      </w:r>
      <w:fldSimple w:instr=" SEQ Kuva \* ARABIC ">
        <w:r>
          <w:rPr>
            <w:noProof/>
          </w:rPr>
          <w:t>4</w:t>
        </w:r>
      </w:fldSimple>
      <w:r>
        <w:t xml:space="preserve">. </w:t>
      </w:r>
      <w:r w:rsidR="00172E82">
        <w:t xml:space="preserve">Kuva agaroosigeelistä näytteillä, jotka tehtiin PCR:llä käyttämällä primääriseulonnassa röntgen-kalvoilla positiivisina näkyvillä faageilla. </w:t>
      </w:r>
      <w:r w:rsidRPr="006D3078">
        <w:t>Molekyylipainomarkkeri  (Generuler 1kb DNA ladder mix) urilla 1 ja 14. Näytteemme urilla 8 (pos</w:t>
      </w:r>
      <w:r>
        <w:t>.</w:t>
      </w:r>
      <w:r w:rsidRPr="006D3078">
        <w:t xml:space="preserve"> kontrolli), 9 (Näyte, jossa putkessa oli mukana agar), 10 (agariton). </w:t>
      </w:r>
    </w:p>
    <w:p w:rsidR="00F97C9F" w:rsidRPr="00F97C9F" w:rsidRDefault="00F97C9F" w:rsidP="00F97C9F">
      <w:r>
        <w:t xml:space="preserve">Kaikissa näytteissä nähtävissä n. 500kb:n kokoinen DNA-fragmentti, eli ne ovat positiivisia. </w:t>
      </w:r>
      <w:r w:rsidR="00CB082C">
        <w:t xml:space="preserve">Toisessa näytteessämme ollut agar ei ole häirinnyt PCRää. </w:t>
      </w:r>
      <w:r w:rsidRPr="00F97C9F">
        <w:t>Positiivinen kontrolli ei ole onnistunut meillä, eikä ryhmällä 1 (ura 7) ja 2 (</w:t>
      </w:r>
      <w:r>
        <w:t>13), voi olla että se oli liian digestoitunut tai vanhentunut</w:t>
      </w:r>
      <w:r w:rsidRPr="00F97C9F">
        <w:t>. Kummassakin näytteestämme löytyy positiivisia PCR fragmentteja.</w:t>
      </w:r>
      <w:bookmarkStart w:id="0" w:name="_GoBack"/>
      <w:bookmarkEnd w:id="0"/>
    </w:p>
    <w:p w:rsidR="0094478E" w:rsidRDefault="0094478E" w:rsidP="0094478E">
      <w:pPr>
        <w:pStyle w:val="Heading3"/>
      </w:pPr>
      <w:r w:rsidRPr="00EF5898">
        <w:t>Tulosten tarkastelu</w:t>
      </w:r>
    </w:p>
    <w:p w:rsidR="00F97C9F" w:rsidRPr="00225589" w:rsidRDefault="00CB082C" w:rsidP="00225589">
      <w:r>
        <w:t xml:space="preserve">DIG-koettimen valmistus onnistui ja sen avulla etsimme positiivisia plakkeja kahtena seulontakertana, jotta positiivisten kloonien kokonaismäärä olisi suurempi ennen jatkovaihetta. </w:t>
      </w:r>
      <w:r w:rsidR="00F97C9F">
        <w:t>Sekundaariseulonnan tuloksena  10</w:t>
      </w:r>
      <w:r w:rsidR="00F97C9F" w:rsidRPr="00F97C9F">
        <w:rPr>
          <w:vertAlign w:val="superscript"/>
        </w:rPr>
        <w:t>-7</w:t>
      </w:r>
      <w:r w:rsidR="00F97C9F">
        <w:rPr>
          <w:vertAlign w:val="superscript"/>
        </w:rPr>
        <w:t xml:space="preserve"> </w:t>
      </w:r>
      <w:r w:rsidR="00F97C9F">
        <w:t xml:space="preserve">–maljallamme oli 98% positiivisia plakkeja. Olimme siis onnistuneet poimimaan </w:t>
      </w:r>
      <w:r>
        <w:t>primaariseulonnan röntgenkuvien perusteella positiivisia plakkeja ja maljanneet ne onnistuneesti.  Kokonaisuudessaan työ onnistui erinomaisesti.</w:t>
      </w:r>
    </w:p>
    <w:p w:rsidR="00AD7848" w:rsidRPr="00AD7848" w:rsidRDefault="00AD7848" w:rsidP="00AD7848">
      <w:pPr>
        <w:pStyle w:val="Heading3"/>
      </w:pPr>
      <w:r>
        <w:t>Lähteet</w:t>
      </w:r>
    </w:p>
    <w:p w:rsidR="00AD7848" w:rsidRPr="00AD7848" w:rsidRDefault="00AD7848" w:rsidP="00AD7848">
      <w:r>
        <w:t>Tekemiseen käytetty yleisiä lähteitä kuten wikipedia, solunetti</w:t>
      </w:r>
      <w:r w:rsidR="002C62B8">
        <w:t xml:space="preserve">, </w:t>
      </w:r>
      <w:r>
        <w:t>kurssin luentokalvot</w:t>
      </w:r>
      <w:r w:rsidR="0006696E">
        <w:t>, geenitekniikan luentojen luentokalvot</w:t>
      </w:r>
      <w:r w:rsidR="002C62B8">
        <w:t xml:space="preserve"> ja kurssin työvihko</w:t>
      </w:r>
      <w:r>
        <w:t xml:space="preserve">. </w:t>
      </w:r>
    </w:p>
    <w:sectPr w:rsidR="00AD7848" w:rsidRPr="00AD7848" w:rsidSect="00F97C9F">
      <w:headerReference w:type="default" r:id="rId16"/>
      <w:pgSz w:w="11906" w:h="16838"/>
      <w:pgMar w:top="709" w:right="1134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F6F" w:rsidRDefault="009F6F6F" w:rsidP="0094478E">
      <w:pPr>
        <w:spacing w:after="0" w:line="240" w:lineRule="auto"/>
      </w:pPr>
      <w:r>
        <w:separator/>
      </w:r>
    </w:p>
  </w:endnote>
  <w:endnote w:type="continuationSeparator" w:id="0">
    <w:p w:rsidR="009F6F6F" w:rsidRDefault="009F6F6F" w:rsidP="00944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F6F" w:rsidRDefault="009F6F6F" w:rsidP="0094478E">
      <w:pPr>
        <w:spacing w:after="0" w:line="240" w:lineRule="auto"/>
      </w:pPr>
      <w:r>
        <w:separator/>
      </w:r>
    </w:p>
  </w:footnote>
  <w:footnote w:type="continuationSeparator" w:id="0">
    <w:p w:rsidR="009F6F6F" w:rsidRDefault="009F6F6F" w:rsidP="00944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7618089"/>
      <w:docPartObj>
        <w:docPartGallery w:val="Page Numbers (Top of Page)"/>
        <w:docPartUnique/>
      </w:docPartObj>
    </w:sdtPr>
    <w:sdtEndPr/>
    <w:sdtContent>
      <w:p w:rsidR="001F1922" w:rsidRDefault="001F1922" w:rsidP="0094478E">
        <w:pPr>
          <w:pStyle w:val="Header"/>
        </w:pPr>
        <w:r>
          <w:t>Lisa Gawriyski</w:t>
        </w:r>
        <w:r>
          <w:tab/>
          <w:t>TYÖSELOSTUS (Työ 1)</w:t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B082C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B082C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1F1922" w:rsidRPr="0094478E" w:rsidRDefault="001F1922">
    <w:pPr>
      <w:pStyle w:val="Header"/>
    </w:pPr>
    <w:r>
      <w:t>013898380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78E"/>
    <w:rsid w:val="0004186C"/>
    <w:rsid w:val="0006696E"/>
    <w:rsid w:val="000D260C"/>
    <w:rsid w:val="000D40C1"/>
    <w:rsid w:val="00115365"/>
    <w:rsid w:val="00150DF9"/>
    <w:rsid w:val="00172E82"/>
    <w:rsid w:val="001822A7"/>
    <w:rsid w:val="00185EDE"/>
    <w:rsid w:val="001B5ED6"/>
    <w:rsid w:val="001F1922"/>
    <w:rsid w:val="00205A44"/>
    <w:rsid w:val="00225589"/>
    <w:rsid w:val="0025616C"/>
    <w:rsid w:val="00282F80"/>
    <w:rsid w:val="002A5D3E"/>
    <w:rsid w:val="002B0D69"/>
    <w:rsid w:val="002C62B8"/>
    <w:rsid w:val="003D7F89"/>
    <w:rsid w:val="003E6B42"/>
    <w:rsid w:val="0040718B"/>
    <w:rsid w:val="00413E0A"/>
    <w:rsid w:val="00415954"/>
    <w:rsid w:val="0042372A"/>
    <w:rsid w:val="0043267D"/>
    <w:rsid w:val="00453AFD"/>
    <w:rsid w:val="00463E8E"/>
    <w:rsid w:val="00574F1A"/>
    <w:rsid w:val="00585DE0"/>
    <w:rsid w:val="006A7C3C"/>
    <w:rsid w:val="006B3A0E"/>
    <w:rsid w:val="007076B3"/>
    <w:rsid w:val="007D761E"/>
    <w:rsid w:val="00854F9A"/>
    <w:rsid w:val="008A6709"/>
    <w:rsid w:val="008C05D9"/>
    <w:rsid w:val="0094478E"/>
    <w:rsid w:val="00955F18"/>
    <w:rsid w:val="009850ED"/>
    <w:rsid w:val="00991FD8"/>
    <w:rsid w:val="009C6222"/>
    <w:rsid w:val="009E3B17"/>
    <w:rsid w:val="009E4672"/>
    <w:rsid w:val="009F6F6F"/>
    <w:rsid w:val="00A15158"/>
    <w:rsid w:val="00A473C3"/>
    <w:rsid w:val="00A94EAC"/>
    <w:rsid w:val="00AA786E"/>
    <w:rsid w:val="00AC647F"/>
    <w:rsid w:val="00AD743A"/>
    <w:rsid w:val="00AD7848"/>
    <w:rsid w:val="00B01AC7"/>
    <w:rsid w:val="00B36CCF"/>
    <w:rsid w:val="00B44CF3"/>
    <w:rsid w:val="00B76139"/>
    <w:rsid w:val="00BC27FD"/>
    <w:rsid w:val="00BC3A6C"/>
    <w:rsid w:val="00BE6261"/>
    <w:rsid w:val="00C22F96"/>
    <w:rsid w:val="00C27553"/>
    <w:rsid w:val="00CB082C"/>
    <w:rsid w:val="00CE59C8"/>
    <w:rsid w:val="00D573B1"/>
    <w:rsid w:val="00D75C4C"/>
    <w:rsid w:val="00D97771"/>
    <w:rsid w:val="00E20C5C"/>
    <w:rsid w:val="00EF5898"/>
    <w:rsid w:val="00F47827"/>
    <w:rsid w:val="00F97C9F"/>
    <w:rsid w:val="00FE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D3E"/>
  </w:style>
  <w:style w:type="paragraph" w:styleId="Heading1">
    <w:name w:val="heading 1"/>
    <w:basedOn w:val="Normal"/>
    <w:next w:val="Normal"/>
    <w:link w:val="Heading1Char"/>
    <w:uiPriority w:val="9"/>
    <w:qFormat/>
    <w:rsid w:val="002A5D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D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7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C3C"/>
    <w:pPr>
      <w:keepNext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D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5D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A5D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7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78E"/>
  </w:style>
  <w:style w:type="paragraph" w:styleId="Footer">
    <w:name w:val="footer"/>
    <w:basedOn w:val="Normal"/>
    <w:link w:val="FooterChar"/>
    <w:uiPriority w:val="99"/>
    <w:unhideWhenUsed/>
    <w:rsid w:val="009447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78E"/>
  </w:style>
  <w:style w:type="paragraph" w:styleId="BalloonText">
    <w:name w:val="Balloon Text"/>
    <w:basedOn w:val="Normal"/>
    <w:link w:val="BalloonTextChar"/>
    <w:uiPriority w:val="99"/>
    <w:semiHidden/>
    <w:unhideWhenUsed/>
    <w:rsid w:val="00944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78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47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A7C3C"/>
    <w:rPr>
      <w:b/>
    </w:rPr>
  </w:style>
  <w:style w:type="paragraph" w:styleId="BodyTextIndent">
    <w:name w:val="Body Text Indent"/>
    <w:basedOn w:val="Normal"/>
    <w:link w:val="BodyTextIndentChar"/>
    <w:uiPriority w:val="99"/>
    <w:unhideWhenUsed/>
    <w:rsid w:val="00150DF9"/>
    <w:pPr>
      <w:ind w:left="1304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50DF9"/>
  </w:style>
  <w:style w:type="paragraph" w:styleId="BodyTextIndent2">
    <w:name w:val="Body Text Indent 2"/>
    <w:basedOn w:val="Normal"/>
    <w:link w:val="BodyTextIndent2Char"/>
    <w:uiPriority w:val="99"/>
    <w:unhideWhenUsed/>
    <w:rsid w:val="00854F9A"/>
    <w:pPr>
      <w:spacing w:after="0"/>
      <w:ind w:left="1304" w:firstLine="1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854F9A"/>
  </w:style>
  <w:style w:type="paragraph" w:styleId="Caption">
    <w:name w:val="caption"/>
    <w:basedOn w:val="Normal"/>
    <w:next w:val="Normal"/>
    <w:uiPriority w:val="35"/>
    <w:unhideWhenUsed/>
    <w:qFormat/>
    <w:rsid w:val="00205A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D3E"/>
  </w:style>
  <w:style w:type="paragraph" w:styleId="Heading1">
    <w:name w:val="heading 1"/>
    <w:basedOn w:val="Normal"/>
    <w:next w:val="Normal"/>
    <w:link w:val="Heading1Char"/>
    <w:uiPriority w:val="9"/>
    <w:qFormat/>
    <w:rsid w:val="002A5D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D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7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C3C"/>
    <w:pPr>
      <w:keepNext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D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5D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A5D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7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78E"/>
  </w:style>
  <w:style w:type="paragraph" w:styleId="Footer">
    <w:name w:val="footer"/>
    <w:basedOn w:val="Normal"/>
    <w:link w:val="FooterChar"/>
    <w:uiPriority w:val="99"/>
    <w:unhideWhenUsed/>
    <w:rsid w:val="009447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78E"/>
  </w:style>
  <w:style w:type="paragraph" w:styleId="BalloonText">
    <w:name w:val="Balloon Text"/>
    <w:basedOn w:val="Normal"/>
    <w:link w:val="BalloonTextChar"/>
    <w:uiPriority w:val="99"/>
    <w:semiHidden/>
    <w:unhideWhenUsed/>
    <w:rsid w:val="00944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78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47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A7C3C"/>
    <w:rPr>
      <w:b/>
    </w:rPr>
  </w:style>
  <w:style w:type="paragraph" w:styleId="BodyTextIndent">
    <w:name w:val="Body Text Indent"/>
    <w:basedOn w:val="Normal"/>
    <w:link w:val="BodyTextIndentChar"/>
    <w:uiPriority w:val="99"/>
    <w:unhideWhenUsed/>
    <w:rsid w:val="00150DF9"/>
    <w:pPr>
      <w:ind w:left="1304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50DF9"/>
  </w:style>
  <w:style w:type="paragraph" w:styleId="BodyTextIndent2">
    <w:name w:val="Body Text Indent 2"/>
    <w:basedOn w:val="Normal"/>
    <w:link w:val="BodyTextIndent2Char"/>
    <w:uiPriority w:val="99"/>
    <w:unhideWhenUsed/>
    <w:rsid w:val="00854F9A"/>
    <w:pPr>
      <w:spacing w:after="0"/>
      <w:ind w:left="1304" w:firstLine="1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854F9A"/>
  </w:style>
  <w:style w:type="paragraph" w:styleId="Caption">
    <w:name w:val="caption"/>
    <w:basedOn w:val="Normal"/>
    <w:next w:val="Normal"/>
    <w:uiPriority w:val="35"/>
    <w:unhideWhenUsed/>
    <w:qFormat/>
    <w:rsid w:val="00205A4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E1325-A3BE-4195-B45E-9150BD21C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5</Pages>
  <Words>1294</Words>
  <Characters>10486</Characters>
  <Application>Microsoft Office Word</Application>
  <DocSecurity>0</DocSecurity>
  <Lines>87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Smoosh</dc:creator>
  <cp:lastModifiedBy>Smoosh</cp:lastModifiedBy>
  <cp:revision>28</cp:revision>
  <dcterms:created xsi:type="dcterms:W3CDTF">2011-09-29T11:59:00Z</dcterms:created>
  <dcterms:modified xsi:type="dcterms:W3CDTF">2011-10-17T13:24:00Z</dcterms:modified>
</cp:coreProperties>
</file>