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DC" w:rsidRPr="000E29B1" w:rsidRDefault="00DA2ADC" w:rsidP="000E29B1">
      <w:pPr>
        <w:pStyle w:val="NormalWeb"/>
        <w:rPr>
          <w:b/>
        </w:rPr>
      </w:pPr>
      <w:r w:rsidRPr="000E29B1">
        <w:rPr>
          <w:b/>
        </w:rPr>
        <w:t>Sukupuolen määräytyminen</w:t>
      </w:r>
    </w:p>
    <w:p w:rsidR="00DA2ADC" w:rsidRPr="000E29B1" w:rsidRDefault="00DA2ADC" w:rsidP="000E29B1">
      <w:pPr>
        <w:pStyle w:val="NormalWeb"/>
        <w:numPr>
          <w:ilvl w:val="0"/>
          <w:numId w:val="2"/>
        </w:numPr>
      </w:pPr>
      <w:r w:rsidRPr="000E29B1">
        <w:t xml:space="preserve">Miehellä SRY-geenialue. – Proteiini. Ohjaa yhteisten rakenteiden muuntumista miessukupuolielimiksi. </w:t>
      </w:r>
    </w:p>
    <w:p w:rsidR="00DA2ADC" w:rsidRPr="000E29B1" w:rsidRDefault="00DA2ADC" w:rsidP="000E29B1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>Sukupuolihormonit</w:t>
      </w:r>
    </w:p>
    <w:p w:rsidR="00DA2ADC" w:rsidRPr="000E29B1" w:rsidRDefault="000E29B1" w:rsidP="000E29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ab/>
      </w:r>
      <w:r w:rsidRPr="000E29B1">
        <w:rPr>
          <w:rFonts w:ascii="Times New Roman" w:hAnsi="Times New Roman" w:cs="Times New Roman"/>
          <w:b/>
          <w:sz w:val="24"/>
          <w:szCs w:val="24"/>
        </w:rPr>
        <w:t>GnRH –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  <w:r w:rsidRPr="000E29B1">
        <w:rPr>
          <w:rFonts w:ascii="Times New Roman" w:hAnsi="Times New Roman" w:cs="Times New Roman"/>
          <w:b/>
          <w:sz w:val="24"/>
          <w:szCs w:val="24"/>
        </w:rPr>
        <w:t xml:space="preserve"> LH/FSH</w:t>
      </w:r>
    </w:p>
    <w:p w:rsidR="00DA2ADC" w:rsidRPr="000E29B1" w:rsidRDefault="00DA2ADC" w:rsidP="000E29B1">
      <w:pPr>
        <w:pStyle w:val="NormalWeb"/>
        <w:spacing w:before="0" w:beforeAutospacing="0" w:after="0" w:afterAutospacing="0"/>
      </w:pPr>
      <w:r w:rsidRPr="000E29B1">
        <w:rPr>
          <w:b/>
        </w:rPr>
        <w:t>Steroidit</w:t>
      </w:r>
      <w:r w:rsidRPr="000E29B1">
        <w:tab/>
        <w:t>Naaraassa: (Munasarjat) Estrogeeni, Progesteroni</w:t>
      </w:r>
    </w:p>
    <w:p w:rsidR="00DA2ADC" w:rsidRPr="000E29B1" w:rsidRDefault="00DA2ADC" w:rsidP="000E29B1">
      <w:pPr>
        <w:pStyle w:val="NormalWeb"/>
        <w:spacing w:before="0" w:beforeAutospacing="0" w:after="0" w:afterAutospacing="0"/>
      </w:pPr>
      <w:r w:rsidRPr="000E29B1">
        <w:tab/>
        <w:t>Uros (Kudokset): Testosteroni ja Dihydrotestosteroni.</w:t>
      </w:r>
    </w:p>
    <w:p w:rsidR="00DA2ADC" w:rsidRPr="000E29B1" w:rsidRDefault="00DA2ADC" w:rsidP="000E29B1">
      <w:pPr>
        <w:pStyle w:val="NormalWeb"/>
        <w:spacing w:before="0" w:beforeAutospacing="0" w:after="0" w:afterAutospacing="0"/>
      </w:pPr>
      <w:r w:rsidRPr="000E29B1">
        <w:tab/>
        <w:t>Lisämunuaisen kuori tuottaa pieniä määriä sukupuolisteroideja.</w:t>
      </w:r>
    </w:p>
    <w:p w:rsidR="00DA2ADC" w:rsidRPr="000E29B1" w:rsidRDefault="00DA2ADC" w:rsidP="000E29B1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>Kivesten toimintaan liittyvät rauhaset</w:t>
      </w:r>
    </w:p>
    <w:p w:rsidR="00DA2ADC" w:rsidRPr="000E29B1" w:rsidRDefault="00DA2ADC" w:rsidP="000E29B1">
      <w:pPr>
        <w:pStyle w:val="NormalWeb"/>
        <w:spacing w:before="0" w:beforeAutospacing="0" w:after="0" w:afterAutospacing="0"/>
      </w:pPr>
      <w:r w:rsidRPr="000E29B1">
        <w:rPr>
          <w:b/>
        </w:rPr>
        <w:t>Rakkularauhanen:</w:t>
      </w:r>
      <w:r w:rsidRPr="000E29B1">
        <w:t xml:space="preserve"> </w:t>
      </w:r>
      <w:r w:rsidRPr="000E29B1">
        <w:tab/>
        <w:t>Ravinnerikas erite, sisältää prostaglandiineja, C-vit, fruktoosia ym.</w:t>
      </w:r>
    </w:p>
    <w:p w:rsidR="00DA2ADC" w:rsidRPr="000E29B1" w:rsidRDefault="00DA2ADC" w:rsidP="000E29B1">
      <w:pPr>
        <w:pStyle w:val="NormalWeb"/>
        <w:spacing w:before="0" w:beforeAutospacing="0" w:after="0" w:afterAutospacing="0"/>
        <w:ind w:left="2608" w:hanging="2608"/>
      </w:pPr>
      <w:r w:rsidRPr="000E29B1">
        <w:rPr>
          <w:b/>
        </w:rPr>
        <w:t>Eturauhanen:</w:t>
      </w:r>
      <w:r w:rsidRPr="000E29B1">
        <w:t xml:space="preserve"> </w:t>
      </w:r>
      <w:r w:rsidRPr="000E29B1">
        <w:tab/>
        <w:t xml:space="preserve">Emäksistä eritettä, jossa sinkkiä. Vähentää siittiöiden aktiivisuutta, neutraloi vaginan happamuutta. </w:t>
      </w:r>
    </w:p>
    <w:p w:rsidR="00DA2ADC" w:rsidRPr="000E29B1" w:rsidRDefault="00DA2ADC" w:rsidP="000E29B1">
      <w:pPr>
        <w:pStyle w:val="NormalWeb"/>
        <w:spacing w:before="0" w:beforeAutospacing="0" w:after="0" w:afterAutospacing="0"/>
      </w:pPr>
      <w:r w:rsidRPr="000E29B1">
        <w:rPr>
          <w:b/>
        </w:rPr>
        <w:t>Bulbouretraalirauhanen</w:t>
      </w:r>
      <w:r w:rsidRPr="000E29B1">
        <w:t xml:space="preserve"> Tuottaa limaista eritettä, joka liukastaa/puhdistaa virtsaputken.</w:t>
      </w:r>
    </w:p>
    <w:p w:rsidR="000E29B1" w:rsidRPr="000E29B1" w:rsidRDefault="000E29B1" w:rsidP="000E29B1">
      <w:pPr>
        <w:pStyle w:val="NormalWeb"/>
        <w:spacing w:before="0" w:beforeAutospacing="0" w:after="0" w:afterAutospacing="0"/>
      </w:pPr>
    </w:p>
    <w:p w:rsidR="000E29B1" w:rsidRPr="000E29B1" w:rsidRDefault="000E29B1" w:rsidP="000E29B1">
      <w:pPr>
        <w:pStyle w:val="Heading3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>Siittiötuotannon säätely</w:t>
      </w:r>
    </w:p>
    <w:p w:rsidR="000E29B1" w:rsidRPr="000E29B1" w:rsidRDefault="000E29B1" w:rsidP="000E2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>Hypotalamus: GnRH tooninen eritys -&gt; LH/FSH. FSH stimuloi Sertolin soluja erittämään parakriinejä, joita tarvitaan spermatogeneesissä. Lisäksi se stimuloi ABP:n eritystä. LH stimuloi Leydigin soluja tuottamaan testosteronia.Sertolin solut myös erittävät aktivin/inhibin jotka säätelevät FSH:n eritystä. Spermatogoniat käyvät joko läpi mitoosin tai meioosin ja muuttuvat primaarisiksi spermatosyyteiksi. 1 prim. spermatosyytti = 4 spremaa</w:t>
      </w:r>
    </w:p>
    <w:p w:rsidR="00DA2ADC" w:rsidRPr="000E29B1" w:rsidRDefault="00DA2ADC" w:rsidP="000E29B1">
      <w:pPr>
        <w:pStyle w:val="Heading3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>Munasarjakierto</w:t>
      </w:r>
      <w:r w:rsidR="000E29B1" w:rsidRPr="000E29B1">
        <w:rPr>
          <w:rFonts w:ascii="Times New Roman" w:hAnsi="Times New Roman" w:cs="Times New Roman"/>
          <w:sz w:val="24"/>
          <w:szCs w:val="24"/>
        </w:rPr>
        <w:t xml:space="preserve"> (Follikkelivaihe – Keltarauhasvaihe – Kuukautisvuoto)</w:t>
      </w:r>
    </w:p>
    <w:p w:rsidR="00DA2ADC" w:rsidRPr="000E29B1" w:rsidRDefault="00DA2ADC" w:rsidP="000E29B1">
      <w:pPr>
        <w:pStyle w:val="NormalWeb"/>
        <w:spacing w:before="0" w:beforeAutospacing="0" w:after="0" w:afterAutospacing="0"/>
      </w:pPr>
      <w:r w:rsidRPr="000E29B1">
        <w:t>Alkaa FSH:n stimuloimalla follikkelien kasvua, kasvaessaan niiden thekaalisolut alkavat tuottaa steroidihormoneja. Granuloosasolut erittävät AMH joka estää follikkelien sensitiivisyyttä FSH:n. Thekaalisolut tuottavat androgeeneja, jotka läheiset granuloosasolut muuttavat estrogeeneiksi. Estrogeenitaso  on negatiivinen feedback aivolisäkkeelle, joka vähentää FSH:n/LH:n eritystä.  Kun follikkelien kehitys on lopuillaan, estrogeenieritys käy huipussa</w:t>
      </w:r>
      <w:r w:rsidR="00566BFD">
        <w:t xml:space="preserve">an. </w:t>
      </w:r>
      <w:r w:rsidRPr="000E29B1">
        <w:t xml:space="preserve">Granuloosasolut alkavat erittää inhibiiniä ja progesteronia estrogeenin lisäksi. Nyt GnRH aiheuttaa FSH/LH </w:t>
      </w:r>
      <w:r w:rsidR="00566BFD">
        <w:t>piikin</w:t>
      </w:r>
      <w:r w:rsidRPr="000E29B1">
        <w:t xml:space="preserve"> (preovulaarinen). </w:t>
      </w:r>
    </w:p>
    <w:p w:rsidR="00DA2ADC" w:rsidRPr="000E29B1" w:rsidRDefault="00DA2ADC" w:rsidP="000E29B1">
      <w:pPr>
        <w:pStyle w:val="NormalWeb"/>
      </w:pPr>
      <w:r w:rsidRPr="000E29B1">
        <w:t>Ovulaatio tapahtuu kun LHn/ estrogeenejen määrä lisääntyy nopeasti. 16-24h LH piikistä, ovulaatio alkaa. M</w:t>
      </w:r>
      <w:r w:rsidR="00566BFD">
        <w:t>aturoitunut follikkeli erittää k</w:t>
      </w:r>
      <w:bookmarkStart w:id="0" w:name="_GoBack"/>
      <w:bookmarkEnd w:id="0"/>
      <w:r w:rsidRPr="000E29B1">
        <w:t>ollagenaasia, joka hajoittaa follikkelisoluja ympäröivää kudosta. Syntyy tulehdusreaktio, leukosyytit erittävät prostaglandiineja. Prostaglandiinit saavat sileän lihaskudoksen supistumaan ja irrottamaan munasolun, joka kulkeutuu munanjohtimeen.</w:t>
      </w:r>
    </w:p>
    <w:p w:rsidR="000E29B1" w:rsidRPr="000E29B1" w:rsidRDefault="00DA2ADC" w:rsidP="000E29B1">
      <w:pPr>
        <w:pStyle w:val="NormalWeb"/>
      </w:pPr>
      <w:r w:rsidRPr="000E29B1">
        <w:t>Ovulaation jälkeen corpus luteum  tuottaa progesteronia/estrogeeniä tasaisesti. GnRH ei erity – gonadotropiineja ei erity. Jos hedelmöitystä ei tapahdu (n. 12pv) corpus luteum käy läpi apoptoosin ja muuttuu corpus albicanssiksi. Progesteroni ja estrogeenitasot romahtavat. FSH/LH tuotanto kasvaa. -&gt; Menstruaatio</w:t>
      </w:r>
    </w:p>
    <w:p w:rsidR="000E29B1" w:rsidRPr="000E29B1" w:rsidRDefault="000E29B1" w:rsidP="000E29B1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>Hedelmöitys</w:t>
      </w:r>
    </w:p>
    <w:p w:rsidR="000E29B1" w:rsidRDefault="000E29B1" w:rsidP="000E2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29B1">
        <w:rPr>
          <w:rFonts w:ascii="Times New Roman" w:hAnsi="Times New Roman" w:cs="Times New Roman"/>
          <w:sz w:val="24"/>
          <w:szCs w:val="24"/>
        </w:rPr>
        <w:t xml:space="preserve">Spermatosyytti sitoutuu zona pellucidaan ja akrosomaalinena lue hajoittaa kalvoa lysotsymaattisilla aineilla, kunnes siittiön tuma siirtyy munasolun sisälle. </w:t>
      </w:r>
      <w:r>
        <w:rPr>
          <w:rFonts w:ascii="Times New Roman" w:hAnsi="Times New Roman" w:cs="Times New Roman"/>
          <w:sz w:val="24"/>
          <w:szCs w:val="24"/>
        </w:rPr>
        <w:t xml:space="preserve">Hedelmöittynyt solu jakautuu (d2-4) ja </w:t>
      </w:r>
      <w:r w:rsidR="0099615D">
        <w:rPr>
          <w:rFonts w:ascii="Times New Roman" w:hAnsi="Times New Roman" w:cs="Times New Roman"/>
          <w:sz w:val="24"/>
          <w:szCs w:val="24"/>
        </w:rPr>
        <w:t xml:space="preserve">blastokysta </w:t>
      </w:r>
      <w:r>
        <w:rPr>
          <w:rFonts w:ascii="Times New Roman" w:hAnsi="Times New Roman" w:cs="Times New Roman"/>
          <w:sz w:val="24"/>
          <w:szCs w:val="24"/>
        </w:rPr>
        <w:t>implantoituu (d5-9). Implantaation jälkeen blastokysta alkaa tuottaa istukkagonadotropiinia -&gt; istukka alkaa kehittyä.</w:t>
      </w:r>
    </w:p>
    <w:p w:rsidR="000E29B1" w:rsidRDefault="000E29B1" w:rsidP="000E29B1">
      <w:pPr>
        <w:pStyle w:val="Heading3"/>
      </w:pPr>
      <w:r>
        <w:t>Istukan hormonitoiminta</w:t>
      </w:r>
    </w:p>
    <w:p w:rsidR="0099615D" w:rsidRPr="000E29B1" w:rsidRDefault="000E29B1" w:rsidP="000E2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Estrogeeni, progesteroni, HCG, HCS (rintarauhasten kasvun stimulointi), Relaksiini (lantion nivelten liikkuvuus), Fetoplasentaalinen yksikkö -&gt; estrioli. </w:t>
      </w:r>
    </w:p>
    <w:sectPr w:rsidR="0099615D" w:rsidRPr="000E29B1" w:rsidSect="00566BFD">
      <w:pgSz w:w="11906" w:h="16838"/>
      <w:pgMar w:top="851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5C02"/>
    <w:multiLevelType w:val="hybridMultilevel"/>
    <w:tmpl w:val="67E2BF56"/>
    <w:lvl w:ilvl="0" w:tplc="76CE2D2C"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72CE0AF7"/>
    <w:multiLevelType w:val="hybridMultilevel"/>
    <w:tmpl w:val="6616CF7E"/>
    <w:lvl w:ilvl="0" w:tplc="F182C446"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DC"/>
    <w:rsid w:val="000E29B1"/>
    <w:rsid w:val="002A5D3E"/>
    <w:rsid w:val="00463E8E"/>
    <w:rsid w:val="00566BFD"/>
    <w:rsid w:val="0099615D"/>
    <w:rsid w:val="00BE6261"/>
    <w:rsid w:val="00CE59C8"/>
    <w:rsid w:val="00DA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3E"/>
  </w:style>
  <w:style w:type="paragraph" w:styleId="Heading1">
    <w:name w:val="heading 1"/>
    <w:basedOn w:val="Normal"/>
    <w:next w:val="Normal"/>
    <w:link w:val="Heading1Char"/>
    <w:uiPriority w:val="9"/>
    <w:qFormat/>
    <w:rsid w:val="002A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A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2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DA2A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3E"/>
  </w:style>
  <w:style w:type="paragraph" w:styleId="Heading1">
    <w:name w:val="heading 1"/>
    <w:basedOn w:val="Normal"/>
    <w:next w:val="Normal"/>
    <w:link w:val="Heading1Char"/>
    <w:uiPriority w:val="9"/>
    <w:qFormat/>
    <w:rsid w:val="002A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A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2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DA2A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Smoosh</dc:creator>
  <cp:lastModifiedBy>Smoosh</cp:lastModifiedBy>
  <cp:revision>2</cp:revision>
  <dcterms:created xsi:type="dcterms:W3CDTF">2011-10-23T10:27:00Z</dcterms:created>
  <dcterms:modified xsi:type="dcterms:W3CDTF">2011-10-23T10:51:00Z</dcterms:modified>
</cp:coreProperties>
</file>