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20" w:rsidRPr="00DD0120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DD0120" w:rsidRPr="00D41337" w:rsidRDefault="00DD0120" w:rsidP="00D640DA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val="en-US"/>
        </w:rPr>
      </w:pPr>
      <w:proofErr w:type="spellStart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>Herzliche</w:t>
      </w:r>
      <w:proofErr w:type="spellEnd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>Einladung</w:t>
      </w:r>
      <w:proofErr w:type="spellEnd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>zum</w:t>
      </w:r>
      <w:proofErr w:type="spellEnd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 xml:space="preserve"> Festival „Von </w:t>
      </w:r>
      <w:proofErr w:type="spellStart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>Herz</w:t>
      </w:r>
      <w:proofErr w:type="spellEnd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>zu</w:t>
      </w:r>
      <w:proofErr w:type="spellEnd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>Herz</w:t>
      </w:r>
      <w:proofErr w:type="spellEnd"/>
      <w:r w:rsidRPr="00D41337">
        <w:rPr>
          <w:rFonts w:ascii="Calibri" w:hAnsi="Calibri" w:cs="Calibri"/>
          <w:b/>
          <w:bCs/>
          <w:sz w:val="36"/>
          <w:szCs w:val="36"/>
          <w:lang w:val="en-US"/>
        </w:rPr>
        <w:t>“</w:t>
      </w: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spellStart"/>
      <w:r w:rsidRPr="00D41337">
        <w:rPr>
          <w:rFonts w:ascii="Calibri" w:hAnsi="Calibri" w:cs="Calibri"/>
          <w:lang w:val="en-US"/>
        </w:rPr>
        <w:t>Für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drei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Jahre</w:t>
      </w:r>
      <w:proofErr w:type="spellEnd"/>
      <w:r w:rsidRPr="00D41337">
        <w:rPr>
          <w:rFonts w:ascii="Calibri" w:hAnsi="Calibri" w:cs="Calibri"/>
          <w:lang w:val="en-US"/>
        </w:rPr>
        <w:t xml:space="preserve"> seines </w:t>
      </w:r>
      <w:proofErr w:type="spellStart"/>
      <w:r w:rsidRPr="00D41337">
        <w:rPr>
          <w:rFonts w:ascii="Calibri" w:hAnsi="Calibri" w:cs="Calibri"/>
          <w:lang w:val="en-US"/>
        </w:rPr>
        <w:t>Bestehens</w:t>
      </w:r>
      <w:proofErr w:type="spellEnd"/>
      <w:r w:rsidRPr="00D41337">
        <w:rPr>
          <w:rFonts w:ascii="Calibri" w:hAnsi="Calibri" w:cs="Calibri"/>
          <w:lang w:val="en-US"/>
        </w:rPr>
        <w:t xml:space="preserve"> hat das Festival ca. 10 000 </w:t>
      </w:r>
      <w:proofErr w:type="spellStart"/>
      <w:r w:rsidRPr="00D41337">
        <w:rPr>
          <w:rFonts w:ascii="Calibri" w:hAnsi="Calibri" w:cs="Calibri"/>
          <w:lang w:val="en-US"/>
        </w:rPr>
        <w:t>Besucher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willkommen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geheißen</w:t>
      </w:r>
      <w:proofErr w:type="spellEnd"/>
      <w:r w:rsidRPr="00D41337">
        <w:rPr>
          <w:rFonts w:ascii="Calibri" w:hAnsi="Calibri" w:cs="Calibri"/>
          <w:lang w:val="en-US"/>
        </w:rPr>
        <w:t>.</w:t>
      </w:r>
    </w:p>
    <w:p w:rsidR="00DD0120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D41337">
        <w:rPr>
          <w:rFonts w:ascii="Calibri" w:hAnsi="Calibri" w:cs="Calibri"/>
          <w:lang w:val="en-US"/>
        </w:rPr>
        <w:t xml:space="preserve">Die </w:t>
      </w:r>
      <w:proofErr w:type="spellStart"/>
      <w:r w:rsidRPr="00D41337">
        <w:rPr>
          <w:rFonts w:ascii="Calibri" w:hAnsi="Calibri" w:cs="Calibri"/>
          <w:lang w:val="en-US"/>
        </w:rPr>
        <w:t>Auftritte</w:t>
      </w:r>
      <w:proofErr w:type="spellEnd"/>
      <w:r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Pr="00D41337">
        <w:rPr>
          <w:rFonts w:ascii="Calibri" w:hAnsi="Calibri" w:cs="Calibri"/>
          <w:lang w:val="en-US"/>
        </w:rPr>
        <w:t>Ausstellungen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verliefen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erfolgreich</w:t>
      </w:r>
      <w:proofErr w:type="spellEnd"/>
      <w:r w:rsidRPr="00D41337">
        <w:rPr>
          <w:rFonts w:ascii="Calibri" w:hAnsi="Calibri" w:cs="Calibri"/>
          <w:lang w:val="en-US"/>
        </w:rPr>
        <w:t xml:space="preserve"> in Wien, Berlin, London </w:t>
      </w:r>
      <w:proofErr w:type="spellStart"/>
      <w:r w:rsidRPr="00D41337">
        <w:rPr>
          <w:rFonts w:ascii="Calibri" w:hAnsi="Calibri" w:cs="Calibri"/>
          <w:lang w:val="en-US"/>
        </w:rPr>
        <w:t>und</w:t>
      </w:r>
      <w:proofErr w:type="spellEnd"/>
      <w:r w:rsidRPr="00D41337">
        <w:rPr>
          <w:rFonts w:ascii="Calibri" w:hAnsi="Calibri" w:cs="Calibri"/>
          <w:lang w:val="en-US"/>
        </w:rPr>
        <w:t xml:space="preserve"> Dublin. Dieses </w:t>
      </w:r>
      <w:proofErr w:type="spellStart"/>
      <w:r w:rsidRPr="00D41337">
        <w:rPr>
          <w:rFonts w:ascii="Calibri" w:hAnsi="Calibri" w:cs="Calibri"/>
          <w:lang w:val="en-US"/>
        </w:rPr>
        <w:t>Jahr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findet</w:t>
      </w:r>
      <w:proofErr w:type="spellEnd"/>
      <w:r w:rsidRPr="00D41337">
        <w:rPr>
          <w:rFonts w:ascii="Calibri" w:hAnsi="Calibri" w:cs="Calibri"/>
          <w:lang w:val="en-US"/>
        </w:rPr>
        <w:t xml:space="preserve"> das Festival </w:t>
      </w:r>
      <w:proofErr w:type="spellStart"/>
      <w:r w:rsidRPr="00D41337">
        <w:rPr>
          <w:rFonts w:ascii="Calibri" w:hAnsi="Calibri" w:cs="Calibri"/>
          <w:lang w:val="en-US"/>
        </w:rPr>
        <w:t>vom</w:t>
      </w:r>
      <w:proofErr w:type="spellEnd"/>
      <w:r w:rsidRPr="00D41337">
        <w:rPr>
          <w:rFonts w:ascii="Calibri" w:hAnsi="Calibri" w:cs="Calibri"/>
          <w:lang w:val="en-US"/>
        </w:rPr>
        <w:t xml:space="preserve"> 21. </w:t>
      </w:r>
      <w:proofErr w:type="spellStart"/>
      <w:proofErr w:type="gramStart"/>
      <w:r w:rsidRPr="00D41337">
        <w:rPr>
          <w:rFonts w:ascii="Calibri" w:hAnsi="Calibri" w:cs="Calibri"/>
          <w:lang w:val="en-US"/>
        </w:rPr>
        <w:t>bis</w:t>
      </w:r>
      <w:proofErr w:type="spellEnd"/>
      <w:proofErr w:type="gramEnd"/>
      <w:r w:rsidRPr="00D41337">
        <w:rPr>
          <w:rFonts w:ascii="Calibri" w:hAnsi="Calibri" w:cs="Calibri"/>
          <w:lang w:val="en-US"/>
        </w:rPr>
        <w:t xml:space="preserve"> 24. September in Berlin.</w:t>
      </w:r>
    </w:p>
    <w:p w:rsidR="00CE1D1C" w:rsidRPr="00D41337" w:rsidRDefault="00CE1D1C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DD0120" w:rsidRDefault="00AA5861" w:rsidP="00CE1D1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be-BY" w:eastAsia="be-BY"/>
        </w:rPr>
        <w:drawing>
          <wp:inline distT="0" distB="0" distL="0" distR="0">
            <wp:extent cx="6099175" cy="4062730"/>
            <wp:effectExtent l="0" t="0" r="0" b="0"/>
            <wp:docPr id="5" name="Рисунок 5" descr="C:\Users\a.zmitrovich\Desktop\BLP\images\lw_pi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zmitrovich\Desktop\BLP\images\lw_pic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1C" w:rsidRPr="00D41337" w:rsidRDefault="00CE1D1C" w:rsidP="00CE1D1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D41337">
        <w:rPr>
          <w:rFonts w:ascii="Calibri" w:hAnsi="Calibri" w:cs="Calibri"/>
          <w:b/>
          <w:bCs/>
          <w:sz w:val="28"/>
          <w:szCs w:val="28"/>
          <w:lang w:val="en-US"/>
        </w:rPr>
        <w:t>Veranstaltungen</w:t>
      </w:r>
      <w:proofErr w:type="spellEnd"/>
      <w:r w:rsidRPr="00D41337">
        <w:rPr>
          <w:rFonts w:ascii="Calibri" w:hAnsi="Calibri" w:cs="Calibri"/>
          <w:b/>
          <w:bCs/>
          <w:sz w:val="28"/>
          <w:szCs w:val="28"/>
          <w:lang w:val="en-US"/>
        </w:rPr>
        <w:t xml:space="preserve"> des Festivals</w:t>
      </w:r>
    </w:p>
    <w:p w:rsidR="00AC0402" w:rsidRPr="00D640DA" w:rsidRDefault="00DD0120" w:rsidP="00675818">
      <w:pPr>
        <w:autoSpaceDE w:val="0"/>
        <w:autoSpaceDN w:val="0"/>
        <w:adjustRightInd w:val="0"/>
        <w:spacing w:before="107"/>
        <w:ind w:right="218"/>
        <w:jc w:val="both"/>
        <w:rPr>
          <w:rFonts w:ascii="Calibri" w:hAnsi="Calibri" w:cs="Calibri"/>
          <w:lang w:val="en-US"/>
        </w:rPr>
      </w:pP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Präsentationen</w:t>
      </w:r>
      <w:proofErr w:type="spellEnd"/>
      <w:r w:rsidR="000F0ADF">
        <w:rPr>
          <w:rFonts w:ascii="Calibri" w:hAnsi="Calibri" w:cs="Calibri"/>
          <w:b/>
          <w:color w:val="1F497D" w:themeColor="text2"/>
          <w:lang w:val="en-US"/>
        </w:rPr>
        <w:tab/>
      </w:r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beinhalten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Fotoausstellungen</w:t>
      </w:r>
      <w:proofErr w:type="spellEnd"/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Filmvorführungen</w:t>
      </w:r>
      <w:proofErr w:type="spellEnd"/>
      <w:r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Pr="00D41337">
        <w:rPr>
          <w:rFonts w:ascii="Calibri" w:hAnsi="Calibri" w:cs="Calibri"/>
          <w:lang w:val="en-US"/>
        </w:rPr>
        <w:t>Vorträge</w:t>
      </w:r>
      <w:proofErr w:type="spellEnd"/>
      <w:r w:rsidRPr="00D41337">
        <w:rPr>
          <w:rFonts w:ascii="Calibri" w:hAnsi="Calibri" w:cs="Calibri"/>
          <w:lang w:val="en-US"/>
        </w:rPr>
        <w:t xml:space="preserve">, die </w:t>
      </w:r>
      <w:proofErr w:type="spellStart"/>
      <w:r w:rsidRPr="00D41337">
        <w:rPr>
          <w:rFonts w:ascii="Calibri" w:hAnsi="Calibri" w:cs="Calibri"/>
          <w:lang w:val="en-US"/>
        </w:rPr>
        <w:t>dem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Leben</w:t>
      </w:r>
      <w:proofErr w:type="spellEnd"/>
      <w:r w:rsidRPr="00D41337">
        <w:rPr>
          <w:rFonts w:ascii="Calibri" w:hAnsi="Calibri" w:cs="Calibri"/>
          <w:lang w:val="en-US"/>
        </w:rPr>
        <w:t xml:space="preserve"> und Engagement der </w:t>
      </w:r>
      <w:proofErr w:type="spellStart"/>
      <w:r w:rsidRPr="00D41337">
        <w:rPr>
          <w:rFonts w:ascii="Calibri" w:hAnsi="Calibri" w:cs="Calibri"/>
          <w:lang w:val="en-US"/>
        </w:rPr>
        <w:t>Heiligen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Märtyrerin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Großfürstin</w:t>
      </w:r>
      <w:proofErr w:type="spellEnd"/>
      <w:r w:rsidRPr="00D41337">
        <w:rPr>
          <w:rFonts w:ascii="Calibri" w:hAnsi="Calibri" w:cs="Calibri"/>
          <w:lang w:val="en-US"/>
        </w:rPr>
        <w:t xml:space="preserve"> Elisabeth </w:t>
      </w:r>
      <w:proofErr w:type="spellStart"/>
      <w:r w:rsidRPr="00D41337">
        <w:rPr>
          <w:rFonts w:ascii="Calibri" w:hAnsi="Calibri" w:cs="Calibri"/>
          <w:lang w:val="en-US"/>
        </w:rPr>
        <w:t>gewidmet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sind</w:t>
      </w:r>
      <w:proofErr w:type="spellEnd"/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sowie</w:t>
      </w:r>
      <w:proofErr w:type="spellEnd"/>
      <w:r w:rsidRPr="00D41337">
        <w:rPr>
          <w:rFonts w:ascii="Calibri" w:hAnsi="Calibri" w:cs="Calibri"/>
          <w:lang w:val="en-US"/>
        </w:rPr>
        <w:t xml:space="preserve"> der Geschichte des </w:t>
      </w:r>
      <w:proofErr w:type="spellStart"/>
      <w:r w:rsidRPr="00D41337">
        <w:rPr>
          <w:rFonts w:ascii="Calibri" w:hAnsi="Calibri" w:cs="Calibri"/>
          <w:lang w:val="en-US"/>
        </w:rPr>
        <w:t>Klosters</w:t>
      </w:r>
      <w:proofErr w:type="spellEnd"/>
      <w:r w:rsidRPr="00D41337">
        <w:rPr>
          <w:rFonts w:ascii="Calibri" w:hAnsi="Calibri" w:cs="Calibri"/>
          <w:lang w:val="en-US"/>
        </w:rPr>
        <w:t xml:space="preserve"> der Hl. </w:t>
      </w:r>
      <w:r w:rsidRPr="00D640DA">
        <w:rPr>
          <w:rFonts w:ascii="Calibri" w:hAnsi="Calibri" w:cs="Calibri"/>
          <w:lang w:val="en-US"/>
        </w:rPr>
        <w:t>Elisabeth und seiner sozialen Tätigkeit.</w:t>
      </w:r>
    </w:p>
    <w:p w:rsidR="00DD0120" w:rsidRPr="00D640DA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1F497D" w:themeColor="text2"/>
          <w:lang w:val="en-US"/>
        </w:rPr>
      </w:pPr>
      <w:r w:rsidRPr="00D640DA">
        <w:rPr>
          <w:rFonts w:ascii="Calibri" w:hAnsi="Calibri" w:cs="Calibri"/>
          <w:b/>
          <w:color w:val="1F497D" w:themeColor="text2"/>
          <w:lang w:val="en-US"/>
        </w:rPr>
        <w:t xml:space="preserve">Konzerte des Schwesternchors </w:t>
      </w:r>
    </w:p>
    <w:p w:rsidR="00AC0402" w:rsidRPr="00D640DA" w:rsidRDefault="00AC0402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AC0402" w:rsidRPr="00D41337" w:rsidRDefault="00DD0120" w:rsidP="00675818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n-US"/>
        </w:rPr>
      </w:pPr>
      <w:r w:rsidRPr="00D41337">
        <w:rPr>
          <w:rFonts w:ascii="Calibri" w:hAnsi="Calibri" w:cs="Calibri"/>
          <w:lang w:val="en-US"/>
        </w:rPr>
        <w:t xml:space="preserve">Der </w:t>
      </w:r>
      <w:proofErr w:type="spellStart"/>
      <w:r w:rsidRPr="00D41337">
        <w:rPr>
          <w:rFonts w:ascii="Calibri" w:hAnsi="Calibri" w:cs="Calibri"/>
          <w:lang w:val="en-US"/>
        </w:rPr>
        <w:t>Schwesternchor</w:t>
      </w:r>
      <w:proofErr w:type="spellEnd"/>
      <w:r w:rsidRPr="00D41337">
        <w:rPr>
          <w:rFonts w:ascii="Calibri" w:hAnsi="Calibri" w:cs="Calibri"/>
          <w:lang w:val="en-US"/>
        </w:rPr>
        <w:t xml:space="preserve"> des </w:t>
      </w:r>
      <w:proofErr w:type="spellStart"/>
      <w:r w:rsidRPr="00D41337">
        <w:rPr>
          <w:rFonts w:ascii="Calibri" w:hAnsi="Calibri" w:cs="Calibri"/>
          <w:lang w:val="en-US"/>
        </w:rPr>
        <w:t>Klosters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Heiligen</w:t>
      </w:r>
      <w:proofErr w:type="spellEnd"/>
      <w:r w:rsidRPr="00D41337">
        <w:rPr>
          <w:rFonts w:ascii="Calibri" w:hAnsi="Calibri" w:cs="Calibri"/>
          <w:lang w:val="en-US"/>
        </w:rPr>
        <w:t xml:space="preserve"> Elisabeth, </w:t>
      </w:r>
      <w:proofErr w:type="spellStart"/>
      <w:r w:rsidRPr="00D41337">
        <w:rPr>
          <w:rFonts w:ascii="Calibri" w:hAnsi="Calibri" w:cs="Calibri"/>
          <w:lang w:val="en-US"/>
        </w:rPr>
        <w:t>Preisträger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internationalen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Wettbewerbe</w:t>
      </w:r>
      <w:proofErr w:type="spellEnd"/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gibt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eine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Reihe</w:t>
      </w:r>
      <w:proofErr w:type="spellEnd"/>
      <w:r w:rsidRPr="00D41337">
        <w:rPr>
          <w:rFonts w:ascii="Calibri" w:hAnsi="Calibri" w:cs="Calibri"/>
          <w:lang w:val="en-US"/>
        </w:rPr>
        <w:t xml:space="preserve"> von </w:t>
      </w:r>
      <w:proofErr w:type="spellStart"/>
      <w:r w:rsidRPr="00D41337">
        <w:rPr>
          <w:rFonts w:ascii="Calibri" w:hAnsi="Calibri" w:cs="Calibri"/>
          <w:lang w:val="en-US"/>
        </w:rPr>
        <w:t>karitativen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Konzerten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zur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Unterstützung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sozialen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Projekte</w:t>
      </w:r>
      <w:proofErr w:type="spellEnd"/>
      <w:r w:rsidRPr="00D41337">
        <w:rPr>
          <w:rFonts w:ascii="Calibri" w:hAnsi="Calibri" w:cs="Calibri"/>
          <w:lang w:val="en-US"/>
        </w:rPr>
        <w:t xml:space="preserve"> des </w:t>
      </w:r>
      <w:proofErr w:type="spellStart"/>
      <w:r w:rsidRPr="00D41337">
        <w:rPr>
          <w:rFonts w:ascii="Calibri" w:hAnsi="Calibri" w:cs="Calibri"/>
          <w:lang w:val="en-US"/>
        </w:rPr>
        <w:t>Klosters</w:t>
      </w:r>
      <w:proofErr w:type="spellEnd"/>
      <w:r w:rsidRPr="00D41337">
        <w:rPr>
          <w:rFonts w:ascii="Calibri" w:hAnsi="Calibri" w:cs="Calibri"/>
          <w:lang w:val="en-US"/>
        </w:rPr>
        <w:t xml:space="preserve"> in Minsk (</w:t>
      </w:r>
      <w:proofErr w:type="spellStart"/>
      <w:r w:rsidRPr="00D41337">
        <w:rPr>
          <w:rFonts w:ascii="Calibri" w:hAnsi="Calibri" w:cs="Calibri"/>
          <w:lang w:val="en-US"/>
        </w:rPr>
        <w:t>Weißrussland</w:t>
      </w:r>
      <w:proofErr w:type="spellEnd"/>
      <w:r w:rsidRPr="00D41337">
        <w:rPr>
          <w:rFonts w:ascii="Calibri" w:hAnsi="Calibri" w:cs="Calibri"/>
          <w:lang w:val="en-US"/>
        </w:rPr>
        <w:t xml:space="preserve">). </w:t>
      </w:r>
      <w:proofErr w:type="spellStart"/>
      <w:r w:rsidRPr="00D41337">
        <w:rPr>
          <w:rFonts w:ascii="Calibri" w:hAnsi="Calibri" w:cs="Calibri"/>
          <w:lang w:val="en-US"/>
        </w:rPr>
        <w:t>Im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Konzert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werden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orthodoxe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liturgische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Gesänge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sowie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traditionelle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Volks</w:t>
      </w:r>
      <w:proofErr w:type="spellEnd"/>
      <w:r w:rsidRPr="00D41337">
        <w:rPr>
          <w:rFonts w:ascii="Calibri" w:hAnsi="Calibri" w:cs="Calibri"/>
          <w:lang w:val="en-US"/>
        </w:rPr>
        <w:t xml:space="preserve">- und </w:t>
      </w:r>
      <w:proofErr w:type="spellStart"/>
      <w:r w:rsidRPr="00D41337">
        <w:rPr>
          <w:rFonts w:ascii="Calibri" w:hAnsi="Calibri" w:cs="Calibri"/>
          <w:lang w:val="en-US"/>
        </w:rPr>
        <w:t>Pilgerlieder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vorgeführt</w:t>
      </w:r>
      <w:proofErr w:type="spellEnd"/>
      <w:r w:rsidRPr="00D41337">
        <w:rPr>
          <w:rFonts w:ascii="Calibri" w:hAnsi="Calibri" w:cs="Calibri"/>
          <w:lang w:val="en-US"/>
        </w:rPr>
        <w:t>.</w:t>
      </w:r>
    </w:p>
    <w:p w:rsidR="00AC0402" w:rsidRPr="00D41337" w:rsidRDefault="00AC0402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AA5861" w:rsidRPr="00D41337" w:rsidRDefault="00AA5861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DD0120" w:rsidRPr="00D41337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be-BY" w:eastAsia="be-BY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4671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81" y="21421"/>
                <wp:lineTo x="21481" y="0"/>
                <wp:lineTo x="0" y="0"/>
              </wp:wrapPolygon>
            </wp:wrapTight>
            <wp:docPr id="1" name="Рисунок 1" descr="C:\Users\e.davydova\Documents\Downloads\DSC09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.davydova\Documents\Downloads\DSC094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D0120" w:rsidRPr="00D41337">
        <w:rPr>
          <w:rFonts w:ascii="Calibri" w:hAnsi="Calibri" w:cs="Calibri"/>
          <w:lang w:val="en-US"/>
        </w:rPr>
        <w:t>Speziell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für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gramStart"/>
      <w:r w:rsidR="00DD0120" w:rsidRPr="00D41337">
        <w:rPr>
          <w:rFonts w:ascii="Calibri" w:hAnsi="Calibri" w:cs="Calibri"/>
          <w:lang w:val="en-US"/>
        </w:rPr>
        <w:t>Kinder</w:t>
      </w:r>
      <w:proofErr w:type="gram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wurde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ein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spannendes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="00DD0120" w:rsidRPr="00D41337">
        <w:rPr>
          <w:rFonts w:ascii="Calibri" w:hAnsi="Calibri" w:cs="Calibri"/>
          <w:lang w:val="en-US"/>
        </w:rPr>
        <w:t>abwechslungsreiches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Programm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vorbereitet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. </w:t>
      </w:r>
      <w:proofErr w:type="spellStart"/>
      <w:r w:rsidR="00DD0120" w:rsidRPr="00D41337">
        <w:rPr>
          <w:rFonts w:ascii="Calibri" w:hAnsi="Calibri" w:cs="Calibri"/>
          <w:lang w:val="en-US"/>
        </w:rPr>
        <w:t>Es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beinhaltet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Führungen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durch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das </w:t>
      </w:r>
      <w:proofErr w:type="spellStart"/>
      <w:r w:rsidR="00DD0120" w:rsidRPr="00D41337">
        <w:rPr>
          <w:rFonts w:ascii="Calibri" w:hAnsi="Calibri" w:cs="Calibri"/>
          <w:lang w:val="en-US"/>
        </w:rPr>
        <w:t>traditionelle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weißrussische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Haus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, Workshops </w:t>
      </w:r>
      <w:proofErr w:type="spellStart"/>
      <w:r w:rsidR="00DD0120" w:rsidRPr="00D41337">
        <w:rPr>
          <w:rFonts w:ascii="Calibri" w:hAnsi="Calibri" w:cs="Calibri"/>
          <w:lang w:val="en-US"/>
        </w:rPr>
        <w:t>zu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Strohflechten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="00DD0120" w:rsidRPr="00D41337">
        <w:rPr>
          <w:rFonts w:ascii="Calibri" w:hAnsi="Calibri" w:cs="Calibri"/>
          <w:lang w:val="en-US"/>
        </w:rPr>
        <w:t>Basteln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von Souvenirs.</w:t>
      </w:r>
    </w:p>
    <w:p w:rsidR="00AC0402" w:rsidRPr="00D41337" w:rsidRDefault="00AC0402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D41337">
        <w:rPr>
          <w:rFonts w:ascii="Calibri" w:hAnsi="Calibri" w:cs="Calibri"/>
          <w:lang w:val="en-US"/>
        </w:rPr>
        <w:t xml:space="preserve">Die </w:t>
      </w:r>
      <w:proofErr w:type="spellStart"/>
      <w:r w:rsidRPr="00D41337">
        <w:rPr>
          <w:rFonts w:ascii="Calibri" w:hAnsi="Calibri" w:cs="Calibri"/>
          <w:lang w:val="en-US"/>
        </w:rPr>
        <w:t>jungen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BesucherInnen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können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sich</w:t>
      </w:r>
      <w:proofErr w:type="spellEnd"/>
      <w:r w:rsidRPr="00D41337">
        <w:rPr>
          <w:rFonts w:ascii="Calibri" w:hAnsi="Calibri" w:cs="Calibri"/>
          <w:lang w:val="en-US"/>
        </w:rPr>
        <w:t xml:space="preserve"> die </w:t>
      </w:r>
      <w:proofErr w:type="spellStart"/>
      <w:r w:rsidRPr="00D41337">
        <w:rPr>
          <w:rFonts w:ascii="Calibri" w:hAnsi="Calibri" w:cs="Calibri"/>
          <w:lang w:val="en-US"/>
        </w:rPr>
        <w:t>Aufführungen</w:t>
      </w:r>
      <w:proofErr w:type="spellEnd"/>
      <w:r w:rsidRPr="00D41337">
        <w:rPr>
          <w:rFonts w:ascii="Calibri" w:hAnsi="Calibri" w:cs="Calibri"/>
          <w:lang w:val="en-US"/>
        </w:rPr>
        <w:t xml:space="preserve"> des </w:t>
      </w:r>
      <w:proofErr w:type="spellStart"/>
      <w:r w:rsidRPr="00D41337">
        <w:rPr>
          <w:rFonts w:ascii="Calibri" w:hAnsi="Calibri" w:cs="Calibri"/>
          <w:lang w:val="en-US"/>
        </w:rPr>
        <w:t>Volkspuppentheaters</w:t>
      </w:r>
      <w:proofErr w:type="spellEnd"/>
      <w:r w:rsidRPr="00D41337">
        <w:rPr>
          <w:rFonts w:ascii="Calibri" w:hAnsi="Calibri" w:cs="Calibri"/>
          <w:lang w:val="en-US"/>
        </w:rPr>
        <w:t xml:space="preserve">  „</w:t>
      </w:r>
      <w:proofErr w:type="spellStart"/>
      <w:r w:rsidRPr="00D41337">
        <w:rPr>
          <w:rFonts w:ascii="Calibri" w:hAnsi="Calibri" w:cs="Calibri"/>
          <w:lang w:val="en-US"/>
        </w:rPr>
        <w:t>Batlejka</w:t>
      </w:r>
      <w:proofErr w:type="spellEnd"/>
      <w:r w:rsidRPr="00D41337">
        <w:rPr>
          <w:rFonts w:ascii="Calibri" w:hAnsi="Calibri" w:cs="Calibri"/>
          <w:lang w:val="en-US"/>
        </w:rPr>
        <w:t xml:space="preserve">“ und die </w:t>
      </w:r>
      <w:proofErr w:type="spellStart"/>
      <w:r w:rsidRPr="00D41337">
        <w:rPr>
          <w:rFonts w:ascii="Calibri" w:hAnsi="Calibri" w:cs="Calibri"/>
          <w:lang w:val="en-US"/>
        </w:rPr>
        <w:t>im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Kloster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produzierten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Animationsfilme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ansehen</w:t>
      </w:r>
      <w:proofErr w:type="spellEnd"/>
      <w:r w:rsidRPr="00D41337">
        <w:rPr>
          <w:rFonts w:ascii="Calibri" w:hAnsi="Calibri" w:cs="Calibri"/>
          <w:lang w:val="en-US"/>
        </w:rPr>
        <w:t xml:space="preserve"> und am </w:t>
      </w:r>
      <w:proofErr w:type="spellStart"/>
      <w:r w:rsidRPr="00D41337">
        <w:rPr>
          <w:rFonts w:ascii="Calibri" w:hAnsi="Calibri" w:cs="Calibri"/>
          <w:lang w:val="en-US"/>
        </w:rPr>
        <w:t>Wettbewerb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für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kreative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Werke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teilnehmen</w:t>
      </w:r>
      <w:proofErr w:type="spellEnd"/>
      <w:r w:rsidRPr="00D41337">
        <w:rPr>
          <w:rFonts w:ascii="Calibri" w:hAnsi="Calibri" w:cs="Calibri"/>
          <w:lang w:val="en-US"/>
        </w:rPr>
        <w:t>.</w:t>
      </w: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DE386A" w:rsidRDefault="00DE386A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7E053D" w:rsidRPr="00D41337" w:rsidRDefault="007E053D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1F497D" w:themeColor="text2"/>
          <w:lang w:val="en-US"/>
        </w:rPr>
      </w:pPr>
      <w:r w:rsidRPr="00D41337">
        <w:rPr>
          <w:rFonts w:ascii="Calibri" w:hAnsi="Calibri" w:cs="Calibri"/>
          <w:b/>
          <w:color w:val="1F497D" w:themeColor="text2"/>
          <w:lang w:val="en-US"/>
        </w:rPr>
        <w:t xml:space="preserve">Workshops </w:t>
      </w: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zu</w:t>
      </w:r>
      <w:proofErr w:type="spellEnd"/>
      <w:r w:rsidRPr="00D41337">
        <w:rPr>
          <w:rFonts w:ascii="Calibri" w:hAnsi="Calibri" w:cs="Calibri"/>
          <w:b/>
          <w:color w:val="1F497D" w:themeColor="text2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Ikonenmalerei</w:t>
      </w:r>
      <w:bookmarkStart w:id="0" w:name="_GoBack"/>
      <w:bookmarkEnd w:id="0"/>
      <w:proofErr w:type="spellEnd"/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DD0120" w:rsidRDefault="007E053D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18C54" wp14:editId="39F145D6">
                <wp:simplePos x="0" y="0"/>
                <wp:positionH relativeFrom="margin">
                  <wp:posOffset>3500491</wp:posOffset>
                </wp:positionH>
                <wp:positionV relativeFrom="paragraph">
                  <wp:posOffset>1006403</wp:posOffset>
                </wp:positionV>
                <wp:extent cx="2674045" cy="1300792"/>
                <wp:effectExtent l="57150" t="38100" r="69215" b="901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045" cy="1300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FD956" id="Прямоугольник 7" o:spid="_x0000_s1026" style="position:absolute;margin-left:275.65pt;margin-top:79.25pt;width:210.55pt;height:10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DE386A">
        <w:rPr>
          <w:rFonts w:ascii="Calibri" w:hAnsi="Calibri" w:cs="Calibri"/>
          <w:noProof/>
          <w:lang w:val="be-BY" w:eastAsia="be-B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3419475" cy="2282825"/>
            <wp:effectExtent l="0" t="0" r="0" b="3175"/>
            <wp:wrapTight wrapText="bothSides">
              <wp:wrapPolygon edited="0">
                <wp:start x="0" y="0"/>
                <wp:lineTo x="0" y="21450"/>
                <wp:lineTo x="21419" y="21450"/>
                <wp:lineTo x="21419" y="0"/>
                <wp:lineTo x="0" y="0"/>
              </wp:wrapPolygon>
            </wp:wrapTight>
            <wp:docPr id="3" name="Рисунок 3" descr="C:\Users\e.davydova\Documents\Downloads\foto27012014_24_original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.davydova\Documents\Downloads\foto27012014_24_originalx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93" cy="229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120" w:rsidRPr="00D41337">
        <w:rPr>
          <w:rFonts w:ascii="Calibri" w:hAnsi="Calibri" w:cs="Calibri"/>
          <w:lang w:val="en-US"/>
        </w:rPr>
        <w:t xml:space="preserve">Die </w:t>
      </w:r>
      <w:proofErr w:type="spellStart"/>
      <w:r w:rsidR="00DD0120" w:rsidRPr="00D41337">
        <w:rPr>
          <w:rFonts w:ascii="Calibri" w:hAnsi="Calibri" w:cs="Calibri"/>
          <w:lang w:val="en-US"/>
        </w:rPr>
        <w:t>Besucher</w:t>
      </w:r>
      <w:proofErr w:type="spellEnd"/>
      <w:r w:rsidR="00DD0120" w:rsidRPr="00D41337">
        <w:rPr>
          <w:rFonts w:ascii="Calibri" w:hAnsi="Calibri" w:cs="Calibri"/>
          <w:color w:val="00B0F0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lernen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die </w:t>
      </w:r>
      <w:proofErr w:type="spellStart"/>
      <w:r w:rsidR="00DD0120" w:rsidRPr="00D41337">
        <w:rPr>
          <w:rFonts w:ascii="Calibri" w:hAnsi="Calibri" w:cs="Calibri"/>
          <w:lang w:val="en-US"/>
        </w:rPr>
        <w:t>Grundzüge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="00DD0120" w:rsidRPr="00D41337">
        <w:rPr>
          <w:rFonts w:ascii="Calibri" w:hAnsi="Calibri" w:cs="Calibri"/>
          <w:lang w:val="en-US"/>
        </w:rPr>
        <w:t>traditionellen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Tempera-</w:t>
      </w:r>
      <w:proofErr w:type="spellStart"/>
      <w:r w:rsidR="00DD0120" w:rsidRPr="00D41337">
        <w:rPr>
          <w:rFonts w:ascii="Calibri" w:hAnsi="Calibri" w:cs="Calibri"/>
          <w:lang w:val="en-US"/>
        </w:rPr>
        <w:t>Technik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sowie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die </w:t>
      </w:r>
      <w:proofErr w:type="spellStart"/>
      <w:r w:rsidR="00DD0120" w:rsidRPr="00D41337">
        <w:rPr>
          <w:rFonts w:ascii="Calibri" w:hAnsi="Calibri" w:cs="Calibri"/>
          <w:lang w:val="en-US"/>
        </w:rPr>
        <w:t>alte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Technik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="00DD0120" w:rsidRPr="00D41337">
        <w:rPr>
          <w:rFonts w:ascii="Calibri" w:hAnsi="Calibri" w:cs="Calibri"/>
          <w:lang w:val="en-US"/>
        </w:rPr>
        <w:t>Ikonenmalerei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mittels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="00DD0120" w:rsidRPr="00D41337">
        <w:rPr>
          <w:rFonts w:ascii="Calibri" w:hAnsi="Calibri" w:cs="Calibri"/>
          <w:lang w:val="en-US"/>
        </w:rPr>
        <w:t>zerkleinerten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Halbedelsteine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="00DD0120" w:rsidRPr="00D41337">
        <w:rPr>
          <w:rFonts w:ascii="Calibri" w:hAnsi="Calibri" w:cs="Calibri"/>
          <w:lang w:val="en-US"/>
        </w:rPr>
        <w:t>Mineralien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kennen</w:t>
      </w:r>
      <w:proofErr w:type="spellEnd"/>
      <w:r w:rsidR="00DD0120" w:rsidRPr="00D41337">
        <w:rPr>
          <w:rFonts w:ascii="Calibri" w:hAnsi="Calibri" w:cs="Calibri"/>
          <w:lang w:val="en-US"/>
        </w:rPr>
        <w:t>.</w:t>
      </w:r>
    </w:p>
    <w:p w:rsidR="007E053D" w:rsidRPr="00D41337" w:rsidRDefault="007E053D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:rsidR="00AC0402" w:rsidRPr="00D41337" w:rsidRDefault="00AC0402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:rsidR="00AC0402" w:rsidRPr="00D41337" w:rsidRDefault="00AC0402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:rsidR="00DE386A" w:rsidRPr="00D41337" w:rsidRDefault="00DE386A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41337">
        <w:rPr>
          <w:rFonts w:ascii="Calibri" w:hAnsi="Calibri" w:cs="Calibri"/>
          <w:lang w:val="en-US"/>
        </w:rPr>
        <w:t xml:space="preserve">                                                                              </w:t>
      </w: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1F497D" w:themeColor="text2"/>
          <w:lang w:val="en-US"/>
        </w:rPr>
      </w:pP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Aufführung</w:t>
      </w:r>
      <w:proofErr w:type="spellEnd"/>
      <w:r w:rsidRPr="00D41337">
        <w:rPr>
          <w:rFonts w:ascii="Calibri" w:hAnsi="Calibri" w:cs="Calibri"/>
          <w:b/>
          <w:color w:val="1F497D" w:themeColor="text2"/>
          <w:lang w:val="en-US"/>
        </w:rPr>
        <w:t xml:space="preserve"> „Der </w:t>
      </w: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kleine</w:t>
      </w:r>
      <w:proofErr w:type="spellEnd"/>
      <w:r w:rsidRPr="00D41337">
        <w:rPr>
          <w:rFonts w:ascii="Calibri" w:hAnsi="Calibri" w:cs="Calibri"/>
          <w:b/>
          <w:color w:val="1F497D" w:themeColor="text2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Prinz</w:t>
      </w:r>
      <w:proofErr w:type="spellEnd"/>
      <w:r w:rsidRPr="00D41337">
        <w:rPr>
          <w:rFonts w:ascii="Calibri" w:hAnsi="Calibri" w:cs="Calibri"/>
          <w:b/>
          <w:color w:val="1F497D" w:themeColor="text2"/>
          <w:lang w:val="en-US"/>
        </w:rPr>
        <w:t>“</w:t>
      </w:r>
    </w:p>
    <w:p w:rsidR="00DE386A" w:rsidRPr="00D41337" w:rsidRDefault="00DE386A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41337">
        <w:rPr>
          <w:rFonts w:ascii="Calibri" w:hAnsi="Calibri" w:cs="Calibri"/>
          <w:lang w:val="en-US"/>
        </w:rPr>
        <w:t xml:space="preserve">Das </w:t>
      </w:r>
      <w:proofErr w:type="spellStart"/>
      <w:r w:rsidRPr="00D41337">
        <w:rPr>
          <w:rFonts w:ascii="Calibri" w:hAnsi="Calibri" w:cs="Calibri"/>
          <w:lang w:val="en-US"/>
        </w:rPr>
        <w:t>Stück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wird</w:t>
      </w:r>
      <w:proofErr w:type="spellEnd"/>
      <w:r w:rsidRPr="00D41337">
        <w:rPr>
          <w:rFonts w:ascii="Calibri" w:hAnsi="Calibri" w:cs="Calibri"/>
          <w:lang w:val="en-US"/>
        </w:rPr>
        <w:t xml:space="preserve"> von den </w:t>
      </w:r>
      <w:proofErr w:type="spellStart"/>
      <w:r w:rsidRPr="00D41337">
        <w:rPr>
          <w:rFonts w:ascii="Calibri" w:hAnsi="Calibri" w:cs="Calibri"/>
          <w:lang w:val="en-US"/>
        </w:rPr>
        <w:t>Schauspielern</w:t>
      </w:r>
      <w:proofErr w:type="spellEnd"/>
      <w:r w:rsidRPr="00D41337">
        <w:rPr>
          <w:rFonts w:ascii="Calibri" w:hAnsi="Calibri" w:cs="Calibri"/>
          <w:lang w:val="en-US"/>
        </w:rPr>
        <w:t xml:space="preserve"> des </w:t>
      </w:r>
      <w:proofErr w:type="spellStart"/>
      <w:r w:rsidRPr="00D41337">
        <w:rPr>
          <w:rFonts w:ascii="Calibri" w:hAnsi="Calibri" w:cs="Calibri"/>
          <w:lang w:val="en-US"/>
        </w:rPr>
        <w:t>inklusiven</w:t>
      </w:r>
      <w:proofErr w:type="spellEnd"/>
      <w:r w:rsidRPr="00D41337">
        <w:rPr>
          <w:rFonts w:ascii="Calibri" w:hAnsi="Calibri" w:cs="Calibri"/>
          <w:lang w:val="en-US"/>
        </w:rPr>
        <w:t xml:space="preserve"> JOY-Theaters (Minsk, </w:t>
      </w:r>
      <w:proofErr w:type="spellStart"/>
      <w:r w:rsidRPr="00D41337">
        <w:rPr>
          <w:rFonts w:ascii="Calibri" w:hAnsi="Calibri" w:cs="Calibri"/>
          <w:lang w:val="en-US"/>
        </w:rPr>
        <w:t>Weißrussland</w:t>
      </w:r>
      <w:proofErr w:type="spellEnd"/>
      <w:r w:rsidRPr="00D41337">
        <w:rPr>
          <w:rFonts w:ascii="Calibri" w:hAnsi="Calibri" w:cs="Calibri"/>
          <w:lang w:val="en-US"/>
        </w:rPr>
        <w:t xml:space="preserve">) </w:t>
      </w:r>
      <w:proofErr w:type="spellStart"/>
      <w:r w:rsidRPr="00D41337">
        <w:rPr>
          <w:rFonts w:ascii="Calibri" w:hAnsi="Calibri" w:cs="Calibri"/>
          <w:lang w:val="en-US"/>
        </w:rPr>
        <w:t>unter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Beteiligung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inklusiven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Theatergruppe</w:t>
      </w:r>
      <w:proofErr w:type="spellEnd"/>
      <w:r w:rsidRPr="00D41337">
        <w:rPr>
          <w:rFonts w:ascii="Calibri" w:hAnsi="Calibri" w:cs="Calibri"/>
          <w:lang w:val="en-US"/>
        </w:rPr>
        <w:t xml:space="preserve"> „</w:t>
      </w:r>
      <w:proofErr w:type="spellStart"/>
      <w:r w:rsidRPr="00D41337">
        <w:rPr>
          <w:rFonts w:ascii="Calibri" w:hAnsi="Calibri" w:cs="Calibri"/>
          <w:lang w:val="en-US"/>
        </w:rPr>
        <w:t>Phönix</w:t>
      </w:r>
      <w:proofErr w:type="spellEnd"/>
      <w:r w:rsidRPr="00D41337">
        <w:rPr>
          <w:rFonts w:ascii="Calibri" w:hAnsi="Calibri" w:cs="Calibri"/>
          <w:lang w:val="en-US"/>
        </w:rPr>
        <w:t xml:space="preserve">“ (Cottbus, Deutschland) in Cottbus und Berlin </w:t>
      </w:r>
      <w:proofErr w:type="spellStart"/>
      <w:r w:rsidRPr="00D41337">
        <w:rPr>
          <w:rFonts w:ascii="Calibri" w:hAnsi="Calibri" w:cs="Calibri"/>
          <w:lang w:val="en-US"/>
        </w:rPr>
        <w:t>vorgestellt</w:t>
      </w:r>
      <w:proofErr w:type="spellEnd"/>
      <w:r w:rsidRPr="00D41337">
        <w:rPr>
          <w:rFonts w:ascii="Calibri" w:hAnsi="Calibri" w:cs="Calibri"/>
          <w:lang w:val="en-US"/>
        </w:rPr>
        <w:t xml:space="preserve">. </w:t>
      </w:r>
      <w:proofErr w:type="spellStart"/>
      <w:r w:rsidRPr="00D41337">
        <w:rPr>
          <w:rFonts w:ascii="Calibri" w:hAnsi="Calibri" w:cs="Calibri"/>
          <w:lang w:val="en-US"/>
        </w:rPr>
        <w:t>Besondere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Schauspieler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aus</w:t>
      </w:r>
      <w:proofErr w:type="spellEnd"/>
      <w:r w:rsidRPr="00D41337">
        <w:rPr>
          <w:rFonts w:ascii="Calibri" w:hAnsi="Calibri" w:cs="Calibri"/>
          <w:lang w:val="en-US"/>
        </w:rPr>
        <w:t xml:space="preserve"> den </w:t>
      </w:r>
      <w:proofErr w:type="spellStart"/>
      <w:r w:rsidRPr="00D41337">
        <w:rPr>
          <w:rFonts w:ascii="Calibri" w:hAnsi="Calibri" w:cs="Calibri"/>
          <w:lang w:val="en-US"/>
        </w:rPr>
        <w:t>beiden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Ländern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sprechen</w:t>
      </w:r>
      <w:proofErr w:type="spellEnd"/>
      <w:r w:rsidRPr="00D41337">
        <w:rPr>
          <w:rFonts w:ascii="Calibri" w:hAnsi="Calibri" w:cs="Calibri"/>
          <w:lang w:val="en-US"/>
        </w:rPr>
        <w:t xml:space="preserve"> von den </w:t>
      </w:r>
      <w:proofErr w:type="spellStart"/>
      <w:r w:rsidRPr="00D41337">
        <w:rPr>
          <w:rFonts w:ascii="Calibri" w:hAnsi="Calibri" w:cs="Calibri"/>
          <w:lang w:val="en-US"/>
        </w:rPr>
        <w:t>wichtigsten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Sachen</w:t>
      </w:r>
      <w:proofErr w:type="spellEnd"/>
      <w:r w:rsidRPr="00D41337">
        <w:rPr>
          <w:rFonts w:ascii="Calibri" w:hAnsi="Calibri" w:cs="Calibri"/>
          <w:lang w:val="en-US"/>
        </w:rPr>
        <w:t xml:space="preserve"> auf die Art und Weise, die </w:t>
      </w:r>
      <w:proofErr w:type="spellStart"/>
      <w:r w:rsidRPr="00D41337">
        <w:rPr>
          <w:rFonts w:ascii="Calibri" w:hAnsi="Calibri" w:cs="Calibri"/>
          <w:lang w:val="en-US"/>
        </w:rPr>
        <w:t>jeder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versteht</w:t>
      </w:r>
      <w:proofErr w:type="spellEnd"/>
      <w:r w:rsidRPr="00D41337">
        <w:rPr>
          <w:rFonts w:ascii="Calibri" w:hAnsi="Calibri" w:cs="Calibri"/>
          <w:lang w:val="en-US"/>
        </w:rPr>
        <w:t>.</w:t>
      </w:r>
    </w:p>
    <w:p w:rsidR="00DD0120" w:rsidRPr="00D41337" w:rsidRDefault="00DD0120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41337">
        <w:rPr>
          <w:rFonts w:ascii="Calibri" w:hAnsi="Calibri" w:cs="Calibri"/>
          <w:lang w:val="en-US"/>
        </w:rPr>
        <w:t xml:space="preserve">„Der </w:t>
      </w:r>
      <w:proofErr w:type="spellStart"/>
      <w:r w:rsidRPr="00D41337">
        <w:rPr>
          <w:rFonts w:ascii="Calibri" w:hAnsi="Calibri" w:cs="Calibri"/>
          <w:lang w:val="en-US"/>
        </w:rPr>
        <w:t>kleine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Prinz</w:t>
      </w:r>
      <w:proofErr w:type="spellEnd"/>
      <w:proofErr w:type="gramStart"/>
      <w:r w:rsidRPr="00D41337">
        <w:rPr>
          <w:rFonts w:ascii="Calibri" w:hAnsi="Calibri" w:cs="Calibri"/>
          <w:lang w:val="en-US"/>
        </w:rPr>
        <w:t xml:space="preserve">“ </w:t>
      </w:r>
      <w:proofErr w:type="spellStart"/>
      <w:r w:rsidRPr="00D41337">
        <w:rPr>
          <w:rFonts w:ascii="Calibri" w:hAnsi="Calibri" w:cs="Calibri"/>
          <w:lang w:val="en-US"/>
        </w:rPr>
        <w:t>ist</w:t>
      </w:r>
      <w:proofErr w:type="spellEnd"/>
      <w:proofErr w:type="gram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eine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besondere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Vorstellung</w:t>
      </w:r>
      <w:proofErr w:type="spellEnd"/>
      <w:r w:rsidRPr="00D41337">
        <w:rPr>
          <w:rFonts w:ascii="Calibri" w:hAnsi="Calibri" w:cs="Calibri"/>
          <w:lang w:val="en-US"/>
        </w:rPr>
        <w:t xml:space="preserve">, die </w:t>
      </w:r>
      <w:proofErr w:type="spellStart"/>
      <w:r w:rsidRPr="00D41337">
        <w:rPr>
          <w:rFonts w:ascii="Calibri" w:hAnsi="Calibri" w:cs="Calibri"/>
          <w:lang w:val="en-US"/>
        </w:rPr>
        <w:t>sich</w:t>
      </w:r>
      <w:proofErr w:type="spellEnd"/>
      <w:r w:rsidRPr="00D41337">
        <w:rPr>
          <w:rFonts w:ascii="Calibri" w:hAnsi="Calibri" w:cs="Calibri"/>
          <w:lang w:val="en-US"/>
        </w:rPr>
        <w:t xml:space="preserve"> von </w:t>
      </w:r>
      <w:proofErr w:type="spellStart"/>
      <w:r w:rsidRPr="00D41337">
        <w:rPr>
          <w:rFonts w:ascii="Calibri" w:hAnsi="Calibri" w:cs="Calibri"/>
          <w:lang w:val="en-US"/>
        </w:rPr>
        <w:t>allen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anderen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unterscheidet</w:t>
      </w:r>
      <w:proofErr w:type="spellEnd"/>
      <w:r w:rsidRPr="00D41337">
        <w:rPr>
          <w:rFonts w:ascii="Calibri" w:hAnsi="Calibri" w:cs="Calibri"/>
          <w:lang w:val="en-US"/>
        </w:rPr>
        <w:t xml:space="preserve">. </w:t>
      </w:r>
    </w:p>
    <w:p w:rsidR="00DD0120" w:rsidRPr="00D41337" w:rsidRDefault="00DD0120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 w:rsidRPr="00D41337">
        <w:rPr>
          <w:rFonts w:ascii="Calibri" w:hAnsi="Calibri" w:cs="Calibri"/>
          <w:lang w:val="en-US"/>
        </w:rPr>
        <w:t>Neben</w:t>
      </w:r>
      <w:proofErr w:type="spellEnd"/>
      <w:r w:rsidRPr="00D41337">
        <w:rPr>
          <w:rFonts w:ascii="Calibri" w:hAnsi="Calibri" w:cs="Calibri"/>
          <w:lang w:val="en-US"/>
        </w:rPr>
        <w:t xml:space="preserve"> den </w:t>
      </w:r>
      <w:proofErr w:type="spellStart"/>
      <w:r w:rsidRPr="00D41337">
        <w:rPr>
          <w:rFonts w:ascii="Calibri" w:hAnsi="Calibri" w:cs="Calibri"/>
          <w:lang w:val="en-US"/>
        </w:rPr>
        <w:t>professionellen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Schauspielern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werden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besondere</w:t>
      </w:r>
      <w:proofErr w:type="spellEnd"/>
      <w:r w:rsidRPr="00D41337">
        <w:rPr>
          <w:rFonts w:ascii="Calibri" w:hAnsi="Calibri" w:cs="Calibri"/>
          <w:lang w:val="en-US"/>
        </w:rPr>
        <w:t xml:space="preserve"> Menschen das </w:t>
      </w:r>
      <w:proofErr w:type="spellStart"/>
      <w:r w:rsidRPr="00D41337">
        <w:rPr>
          <w:rFonts w:ascii="Calibri" w:hAnsi="Calibri" w:cs="Calibri"/>
          <w:lang w:val="en-US"/>
        </w:rPr>
        <w:t>Stück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D41337">
        <w:rPr>
          <w:rFonts w:ascii="Calibri" w:hAnsi="Calibri" w:cs="Calibri"/>
          <w:lang w:val="en-US"/>
        </w:rPr>
        <w:t>spielen</w:t>
      </w:r>
      <w:proofErr w:type="spellEnd"/>
      <w:r w:rsidRPr="00D41337">
        <w:rPr>
          <w:rFonts w:ascii="Calibri" w:hAnsi="Calibri" w:cs="Calibri"/>
          <w:lang w:val="en-US"/>
        </w:rPr>
        <w:t xml:space="preserve">  -</w:t>
      </w:r>
      <w:proofErr w:type="gramEnd"/>
      <w:r w:rsidRPr="00D41337">
        <w:rPr>
          <w:rFonts w:ascii="Calibri" w:hAnsi="Calibri" w:cs="Calibri"/>
          <w:lang w:val="en-US"/>
        </w:rPr>
        <w:t xml:space="preserve"> Kinder </w:t>
      </w:r>
      <w:proofErr w:type="spellStart"/>
      <w:r w:rsidRPr="00D41337">
        <w:rPr>
          <w:rFonts w:ascii="Calibri" w:hAnsi="Calibri" w:cs="Calibri"/>
          <w:lang w:val="en-US"/>
        </w:rPr>
        <w:t>mit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psychischen</w:t>
      </w:r>
      <w:proofErr w:type="spellEnd"/>
      <w:r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Pr="00D41337">
        <w:rPr>
          <w:rFonts w:ascii="Calibri" w:hAnsi="Calibri" w:cs="Calibri"/>
          <w:lang w:val="en-US"/>
        </w:rPr>
        <w:t>physischen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Entwicklungsstörungen</w:t>
      </w:r>
      <w:proofErr w:type="spellEnd"/>
      <w:r w:rsidRPr="00D41337">
        <w:rPr>
          <w:rFonts w:ascii="Calibri" w:hAnsi="Calibri" w:cs="Calibri"/>
          <w:lang w:val="en-US"/>
        </w:rPr>
        <w:t xml:space="preserve">, die in den </w:t>
      </w:r>
      <w:proofErr w:type="spellStart"/>
      <w:r w:rsidRPr="00D41337">
        <w:rPr>
          <w:rFonts w:ascii="Calibri" w:hAnsi="Calibri" w:cs="Calibri"/>
          <w:lang w:val="en-US"/>
        </w:rPr>
        <w:t>Heimen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Stadt</w:t>
      </w:r>
      <w:proofErr w:type="spellEnd"/>
      <w:r w:rsidRPr="00D41337">
        <w:rPr>
          <w:rFonts w:ascii="Calibri" w:hAnsi="Calibri" w:cs="Calibri"/>
          <w:lang w:val="en-US"/>
        </w:rPr>
        <w:t xml:space="preserve"> Minsk </w:t>
      </w:r>
      <w:proofErr w:type="spellStart"/>
      <w:r w:rsidRPr="00D41337">
        <w:rPr>
          <w:rFonts w:ascii="Calibri" w:hAnsi="Calibri" w:cs="Calibri"/>
          <w:lang w:val="en-US"/>
        </w:rPr>
        <w:t>wohnen</w:t>
      </w:r>
      <w:proofErr w:type="spellEnd"/>
      <w:r w:rsidRPr="00D41337">
        <w:rPr>
          <w:rFonts w:ascii="Calibri" w:hAnsi="Calibri" w:cs="Calibri"/>
          <w:lang w:val="en-US"/>
        </w:rPr>
        <w:t xml:space="preserve">. </w:t>
      </w:r>
      <w:proofErr w:type="spellStart"/>
      <w:r w:rsidRPr="00D41337">
        <w:rPr>
          <w:rFonts w:ascii="Calibri" w:hAnsi="Calibri" w:cs="Calibri"/>
          <w:lang w:val="en-US"/>
        </w:rPr>
        <w:t>Jeder</w:t>
      </w:r>
      <w:proofErr w:type="spellEnd"/>
      <w:r w:rsidRPr="00D41337">
        <w:rPr>
          <w:rFonts w:ascii="Calibri" w:hAnsi="Calibri" w:cs="Calibri"/>
          <w:lang w:val="en-US"/>
        </w:rPr>
        <w:t xml:space="preserve"> von </w:t>
      </w:r>
      <w:proofErr w:type="spellStart"/>
      <w:r w:rsidRPr="00D41337">
        <w:rPr>
          <w:rFonts w:ascii="Calibri" w:hAnsi="Calibri" w:cs="Calibri"/>
          <w:lang w:val="en-US"/>
        </w:rPr>
        <w:t>ihnen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Ist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kleine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Prinz</w:t>
      </w:r>
      <w:proofErr w:type="spellEnd"/>
      <w:r w:rsidRPr="00D41337">
        <w:rPr>
          <w:rFonts w:ascii="Calibri" w:hAnsi="Calibri" w:cs="Calibri"/>
          <w:lang w:val="en-US"/>
        </w:rPr>
        <w:t xml:space="preserve">, der </w:t>
      </w:r>
      <w:proofErr w:type="spellStart"/>
      <w:r w:rsidRPr="00D41337">
        <w:rPr>
          <w:rFonts w:ascii="Calibri" w:hAnsi="Calibri" w:cs="Calibri"/>
          <w:lang w:val="en-US"/>
        </w:rPr>
        <w:t>solche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Eigenschaften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Seele</w:t>
      </w:r>
      <w:proofErr w:type="spellEnd"/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wie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r w:rsidRPr="0046289C">
        <w:rPr>
          <w:rFonts w:ascii="Calibri" w:hAnsi="Calibri" w:cs="Calibri"/>
          <w:lang w:val="de-DE"/>
        </w:rPr>
        <w:t>Natürlichkeit</w:t>
      </w:r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Zärtlichkeit</w:t>
      </w:r>
      <w:proofErr w:type="spellEnd"/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Gutherzigkeit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beibehielt</w:t>
      </w:r>
      <w:proofErr w:type="spellEnd"/>
      <w:r w:rsidRPr="00D41337">
        <w:rPr>
          <w:rFonts w:ascii="Calibri" w:hAnsi="Calibri" w:cs="Calibri"/>
          <w:lang w:val="en-US"/>
        </w:rPr>
        <w:t xml:space="preserve">, die </w:t>
      </w:r>
      <w:proofErr w:type="spellStart"/>
      <w:r w:rsidRPr="00D41337">
        <w:rPr>
          <w:rFonts w:ascii="Calibri" w:hAnsi="Calibri" w:cs="Calibri"/>
          <w:lang w:val="en-US"/>
        </w:rPr>
        <w:t>wir</w:t>
      </w:r>
      <w:proofErr w:type="spellEnd"/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Erwachsene</w:t>
      </w:r>
      <w:proofErr w:type="spellEnd"/>
      <w:r w:rsidRPr="00D41337">
        <w:rPr>
          <w:rFonts w:ascii="Calibri" w:hAnsi="Calibri" w:cs="Calibri"/>
          <w:lang w:val="en-US"/>
        </w:rPr>
        <w:t xml:space="preserve">, </w:t>
      </w:r>
      <w:proofErr w:type="spellStart"/>
      <w:r w:rsidRPr="00D41337">
        <w:rPr>
          <w:rFonts w:ascii="Calibri" w:hAnsi="Calibri" w:cs="Calibri"/>
          <w:lang w:val="en-US"/>
        </w:rPr>
        <w:t>sehr</w:t>
      </w:r>
      <w:proofErr w:type="spellEnd"/>
      <w:r w:rsidRPr="00D41337">
        <w:rPr>
          <w:rFonts w:ascii="Calibri" w:hAnsi="Calibri" w:cs="Calibri"/>
          <w:lang w:val="en-US"/>
        </w:rPr>
        <w:t xml:space="preserve"> oft </w:t>
      </w:r>
      <w:proofErr w:type="spellStart"/>
      <w:r w:rsidRPr="00D41337">
        <w:rPr>
          <w:rFonts w:ascii="Calibri" w:hAnsi="Calibri" w:cs="Calibri"/>
          <w:lang w:val="en-US"/>
        </w:rPr>
        <w:t>unwiderruflich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einbüßen</w:t>
      </w:r>
      <w:proofErr w:type="spellEnd"/>
      <w:r w:rsidRPr="00D41337">
        <w:rPr>
          <w:rFonts w:ascii="Calibri" w:hAnsi="Calibri" w:cs="Calibri"/>
          <w:lang w:val="en-US"/>
        </w:rPr>
        <w:t>.</w:t>
      </w: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spellStart"/>
      <w:r w:rsidRPr="00D41337">
        <w:rPr>
          <w:rFonts w:ascii="Calibri" w:hAnsi="Calibri" w:cs="Calibri"/>
          <w:lang w:val="en-US"/>
        </w:rPr>
        <w:t>Vor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dem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Beginn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Aufführung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erwartet</w:t>
      </w:r>
      <w:proofErr w:type="spellEnd"/>
      <w:r w:rsidRPr="00D41337">
        <w:rPr>
          <w:rFonts w:ascii="Calibri" w:hAnsi="Calibri" w:cs="Calibri"/>
          <w:lang w:val="en-US"/>
        </w:rPr>
        <w:t xml:space="preserve"> die </w:t>
      </w:r>
      <w:proofErr w:type="spellStart"/>
      <w:r w:rsidRPr="00D41337">
        <w:rPr>
          <w:rFonts w:ascii="Calibri" w:hAnsi="Calibri" w:cs="Calibri"/>
          <w:lang w:val="en-US"/>
        </w:rPr>
        <w:t>Besucher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eine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kleine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kreative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Überraschung</w:t>
      </w:r>
      <w:proofErr w:type="spellEnd"/>
      <w:r w:rsidRPr="00D41337">
        <w:rPr>
          <w:rFonts w:ascii="Calibri" w:hAnsi="Calibri" w:cs="Calibri"/>
          <w:lang w:val="en-US"/>
        </w:rPr>
        <w:t>.</w:t>
      </w: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1707D" w:rsidRPr="00D41337" w:rsidRDefault="00E1707D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1F497D" w:themeColor="text2"/>
          <w:lang w:val="en-US"/>
        </w:rPr>
      </w:pP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Verkaufsausstellung</w:t>
      </w:r>
      <w:proofErr w:type="spellEnd"/>
      <w:r w:rsidRPr="00D41337">
        <w:rPr>
          <w:rFonts w:ascii="Calibri" w:hAnsi="Calibri" w:cs="Calibri"/>
          <w:b/>
          <w:color w:val="1F497D" w:themeColor="text2"/>
          <w:lang w:val="en-US"/>
        </w:rPr>
        <w:t xml:space="preserve"> von </w:t>
      </w:r>
      <w:proofErr w:type="spellStart"/>
      <w:r w:rsidRPr="00D41337">
        <w:rPr>
          <w:rFonts w:ascii="Calibri" w:hAnsi="Calibri" w:cs="Calibri"/>
          <w:b/>
          <w:color w:val="1F497D" w:themeColor="text2"/>
          <w:lang w:val="en-US"/>
        </w:rPr>
        <w:t>Klostererzeugnissen</w:t>
      </w:r>
      <w:proofErr w:type="spellEnd"/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DD0120" w:rsidRPr="00D41337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be-BY" w:eastAsia="be-B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11430</wp:posOffset>
            </wp:positionV>
            <wp:extent cx="2324100" cy="3491230"/>
            <wp:effectExtent l="0" t="0" r="0" b="0"/>
            <wp:wrapSquare wrapText="bothSides"/>
            <wp:docPr id="6" name="Рисунок 2" descr="C:\Users\e.davydova\Documents\Downloads\IMG_1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.davydova\Documents\Downloads\IMG_11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D0120" w:rsidRPr="00D41337">
        <w:rPr>
          <w:rFonts w:ascii="Calibri" w:hAnsi="Calibri" w:cs="Calibri"/>
          <w:lang w:val="en-US"/>
        </w:rPr>
        <w:t>Im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Rahmen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aller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vier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Tage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des Festivals </w:t>
      </w:r>
      <w:proofErr w:type="spellStart"/>
      <w:r w:rsidR="00DD0120" w:rsidRPr="00D41337">
        <w:rPr>
          <w:rFonts w:ascii="Calibri" w:hAnsi="Calibri" w:cs="Calibri"/>
          <w:lang w:val="en-US"/>
        </w:rPr>
        <w:t>können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die </w:t>
      </w:r>
      <w:proofErr w:type="spellStart"/>
      <w:r w:rsidR="00DD0120" w:rsidRPr="00D41337">
        <w:rPr>
          <w:rFonts w:ascii="Calibri" w:hAnsi="Calibri" w:cs="Calibri"/>
          <w:lang w:val="en-US"/>
        </w:rPr>
        <w:t>Besucher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die </w:t>
      </w:r>
      <w:proofErr w:type="spellStart"/>
      <w:r w:rsidR="00DD0120" w:rsidRPr="00D41337">
        <w:rPr>
          <w:rFonts w:ascii="Calibri" w:hAnsi="Calibri" w:cs="Calibri"/>
          <w:lang w:val="en-US"/>
        </w:rPr>
        <w:t>Erzeugnisse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="00DD0120" w:rsidRPr="00D41337">
        <w:rPr>
          <w:rFonts w:ascii="Calibri" w:hAnsi="Calibri" w:cs="Calibri"/>
          <w:lang w:val="en-US"/>
        </w:rPr>
        <w:t>Klosterwerkstätten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wie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Ikonen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, </w:t>
      </w:r>
      <w:proofErr w:type="spellStart"/>
      <w:r w:rsidR="00DD0120" w:rsidRPr="00D41337">
        <w:rPr>
          <w:rFonts w:ascii="Calibri" w:hAnsi="Calibri" w:cs="Calibri"/>
          <w:lang w:val="en-US"/>
        </w:rPr>
        <w:t>Glas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, </w:t>
      </w:r>
      <w:proofErr w:type="spellStart"/>
      <w:r w:rsidR="00DD0120" w:rsidRPr="00D41337">
        <w:rPr>
          <w:rFonts w:ascii="Calibri" w:hAnsi="Calibri" w:cs="Calibri"/>
          <w:lang w:val="en-US"/>
        </w:rPr>
        <w:t>Keramik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, </w:t>
      </w:r>
      <w:proofErr w:type="spellStart"/>
      <w:r w:rsidR="00DD0120" w:rsidRPr="00D41337">
        <w:rPr>
          <w:rFonts w:ascii="Calibri" w:hAnsi="Calibri" w:cs="Calibri"/>
          <w:lang w:val="en-US"/>
        </w:rPr>
        <w:t>Kleidung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="00DD0120" w:rsidRPr="00D41337">
        <w:rPr>
          <w:rFonts w:ascii="Calibri" w:hAnsi="Calibri" w:cs="Calibri"/>
          <w:lang w:val="en-US"/>
        </w:rPr>
        <w:t>vieles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mehr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, </w:t>
      </w:r>
      <w:proofErr w:type="spellStart"/>
      <w:r w:rsidR="00DD0120" w:rsidRPr="00D41337">
        <w:rPr>
          <w:rFonts w:ascii="Calibri" w:hAnsi="Calibri" w:cs="Calibri"/>
          <w:lang w:val="en-US"/>
        </w:rPr>
        <w:t>erwerben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. </w:t>
      </w:r>
      <w:proofErr w:type="spellStart"/>
      <w:r w:rsidR="00DD0120" w:rsidRPr="00D41337">
        <w:rPr>
          <w:rFonts w:ascii="Calibri" w:hAnsi="Calibri" w:cs="Calibri"/>
          <w:lang w:val="en-US"/>
        </w:rPr>
        <w:t>Darüber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hinaus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steht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ihnen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eine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breite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Auswahl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von </w:t>
      </w:r>
      <w:proofErr w:type="spellStart"/>
      <w:r w:rsidR="00DD0120" w:rsidRPr="00D41337">
        <w:rPr>
          <w:rFonts w:ascii="Calibri" w:hAnsi="Calibri" w:cs="Calibri"/>
          <w:lang w:val="en-US"/>
        </w:rPr>
        <w:t>Büchern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, CDs und DVDs </w:t>
      </w:r>
      <w:proofErr w:type="spellStart"/>
      <w:r w:rsidR="00DD0120" w:rsidRPr="00D41337">
        <w:rPr>
          <w:rFonts w:ascii="Calibri" w:hAnsi="Calibri" w:cs="Calibri"/>
          <w:lang w:val="en-US"/>
        </w:rPr>
        <w:t>zur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Verfügung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. </w:t>
      </w:r>
      <w:proofErr w:type="spellStart"/>
      <w:r w:rsidR="00DD0120" w:rsidRPr="00D41337">
        <w:rPr>
          <w:rFonts w:ascii="Calibri" w:hAnsi="Calibri" w:cs="Calibri"/>
          <w:lang w:val="en-US"/>
        </w:rPr>
        <w:t>Es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arbeitet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ein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Kräuter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-Cafe, </w:t>
      </w:r>
      <w:proofErr w:type="gramStart"/>
      <w:r w:rsidR="00DD0120" w:rsidRPr="00D41337">
        <w:rPr>
          <w:rFonts w:ascii="Calibri" w:hAnsi="Calibri" w:cs="Calibri"/>
          <w:lang w:val="en-US"/>
        </w:rPr>
        <w:t>wo</w:t>
      </w:r>
      <w:proofErr w:type="gramEnd"/>
      <w:r w:rsidR="00DD0120" w:rsidRPr="00D41337">
        <w:rPr>
          <w:rFonts w:ascii="Calibri" w:hAnsi="Calibri" w:cs="Calibri"/>
          <w:lang w:val="en-US"/>
        </w:rPr>
        <w:t xml:space="preserve"> man </w:t>
      </w:r>
      <w:proofErr w:type="spellStart"/>
      <w:r w:rsidR="00DD0120" w:rsidRPr="00D41337">
        <w:rPr>
          <w:rFonts w:ascii="Calibri" w:hAnsi="Calibri" w:cs="Calibri"/>
          <w:lang w:val="en-US"/>
        </w:rPr>
        <w:t>durchgehend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r w:rsidR="00CC2C9E" w:rsidRPr="00D41337">
        <w:rPr>
          <w:rFonts w:ascii="Calibri" w:hAnsi="Calibri" w:cs="Calibri"/>
          <w:lang w:val="en-US"/>
        </w:rPr>
        <w:t xml:space="preserve"> </w:t>
      </w:r>
      <w:r w:rsidR="00DD0120" w:rsidRPr="00D41337">
        <w:rPr>
          <w:rFonts w:ascii="Calibri" w:hAnsi="Calibri" w:cs="Calibri"/>
          <w:lang w:val="en-US"/>
        </w:rPr>
        <w:t xml:space="preserve"> und </w:t>
      </w:r>
      <w:proofErr w:type="spellStart"/>
      <w:r w:rsidR="00DD0120" w:rsidRPr="00D41337">
        <w:rPr>
          <w:rFonts w:ascii="Calibri" w:hAnsi="Calibri" w:cs="Calibri"/>
          <w:lang w:val="en-US"/>
        </w:rPr>
        <w:t>aromatische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Kräutertees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kosten</w:t>
      </w:r>
      <w:proofErr w:type="spellEnd"/>
      <w:r w:rsidR="00DD0120" w:rsidRPr="00D41337">
        <w:rPr>
          <w:rFonts w:ascii="Calibri" w:hAnsi="Calibri" w:cs="Calibri"/>
          <w:lang w:val="en-US"/>
        </w:rPr>
        <w:t xml:space="preserve"> </w:t>
      </w:r>
      <w:proofErr w:type="spellStart"/>
      <w:r w:rsidR="00DD0120" w:rsidRPr="00D41337">
        <w:rPr>
          <w:rFonts w:ascii="Calibri" w:hAnsi="Calibri" w:cs="Calibri"/>
          <w:lang w:val="en-US"/>
        </w:rPr>
        <w:t>kann</w:t>
      </w:r>
      <w:proofErr w:type="spellEnd"/>
      <w:r w:rsidR="00DD0120" w:rsidRPr="00D41337">
        <w:rPr>
          <w:rFonts w:ascii="Calibri" w:hAnsi="Calibri" w:cs="Calibri"/>
          <w:lang w:val="en-US"/>
        </w:rPr>
        <w:t>.</w:t>
      </w:r>
    </w:p>
    <w:p w:rsidR="00DD0120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41910</wp:posOffset>
                </wp:positionV>
                <wp:extent cx="3562350" cy="2266950"/>
                <wp:effectExtent l="57150" t="38100" r="76200" b="952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BF9FB" id="Прямоугольник 2" o:spid="_x0000_s1026" style="position:absolute;margin-left:2.25pt;margin-top:3.3pt;width:280.5pt;height:17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675818" w:rsidRPr="00D41337" w:rsidRDefault="00675818" w:rsidP="006758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675818" w:rsidRDefault="00675818" w:rsidP="006758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 w:rsidRPr="00D41337">
        <w:rPr>
          <w:rFonts w:ascii="Calibri" w:hAnsi="Calibri" w:cs="Calibri"/>
          <w:lang w:val="en-US"/>
        </w:rPr>
        <w:t xml:space="preserve">Der </w:t>
      </w:r>
      <w:proofErr w:type="spellStart"/>
      <w:r w:rsidRPr="00D41337">
        <w:rPr>
          <w:rFonts w:ascii="Calibri" w:hAnsi="Calibri" w:cs="Calibri"/>
          <w:lang w:val="en-US"/>
        </w:rPr>
        <w:t>gesamte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Erwerb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kommt</w:t>
      </w:r>
      <w:proofErr w:type="spellEnd"/>
      <w:r w:rsidRPr="00D41337">
        <w:rPr>
          <w:rFonts w:ascii="Calibri" w:hAnsi="Calibri" w:cs="Calibri"/>
          <w:lang w:val="en-US"/>
        </w:rPr>
        <w:t xml:space="preserve"> der </w:t>
      </w:r>
      <w:proofErr w:type="spellStart"/>
      <w:r w:rsidRPr="00D41337">
        <w:rPr>
          <w:rFonts w:ascii="Calibri" w:hAnsi="Calibri" w:cs="Calibri"/>
          <w:lang w:val="en-US"/>
        </w:rPr>
        <w:t>Umsetzung</w:t>
      </w:r>
      <w:proofErr w:type="spellEnd"/>
      <w:r w:rsidRPr="00D41337">
        <w:rPr>
          <w:rFonts w:ascii="Calibri" w:hAnsi="Calibri" w:cs="Calibri"/>
          <w:lang w:val="en-US"/>
        </w:rPr>
        <w:t xml:space="preserve"> von </w:t>
      </w:r>
      <w:proofErr w:type="spellStart"/>
      <w:r w:rsidRPr="00D41337">
        <w:rPr>
          <w:rFonts w:ascii="Calibri" w:hAnsi="Calibri" w:cs="Calibri"/>
          <w:lang w:val="en-US"/>
        </w:rPr>
        <w:t>sozialen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Projekten</w:t>
      </w:r>
      <w:proofErr w:type="spellEnd"/>
      <w:r w:rsidRPr="00D41337">
        <w:rPr>
          <w:rFonts w:ascii="Calibri" w:hAnsi="Calibri" w:cs="Calibri"/>
          <w:lang w:val="en-US"/>
        </w:rPr>
        <w:t xml:space="preserve"> des </w:t>
      </w:r>
      <w:proofErr w:type="spellStart"/>
      <w:r w:rsidRPr="00D41337">
        <w:rPr>
          <w:rFonts w:ascii="Calibri" w:hAnsi="Calibri" w:cs="Calibri"/>
          <w:lang w:val="en-US"/>
        </w:rPr>
        <w:t>Klosters</w:t>
      </w:r>
      <w:proofErr w:type="spellEnd"/>
      <w:r w:rsidRPr="00D41337">
        <w:rPr>
          <w:rFonts w:ascii="Calibri" w:hAnsi="Calibri" w:cs="Calibri"/>
          <w:lang w:val="en-US"/>
        </w:rPr>
        <w:t xml:space="preserve"> </w:t>
      </w:r>
      <w:proofErr w:type="spellStart"/>
      <w:r w:rsidRPr="00D41337">
        <w:rPr>
          <w:rFonts w:ascii="Calibri" w:hAnsi="Calibri" w:cs="Calibri"/>
          <w:lang w:val="en-US"/>
        </w:rPr>
        <w:t>zugute</w:t>
      </w:r>
      <w:proofErr w:type="spellEnd"/>
      <w:r w:rsidRPr="00D41337">
        <w:rPr>
          <w:rFonts w:ascii="Calibri" w:hAnsi="Calibri" w:cs="Calibri"/>
          <w:lang w:val="en-US"/>
        </w:rPr>
        <w:t>.</w:t>
      </w:r>
    </w:p>
    <w:p w:rsidR="00DD0120" w:rsidRPr="00D41337" w:rsidRDefault="00DD0120" w:rsidP="00675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DD0120" w:rsidRPr="00D41337" w:rsidRDefault="00DD0120" w:rsidP="00675818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:rsidR="003C0323" w:rsidRPr="00DD0120" w:rsidRDefault="003C0323" w:rsidP="00675818">
      <w:pPr>
        <w:jc w:val="both"/>
        <w:rPr>
          <w:lang w:val="en-US"/>
        </w:rPr>
      </w:pPr>
    </w:p>
    <w:sectPr w:rsidR="003C0323" w:rsidRPr="00DD0120" w:rsidSect="003517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20"/>
    <w:rsid w:val="00032136"/>
    <w:rsid w:val="000F0ADF"/>
    <w:rsid w:val="003C0323"/>
    <w:rsid w:val="0046289C"/>
    <w:rsid w:val="006152AB"/>
    <w:rsid w:val="00675818"/>
    <w:rsid w:val="007E053D"/>
    <w:rsid w:val="00A6367F"/>
    <w:rsid w:val="00AA5861"/>
    <w:rsid w:val="00AC0402"/>
    <w:rsid w:val="00CC2C9E"/>
    <w:rsid w:val="00CE1D1C"/>
    <w:rsid w:val="00D41337"/>
    <w:rsid w:val="00D640DA"/>
    <w:rsid w:val="00DD0120"/>
    <w:rsid w:val="00DE386A"/>
    <w:rsid w:val="00E1707D"/>
    <w:rsid w:val="00F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C1B62-D0CD-4EBD-B0CD-77F57C33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429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e.davydova</dc:creator>
  <cp:lastModifiedBy>Артём Змитрович</cp:lastModifiedBy>
  <cp:revision>9</cp:revision>
  <dcterms:created xsi:type="dcterms:W3CDTF">2017-07-31T08:07:00Z</dcterms:created>
  <dcterms:modified xsi:type="dcterms:W3CDTF">2017-08-01T07:52:00Z</dcterms:modified>
</cp:coreProperties>
</file>