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70D" w:rsidRDefault="00C72F47">
      <w:pPr>
        <w:pStyle w:val="a4"/>
      </w:pPr>
      <w:r>
        <w:t>K-Nearest Neighbors (K-NN) Verkhovod</w:t>
      </w:r>
    </w:p>
    <w:p w:rsidR="00EF370D" w:rsidRDefault="00C72F47">
      <w:pPr>
        <w:pStyle w:val="1"/>
      </w:pPr>
      <w:bookmarkStart w:id="0" w:name="download-the-data"/>
      <w:r>
        <w:t>Download the data</w:t>
      </w:r>
      <w:bookmarkEnd w:id="0"/>
    </w:p>
    <w:p w:rsidR="00EF370D" w:rsidRDefault="00C72F47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'C:/Users/VerkhovodTS/Desktop/R'</w:t>
      </w:r>
      <w:r>
        <w:rPr>
          <w:rStyle w:val="NormalTok"/>
        </w:rPr>
        <w:t>)</w:t>
      </w:r>
      <w:r>
        <w:br/>
      </w:r>
      <w:r>
        <w:rPr>
          <w:rStyle w:val="NormalTok"/>
        </w:rPr>
        <w:t>f_train &lt;-</w:t>
      </w:r>
      <w:r>
        <w:rPr>
          <w:rStyle w:val="StringTok"/>
        </w:rPr>
        <w:t xml:space="preserve"> </w:t>
      </w:r>
      <w:r>
        <w:rPr>
          <w:rStyle w:val="KeywordTok"/>
        </w:rPr>
        <w:t>read.csv2</w:t>
      </w:r>
      <w:r>
        <w:rPr>
          <w:rStyle w:val="NormalTok"/>
        </w:rPr>
        <w:t>(</w:t>
      </w:r>
      <w:r>
        <w:rPr>
          <w:rStyle w:val="StringTok"/>
        </w:rPr>
        <w:t>'clients_train.csv'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encoding =</w:t>
      </w:r>
      <w:r>
        <w:rPr>
          <w:rStyle w:val="NormalTok"/>
        </w:rPr>
        <w:t xml:space="preserve"> </w:t>
      </w:r>
      <w:r>
        <w:rPr>
          <w:rStyle w:val="StringTok"/>
        </w:rPr>
        <w:t>'UNICOD'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f_test &lt;-</w:t>
      </w:r>
      <w:r>
        <w:rPr>
          <w:rStyle w:val="StringTok"/>
        </w:rPr>
        <w:t xml:space="preserve"> </w:t>
      </w:r>
      <w:r>
        <w:rPr>
          <w:rStyle w:val="KeywordTok"/>
        </w:rPr>
        <w:t>read.csv2</w:t>
      </w:r>
      <w:r>
        <w:rPr>
          <w:rStyle w:val="NormalTok"/>
        </w:rPr>
        <w:t>(</w:t>
      </w:r>
      <w:r>
        <w:rPr>
          <w:rStyle w:val="StringTok"/>
        </w:rPr>
        <w:t>'clients_test.csv'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encoding =</w:t>
      </w:r>
      <w:r>
        <w:rPr>
          <w:rStyle w:val="NormalTok"/>
        </w:rPr>
        <w:t xml:space="preserve"> </w:t>
      </w:r>
      <w:r>
        <w:rPr>
          <w:rStyle w:val="StringTok"/>
        </w:rPr>
        <w:t>'UNICOD'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f_train &lt;-</w:t>
      </w:r>
      <w:r>
        <w:rPr>
          <w:rStyle w:val="StringTok"/>
        </w:rPr>
        <w:t xml:space="preserve"> </w:t>
      </w:r>
      <w:r>
        <w:rPr>
          <w:rStyle w:val="NormalTok"/>
        </w:rPr>
        <w:t>f_train[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f_test &lt;-</w:t>
      </w:r>
      <w:r>
        <w:rPr>
          <w:rStyle w:val="StringTok"/>
        </w:rPr>
        <w:t xml:space="preserve"> </w:t>
      </w:r>
      <w:r>
        <w:rPr>
          <w:rStyle w:val="NormalTok"/>
        </w:rPr>
        <w:t>f_test[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</w:p>
    <w:p w:rsidR="00EF370D" w:rsidRDefault="00C72F47">
      <w:pPr>
        <w:pStyle w:val="1"/>
      </w:pPr>
      <w:bookmarkStart w:id="1" w:name="fitting-predicting"/>
      <w:r>
        <w:t>Fitting &amp; predicting</w:t>
      </w:r>
      <w:bookmarkEnd w:id="1"/>
    </w:p>
    <w:p w:rsidR="00EF370D" w:rsidRDefault="00C72F4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(class)</w:t>
      </w:r>
      <w:r>
        <w:br/>
      </w:r>
      <w:r>
        <w:rPr>
          <w:rStyle w:val="NormalTok"/>
        </w:rPr>
        <w:t>y =</w:t>
      </w:r>
      <w:r>
        <w:rPr>
          <w:rStyle w:val="StringTok"/>
        </w:rPr>
        <w:t xml:space="preserve"> </w:t>
      </w:r>
      <w:r>
        <w:rPr>
          <w:rStyle w:val="KeywordTok"/>
        </w:rPr>
        <w:t>knn</w:t>
      </w:r>
      <w:r>
        <w:rPr>
          <w:rStyle w:val="NormalTok"/>
        </w:rPr>
        <w:t>(</w:t>
      </w:r>
      <w:r>
        <w:rPr>
          <w:rStyle w:val="DataTypeTok"/>
        </w:rPr>
        <w:t>train =</w:t>
      </w:r>
      <w:r>
        <w:rPr>
          <w:rStyle w:val="NormalTok"/>
        </w:rPr>
        <w:t xml:space="preserve"> f_train[,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'LOAN_PRODUCT_TYPE'</w:t>
      </w:r>
      <w:r>
        <w:rPr>
          <w:rStyle w:val="NormalTok"/>
        </w:rPr>
        <w:t>,</w:t>
      </w:r>
      <w:r>
        <w:rPr>
          <w:rStyle w:val="StringTok"/>
        </w:rPr>
        <w:t>'LOAN.TERM'</w:t>
      </w:r>
      <w:r>
        <w:rPr>
          <w:rStyle w:val="NormalTok"/>
        </w:rPr>
        <w:t>)],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test =</w:t>
      </w:r>
      <w:r>
        <w:rPr>
          <w:rStyle w:val="NormalTok"/>
        </w:rPr>
        <w:t xml:space="preserve"> f_test[,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'LOAN_PRODUCT_TYPE'</w:t>
      </w:r>
      <w:r>
        <w:rPr>
          <w:rStyle w:val="NormalTok"/>
        </w:rPr>
        <w:t>,</w:t>
      </w:r>
      <w:r>
        <w:rPr>
          <w:rStyle w:val="StringTok"/>
        </w:rPr>
        <w:t>'LOAN.TERM'</w:t>
      </w:r>
      <w:r>
        <w:rPr>
          <w:rStyle w:val="NormalTok"/>
        </w:rPr>
        <w:t>)],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cl =</w:t>
      </w:r>
      <w:r>
        <w:rPr>
          <w:rStyle w:val="NormalTok"/>
        </w:rPr>
        <w:t xml:space="preserve"> f_train[, </w:t>
      </w:r>
      <w:r>
        <w:rPr>
          <w:rStyle w:val="StringTok"/>
        </w:rPr>
        <w:t>'DELAY'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prob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BA0D66" w:rsidRDefault="00C72F47">
      <w:pPr>
        <w:pStyle w:val="FirstParagraph"/>
      </w:pPr>
      <w:r>
        <w:t xml:space="preserve">Висновок: і навчання, і прогнозування за моделлю k найближчих сусідів здійснюється однією функцією. У результаті отримуємо вектор класів об’єктів. </w:t>
      </w:r>
    </w:p>
    <w:p w:rsidR="00EF370D" w:rsidRDefault="00C72F47" w:rsidP="00BA0D66">
      <w:pPr>
        <w:pStyle w:val="1"/>
      </w:pPr>
      <w:r>
        <w:t xml:space="preserve"> Confusion Matrix</w:t>
      </w:r>
    </w:p>
    <w:p w:rsidR="00EF370D" w:rsidRDefault="00C72F47">
      <w:pPr>
        <w:pStyle w:val="SourceCode"/>
      </w:pPr>
      <w:r>
        <w:rPr>
          <w:rStyle w:val="NormalTok"/>
        </w:rPr>
        <w:t>cm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(f_test[, </w:t>
      </w:r>
      <w:r>
        <w:rPr>
          <w:rStyle w:val="StringTok"/>
        </w:rPr>
        <w:t>'DELAY'</w:t>
      </w:r>
      <w:r>
        <w:rPr>
          <w:rStyle w:val="NormalTok"/>
        </w:rPr>
        <w:t xml:space="preserve">], y </w:t>
      </w:r>
      <w:r>
        <w:rPr>
          <w:rStyle w:val="OperatorTok"/>
        </w:rPr>
        <w:t>==</w:t>
      </w:r>
      <w:r>
        <w:rPr>
          <w:rStyle w:val="StringTok"/>
        </w:rPr>
        <w:t xml:space="preserve"> '1'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(cm)</w:t>
      </w:r>
    </w:p>
    <w:p w:rsidR="00EF370D" w:rsidRPr="00BA0D66" w:rsidRDefault="00C72F47">
      <w:pPr>
        <w:pStyle w:val="SourceCode"/>
        <w:rPr>
          <w:lang w:val="ru-RU"/>
        </w:rPr>
      </w:pPr>
      <w:r w:rsidRPr="00BA0D66">
        <w:rPr>
          <w:rStyle w:val="VerbatimChar"/>
          <w:lang w:val="ru-RU"/>
        </w:rPr>
        <w:t xml:space="preserve">##    </w:t>
      </w:r>
      <w:r w:rsidRPr="00BA0D66">
        <w:rPr>
          <w:lang w:val="ru-RU"/>
        </w:rPr>
        <w:br/>
      </w:r>
      <w:r w:rsidRPr="00BA0D66">
        <w:rPr>
          <w:rStyle w:val="VerbatimChar"/>
          <w:lang w:val="ru-RU"/>
        </w:rPr>
        <w:t xml:space="preserve">##    </w:t>
      </w:r>
      <w:r w:rsidRPr="00BA0D66">
        <w:rPr>
          <w:rStyle w:val="VerbatimChar"/>
          <w:lang w:val="ru-RU"/>
        </w:rPr>
        <w:t xml:space="preserve"> </w:t>
      </w:r>
      <w:r>
        <w:rPr>
          <w:rStyle w:val="VerbatimChar"/>
        </w:rPr>
        <w:t>FALSE</w:t>
      </w:r>
      <w:r w:rsidRPr="00BA0D66">
        <w:rPr>
          <w:rStyle w:val="VerbatimChar"/>
          <w:lang w:val="ru-RU"/>
        </w:rPr>
        <w:t xml:space="preserve"> </w:t>
      </w:r>
      <w:r>
        <w:rPr>
          <w:rStyle w:val="VerbatimChar"/>
        </w:rPr>
        <w:t>TRUE</w:t>
      </w:r>
      <w:r w:rsidRPr="00BA0D66">
        <w:rPr>
          <w:lang w:val="ru-RU"/>
        </w:rPr>
        <w:br/>
      </w:r>
      <w:r w:rsidRPr="00BA0D66">
        <w:rPr>
          <w:rStyle w:val="VerbatimChar"/>
          <w:lang w:val="ru-RU"/>
        </w:rPr>
        <w:t>##   0   190  149</w:t>
      </w:r>
      <w:r w:rsidRPr="00BA0D66">
        <w:rPr>
          <w:lang w:val="ru-RU"/>
        </w:rPr>
        <w:br/>
      </w:r>
      <w:r w:rsidRPr="00BA0D66">
        <w:rPr>
          <w:rStyle w:val="VerbatimChar"/>
          <w:lang w:val="ru-RU"/>
        </w:rPr>
        <w:t>##   1   132  329</w:t>
      </w:r>
    </w:p>
    <w:p w:rsidR="00BA0D66" w:rsidRPr="00BA0D66" w:rsidRDefault="00C72F47">
      <w:pPr>
        <w:pStyle w:val="FirstParagraph"/>
        <w:rPr>
          <w:lang w:val="ru-RU"/>
        </w:rPr>
      </w:pPr>
      <w:r w:rsidRPr="00BA0D66">
        <w:rPr>
          <w:lang w:val="ru-RU"/>
        </w:rPr>
        <w:t>Висновок: точність моделі – (190+329) / 800 = 64,88 %, частка невірно класифікованих випадків – (132+149) / 800 = 35,13 %. Чутливість – 329 / (132+329) = 71,37 %, специфічність – 190 / (190+149) = 56,05 %, то</w:t>
      </w:r>
      <w:r w:rsidRPr="00BA0D66">
        <w:rPr>
          <w:lang w:val="ru-RU"/>
        </w:rPr>
        <w:t xml:space="preserve">бто модель більш чутлива до виявлення позитивних випадків (кредиторів, що мають заборгованість). </w:t>
      </w:r>
    </w:p>
    <w:p w:rsidR="00EF370D" w:rsidRPr="00BA0D66" w:rsidRDefault="00C72F47">
      <w:pPr>
        <w:pStyle w:val="FirstParagraph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 w:rsidRPr="00BA0D66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Visualising the Test set results</w:t>
      </w:r>
    </w:p>
    <w:p w:rsidR="00EF370D" w:rsidRDefault="00C72F4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</w:p>
    <w:p w:rsidR="00EF370D" w:rsidRDefault="00C72F47">
      <w:pPr>
        <w:pStyle w:val="SourceCode"/>
      </w:pPr>
      <w:r>
        <w:rPr>
          <w:rStyle w:val="VerbatimChar"/>
        </w:rPr>
        <w:t>## Warning: package 'ggplot2' was built under R version 3.6.3</w:t>
      </w:r>
    </w:p>
    <w:p w:rsidR="00EF370D" w:rsidRDefault="00C72F47">
      <w:pPr>
        <w:pStyle w:val="SourceCode"/>
      </w:pPr>
      <w:r>
        <w:rPr>
          <w:rStyle w:val="NormalTok"/>
        </w:rPr>
        <w:t>set =</w:t>
      </w:r>
      <w:r>
        <w:rPr>
          <w:rStyle w:val="StringTok"/>
        </w:rPr>
        <w:t xml:space="preserve"> </w:t>
      </w:r>
      <w:r>
        <w:rPr>
          <w:rStyle w:val="NormalTok"/>
        </w:rPr>
        <w:t>f_test[,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'LOAN_PRODUCT_TYPE'</w:t>
      </w:r>
      <w:r>
        <w:rPr>
          <w:rStyle w:val="NormalTok"/>
        </w:rPr>
        <w:t>,</w:t>
      </w:r>
      <w:r>
        <w:rPr>
          <w:rStyle w:val="StringTok"/>
        </w:rPr>
        <w:t>'LOAN.TE</w:t>
      </w:r>
      <w:r>
        <w:rPr>
          <w:rStyle w:val="StringTok"/>
        </w:rPr>
        <w:t>RM'</w:t>
      </w:r>
      <w:r>
        <w:rPr>
          <w:rStyle w:val="NormalTok"/>
        </w:rPr>
        <w:t>,</w:t>
      </w:r>
      <w:r>
        <w:rPr>
          <w:rStyle w:val="StringTok"/>
        </w:rPr>
        <w:t>'DELAY'</w:t>
      </w:r>
      <w:r>
        <w:rPr>
          <w:rStyle w:val="NormalTok"/>
        </w:rPr>
        <w:t>)]</w:t>
      </w:r>
      <w:r>
        <w:br/>
      </w:r>
      <w:r>
        <w:rPr>
          <w:rStyle w:val="NormalTok"/>
        </w:rPr>
        <w:t>X1 =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(set[</w:t>
      </w:r>
      <w:r>
        <w:rPr>
          <w:rStyle w:val="StringTok"/>
        </w:rPr>
        <w:t>'LOAN_PRODUCT_TYPE'</w:t>
      </w:r>
      <w:r>
        <w:rPr>
          <w:rStyle w:val="NormalTok"/>
        </w:rPr>
        <w:t xml:space="preserve">])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max</w:t>
      </w:r>
      <w:r>
        <w:rPr>
          <w:rStyle w:val="NormalTok"/>
        </w:rPr>
        <w:t>(set[</w:t>
      </w:r>
      <w:r>
        <w:rPr>
          <w:rStyle w:val="StringTok"/>
        </w:rPr>
        <w:t>'LOAN_PRODUCT_TYPE'</w:t>
      </w:r>
      <w:r>
        <w:rPr>
          <w:rStyle w:val="NormalTok"/>
        </w:rPr>
        <w:t xml:space="preserve">])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r>
        <w:rPr>
          <w:rStyle w:val="NormalTok"/>
        </w:rPr>
        <w:t>X2 =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(set[</w:t>
      </w:r>
      <w:r>
        <w:rPr>
          <w:rStyle w:val="StringTok"/>
        </w:rPr>
        <w:t>'LOAN.TERM'</w:t>
      </w:r>
      <w:r>
        <w:rPr>
          <w:rStyle w:val="NormalTok"/>
        </w:rPr>
        <w:t xml:space="preserve">])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max</w:t>
      </w:r>
      <w:r>
        <w:rPr>
          <w:rStyle w:val="NormalTok"/>
        </w:rPr>
        <w:t>(set[</w:t>
      </w:r>
      <w:r>
        <w:rPr>
          <w:rStyle w:val="StringTok"/>
        </w:rPr>
        <w:t>'LOAN.TERM'</w:t>
      </w:r>
      <w:r>
        <w:rPr>
          <w:rStyle w:val="NormalTok"/>
        </w:rPr>
        <w:t xml:space="preserve">])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r>
        <w:rPr>
          <w:rStyle w:val="NormalTok"/>
        </w:rPr>
        <w:t>grid_set =</w:t>
      </w:r>
      <w:r>
        <w:rPr>
          <w:rStyle w:val="StringTok"/>
        </w:rPr>
        <w:t xml:space="preserve"> </w:t>
      </w:r>
      <w:r>
        <w:rPr>
          <w:rStyle w:val="KeywordTok"/>
        </w:rPr>
        <w:t>expand.grid</w:t>
      </w:r>
      <w:r>
        <w:rPr>
          <w:rStyle w:val="NormalTok"/>
        </w:rPr>
        <w:t>(X1, X2)</w:t>
      </w:r>
      <w:r>
        <w:br/>
      </w:r>
      <w:r>
        <w:rPr>
          <w:rStyle w:val="KeywordTok"/>
        </w:rPr>
        <w:lastRenderedPageBreak/>
        <w:t>colnames</w:t>
      </w:r>
      <w:r>
        <w:rPr>
          <w:rStyle w:val="NormalTok"/>
        </w:rPr>
        <w:t>(grid_set)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'LOAN_PRODUCT_TYPE'</w:t>
      </w:r>
      <w:r>
        <w:rPr>
          <w:rStyle w:val="NormalTok"/>
        </w:rPr>
        <w:t>,</w:t>
      </w:r>
      <w:r>
        <w:rPr>
          <w:rStyle w:val="StringTok"/>
        </w:rPr>
        <w:t>'LOAN.TERM'</w:t>
      </w:r>
      <w:r>
        <w:rPr>
          <w:rStyle w:val="NormalTok"/>
        </w:rPr>
        <w:t>)</w:t>
      </w:r>
      <w:r>
        <w:br/>
      </w:r>
      <w:r>
        <w:rPr>
          <w:rStyle w:val="NormalTok"/>
        </w:rPr>
        <w:t>y_grid =</w:t>
      </w:r>
      <w:r>
        <w:rPr>
          <w:rStyle w:val="StringTok"/>
        </w:rPr>
        <w:t xml:space="preserve"> </w:t>
      </w:r>
      <w:r>
        <w:rPr>
          <w:rStyle w:val="KeywordTok"/>
        </w:rPr>
        <w:t>knn</w:t>
      </w:r>
      <w:r>
        <w:rPr>
          <w:rStyle w:val="NormalTok"/>
        </w:rPr>
        <w:t>(</w:t>
      </w:r>
      <w:r>
        <w:rPr>
          <w:rStyle w:val="DataTypeTok"/>
        </w:rPr>
        <w:t>train =</w:t>
      </w:r>
      <w:r>
        <w:rPr>
          <w:rStyle w:val="NormalTok"/>
        </w:rPr>
        <w:t xml:space="preserve"> f_train[,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'LOAN_PRODUCT_TYPE'</w:t>
      </w:r>
      <w:r>
        <w:rPr>
          <w:rStyle w:val="NormalTok"/>
        </w:rPr>
        <w:t>,</w:t>
      </w:r>
      <w:r>
        <w:rPr>
          <w:rStyle w:val="StringTok"/>
        </w:rPr>
        <w:t>'LOAN.TERM'</w:t>
      </w:r>
      <w:r>
        <w:rPr>
          <w:rStyle w:val="NormalTok"/>
        </w:rPr>
        <w:t xml:space="preserve">)], </w:t>
      </w:r>
      <w:r>
        <w:rPr>
          <w:rStyle w:val="DataTypeTok"/>
        </w:rPr>
        <w:t>test =</w:t>
      </w:r>
      <w:r>
        <w:rPr>
          <w:rStyle w:val="NormalTok"/>
        </w:rPr>
        <w:t xml:space="preserve"> grid_set, </w:t>
      </w:r>
      <w:r>
        <w:rPr>
          <w:rStyle w:val="DataTypeTok"/>
        </w:rPr>
        <w:t>cl =</w:t>
      </w:r>
      <w:r>
        <w:rPr>
          <w:rStyle w:val="NormalTok"/>
        </w:rPr>
        <w:t xml:space="preserve"> f_train[, </w:t>
      </w:r>
      <w:r>
        <w:rPr>
          <w:rStyle w:val="StringTok"/>
        </w:rPr>
        <w:t>'DELAY'</w:t>
      </w:r>
      <w:r>
        <w:rPr>
          <w:rStyle w:val="NormalTok"/>
        </w:rPr>
        <w:t xml:space="preserve">],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(set[, </w:t>
      </w:r>
      <w:r>
        <w:rPr>
          <w:rStyle w:val="DecValTok"/>
        </w:rPr>
        <w:t>-3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'KNN'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'LOAN_PRODUCT_TYPE'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'LOAN.TERM'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range</w:t>
      </w:r>
      <w:r>
        <w:rPr>
          <w:rStyle w:val="NormalTok"/>
        </w:rPr>
        <w:t xml:space="preserve">(X1),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range</w:t>
      </w:r>
      <w:r>
        <w:rPr>
          <w:rStyle w:val="NormalTok"/>
        </w:rPr>
        <w:t>(X2)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contour</w:t>
      </w:r>
      <w:r>
        <w:rPr>
          <w:rStyle w:val="NormalTok"/>
        </w:rPr>
        <w:t xml:space="preserve">(X1, X2,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 xml:space="preserve">(y_grid), </w:t>
      </w:r>
      <w:r>
        <w:rPr>
          <w:rStyle w:val="KeywordTok"/>
        </w:rPr>
        <w:t>length</w:t>
      </w:r>
      <w:r>
        <w:rPr>
          <w:rStyle w:val="NormalTok"/>
        </w:rPr>
        <w:t xml:space="preserve">(X1), </w:t>
      </w:r>
      <w:r>
        <w:rPr>
          <w:rStyle w:val="KeywordTok"/>
        </w:rPr>
        <w:t>length</w:t>
      </w:r>
      <w:r>
        <w:rPr>
          <w:rStyle w:val="NormalTok"/>
        </w:rPr>
        <w:t xml:space="preserve">(X2)), </w:t>
      </w:r>
      <w:r>
        <w:rPr>
          <w:rStyle w:val="DataTypeTok"/>
        </w:rPr>
        <w:t>add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 xml:space="preserve">(grid_set,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StringTok"/>
        </w:rPr>
        <w:t>'.'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(y_grid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'#cc2208'</w:t>
      </w:r>
      <w:r>
        <w:rPr>
          <w:rStyle w:val="NormalTok"/>
        </w:rPr>
        <w:t xml:space="preserve">, </w:t>
      </w:r>
      <w:r>
        <w:rPr>
          <w:rStyle w:val="StringTok"/>
        </w:rPr>
        <w:t>'#94cc7a'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 xml:space="preserve">(set,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DataTypeTok"/>
        </w:rPr>
        <w:t>bg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(set[, 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'red3'</w:t>
      </w:r>
      <w:r>
        <w:rPr>
          <w:rStyle w:val="NormalTok"/>
        </w:rPr>
        <w:t xml:space="preserve">, </w:t>
      </w:r>
      <w:r>
        <w:rPr>
          <w:rStyle w:val="StringTok"/>
        </w:rPr>
        <w:t>'green4'</w:t>
      </w:r>
      <w:r>
        <w:rPr>
          <w:rStyle w:val="NormalTok"/>
        </w:rPr>
        <w:t>))</w:t>
      </w:r>
    </w:p>
    <w:p w:rsidR="00BA0D66" w:rsidRDefault="00C72F47">
      <w:pPr>
        <w:pStyle w:val="FirstParagraph"/>
        <w:rPr>
          <w:lang w:val="ru-RU"/>
        </w:rPr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-NN_Verkhovod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0D66">
        <w:rPr>
          <w:lang w:val="ru-RU"/>
        </w:rPr>
        <w:t xml:space="preserve"> </w:t>
      </w:r>
    </w:p>
    <w:p w:rsidR="00EF370D" w:rsidRPr="00BA0D66" w:rsidRDefault="00C72F47">
      <w:pPr>
        <w:pStyle w:val="FirstParagraph"/>
        <w:rPr>
          <w:lang w:val="ru-RU"/>
        </w:rPr>
      </w:pPr>
      <w:bookmarkStart w:id="2" w:name="_GoBack"/>
      <w:bookmarkEnd w:id="2"/>
      <w:r w:rsidRPr="00BA0D66">
        <w:rPr>
          <w:lang w:val="ru-RU"/>
        </w:rPr>
        <w:t>Висновок: на графіку червоним позначені випадки затримки з повернення кредиту, зеленим – хороші кредитори. Червоним виділена зона високої ймовірності неповернення кредиту. Модель описує нелінійний варіант розподіляючої кривої.</w:t>
      </w:r>
    </w:p>
    <w:sectPr w:rsidR="00EF370D" w:rsidRPr="00BA0D66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2F47" w:rsidRDefault="00C72F47">
      <w:pPr>
        <w:spacing w:after="0"/>
      </w:pPr>
      <w:r>
        <w:separator/>
      </w:r>
    </w:p>
  </w:endnote>
  <w:endnote w:type="continuationSeparator" w:id="0">
    <w:p w:rsidR="00C72F47" w:rsidRDefault="00C72F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2F47" w:rsidRDefault="00C72F47">
      <w:r>
        <w:separator/>
      </w:r>
    </w:p>
  </w:footnote>
  <w:footnote w:type="continuationSeparator" w:id="0">
    <w:p w:rsidR="00C72F47" w:rsidRDefault="00C72F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F7C044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A0D66"/>
    <w:rsid w:val="00BC48D5"/>
    <w:rsid w:val="00C36279"/>
    <w:rsid w:val="00C72F47"/>
    <w:rsid w:val="00E315A3"/>
    <w:rsid w:val="00EF370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E5658"/>
  <w15:docId w15:val="{89F0C933-B39E-4C25-8F6C-BB072FDB8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K-Nearest Neighbors (K-NN) Verkhovod</vt:lpstr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K-Nearest Neighbors (K-NN) Verkhovod</dc:title>
  <dc:creator>Верховод Тетяна Сергіївна</dc:creator>
  <cp:keywords/>
  <cp:lastModifiedBy>Верховод Тетяна Сергіївна</cp:lastModifiedBy>
  <cp:revision>2</cp:revision>
  <dcterms:created xsi:type="dcterms:W3CDTF">2020-10-22T14:30:00Z</dcterms:created>
  <dcterms:modified xsi:type="dcterms:W3CDTF">2020-10-22T14:30:00Z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