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22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Verkhovod</w:t>
      </w:r>
      <w:r>
        <w:t xml:space="preserve"> </w:t>
      </w:r>
      <w:r>
        <w:t xml:space="preserve">clustering</w:t>
      </w:r>
    </w:p>
    <w:p>
      <w:pPr>
        <w:pStyle w:val="Heading1"/>
      </w:pPr>
      <w:bookmarkStart w:id="20" w:name="download-the-data"/>
      <w:r>
        <w:t xml:space="preserve">Download the data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(psych)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'LOAN_AMOUNT'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'CLIENT_TOTALEXPERIENCE'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'CLIENT_TOGETHER.INCOME'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'LOAN.TERM'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LOAN_AMOUNT CLIENT_TOTALEXPERIENCE CLIENT_TOGETHER.INCOME</w:t>
      </w:r>
      <w:r>
        <w:br/>
      </w:r>
      <w:r>
        <w:rPr>
          <w:rStyle w:val="VerbatimChar"/>
        </w:rPr>
        <w:t xml:space="preserve">## 1     6224.07                     31                   3750</w:t>
      </w:r>
      <w:r>
        <w:br/>
      </w:r>
      <w:r>
        <w:rPr>
          <w:rStyle w:val="VerbatimChar"/>
        </w:rPr>
        <w:t xml:space="preserve">## 2    16816.14                      3                   4450</w:t>
      </w:r>
      <w:r>
        <w:br/>
      </w:r>
      <w:r>
        <w:rPr>
          <w:rStyle w:val="VerbatimChar"/>
        </w:rPr>
        <w:t xml:space="preserve">## 3    15560.17                     20                   8000</w:t>
      </w:r>
      <w:r>
        <w:br/>
      </w:r>
      <w:r>
        <w:rPr>
          <w:rStyle w:val="VerbatimChar"/>
        </w:rPr>
        <w:t xml:space="preserve">## 4     5605.38                     29                   2150</w:t>
      </w:r>
      <w:r>
        <w:br/>
      </w:r>
      <w:r>
        <w:rPr>
          <w:rStyle w:val="VerbatimChar"/>
        </w:rPr>
        <w:t xml:space="preserve">## 5    16816.14                     30                   6000</w:t>
      </w:r>
      <w:r>
        <w:br/>
      </w:r>
      <w:r>
        <w:rPr>
          <w:rStyle w:val="VerbatimChar"/>
        </w:rPr>
        <w:t xml:space="preserve">## 6    10775.86                     30                   3500</w:t>
      </w:r>
      <w:r>
        <w:br/>
      </w:r>
      <w:r>
        <w:rPr>
          <w:rStyle w:val="VerbatimChar"/>
        </w:rPr>
        <w:t xml:space="preserve">##   LOAN_OUTSTANDINGLOANSCOUNT LOAN.TERM AGE</w:t>
      </w:r>
      <w:r>
        <w:br/>
      </w:r>
      <w:r>
        <w:rPr>
          <w:rStyle w:val="VerbatimChar"/>
        </w:rPr>
        <w:t xml:space="preserve">## 1                          2       364  45</w:t>
      </w:r>
      <w:r>
        <w:br/>
      </w:r>
      <w:r>
        <w:rPr>
          <w:rStyle w:val="VerbatimChar"/>
        </w:rPr>
        <w:t xml:space="preserve">## 2                          5      1095  22</w:t>
      </w:r>
      <w:r>
        <w:br/>
      </w:r>
      <w:r>
        <w:rPr>
          <w:rStyle w:val="VerbatimChar"/>
        </w:rPr>
        <w:t xml:space="preserve">## 3                          0       364  41</w:t>
      </w:r>
      <w:r>
        <w:br/>
      </w:r>
      <w:r>
        <w:rPr>
          <w:rStyle w:val="VerbatimChar"/>
        </w:rPr>
        <w:t xml:space="preserve">## 4                          1      1095  45</w:t>
      </w:r>
      <w:r>
        <w:br/>
      </w:r>
      <w:r>
        <w:rPr>
          <w:rStyle w:val="VerbatimChar"/>
        </w:rPr>
        <w:t xml:space="preserve">## 5                          2      1095  54</w:t>
      </w:r>
      <w:r>
        <w:br/>
      </w:r>
      <w:r>
        <w:rPr>
          <w:rStyle w:val="VerbatimChar"/>
        </w:rPr>
        <w:t xml:space="preserve">## 6                          1       729  49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                       vars    n     mean       sd   median  trimmed</w:t>
      </w:r>
      <w:r>
        <w:br/>
      </w:r>
      <w:r>
        <w:rPr>
          <w:rStyle w:val="VerbatimChar"/>
        </w:rPr>
        <w:t xml:space="preserve">## LOAN_AMOUNT                   1 4000 21470.59 20885.55 16816.14 17493.79</w:t>
      </w:r>
      <w:r>
        <w:br/>
      </w:r>
      <w:r>
        <w:rPr>
          <w:rStyle w:val="VerbatimChar"/>
        </w:rPr>
        <w:t xml:space="preserve">## CLIENT_TOTALEXPERIENCE        2 4000    18.93    12.30    17.00    18.24</w:t>
      </w:r>
      <w:r>
        <w:br/>
      </w:r>
      <w:r>
        <w:rPr>
          <w:rStyle w:val="VerbatimChar"/>
        </w:rPr>
        <w:t xml:space="preserve">## CLIENT_TOGETHER.INCOME        3 4000 10062.58 14185.66  7000.00  7404.52</w:t>
      </w:r>
      <w:r>
        <w:br/>
      </w:r>
      <w:r>
        <w:rPr>
          <w:rStyle w:val="VerbatimChar"/>
        </w:rPr>
        <w:t xml:space="preserve">## LOAN_OUTSTANDINGLOANSCOUNT    4 4000     3.01     2.48     2.00     2.67</w:t>
      </w:r>
      <w:r>
        <w:br/>
      </w:r>
      <w:r>
        <w:rPr>
          <w:rStyle w:val="VerbatimChar"/>
        </w:rPr>
        <w:t xml:space="preserve">## LOAN.TERM                     5 4000   794.45   341.65   729.00   803.05</w:t>
      </w:r>
      <w:r>
        <w:br/>
      </w:r>
      <w:r>
        <w:rPr>
          <w:rStyle w:val="VerbatimChar"/>
        </w:rPr>
        <w:t xml:space="preserve">## AGE                           6 4000    40.78    13.27    40.00    40.25</w:t>
      </w:r>
      <w:r>
        <w:br/>
      </w:r>
      <w:r>
        <w:rPr>
          <w:rStyle w:val="VerbatimChar"/>
        </w:rPr>
        <w:t xml:space="preserve">##                                 mad    min      max    range  skew kurtosis</w:t>
      </w:r>
      <w:r>
        <w:br/>
      </w:r>
      <w:r>
        <w:rPr>
          <w:rStyle w:val="VerbatimChar"/>
        </w:rPr>
        <w:t xml:space="preserve">## LOAN_AMOUNT                14958.96 1000.0 116822.4 115822.4  2.75     8.55</w:t>
      </w:r>
      <w:r>
        <w:br/>
      </w:r>
      <w:r>
        <w:rPr>
          <w:rStyle w:val="VerbatimChar"/>
        </w:rPr>
        <w:t xml:space="preserve">## CLIENT_TOTALEXPERIENCE        14.83    0.1     52.0     51.9  0.38    -0.97</w:t>
      </w:r>
      <w:r>
        <w:br/>
      </w:r>
      <w:r>
        <w:rPr>
          <w:rStyle w:val="VerbatimChar"/>
        </w:rPr>
        <w:t xml:space="preserve">## CLIENT_TOGETHER.INCOME      3203.57 1800.0 249464.5 247664.5  7.04    71.88</w:t>
      </w:r>
      <w:r>
        <w:br/>
      </w:r>
      <w:r>
        <w:rPr>
          <w:rStyle w:val="VerbatimChar"/>
        </w:rPr>
        <w:t xml:space="preserve">## LOAN_OUTSTANDINGLOANSCOUNT     1.48    0.0     21.0     21.0  1.85     5.89</w:t>
      </w:r>
      <w:r>
        <w:br/>
      </w:r>
      <w:r>
        <w:rPr>
          <w:rStyle w:val="VerbatimChar"/>
        </w:rPr>
        <w:t xml:space="preserve">## LOAN.TERM                    541.15   60.0   2007.0   1947.0 -0.16    -1.12</w:t>
      </w:r>
      <w:r>
        <w:br/>
      </w:r>
      <w:r>
        <w:rPr>
          <w:rStyle w:val="VerbatimChar"/>
        </w:rPr>
        <w:t xml:space="preserve">## AGE                           16.31   21.0     69.0     48.0  0.25    -1.06</w:t>
      </w:r>
      <w:r>
        <w:br/>
      </w:r>
      <w:r>
        <w:rPr>
          <w:rStyle w:val="VerbatimChar"/>
        </w:rPr>
        <w:t xml:space="preserve">##                                se</w:t>
      </w:r>
      <w:r>
        <w:br/>
      </w:r>
      <w:r>
        <w:rPr>
          <w:rStyle w:val="VerbatimChar"/>
        </w:rPr>
        <w:t xml:space="preserve">## LOAN_AMOUNT                330.23</w:t>
      </w:r>
      <w:r>
        <w:br/>
      </w:r>
      <w:r>
        <w:rPr>
          <w:rStyle w:val="VerbatimChar"/>
        </w:rPr>
        <w:t xml:space="preserve">## CLIENT_TOTALEXPERIENCE       0.19</w:t>
      </w:r>
      <w:r>
        <w:br/>
      </w:r>
      <w:r>
        <w:rPr>
          <w:rStyle w:val="VerbatimChar"/>
        </w:rPr>
        <w:t xml:space="preserve">## CLIENT_TOGETHER.INCOME     224.29</w:t>
      </w:r>
      <w:r>
        <w:br/>
      </w:r>
      <w:r>
        <w:rPr>
          <w:rStyle w:val="VerbatimChar"/>
        </w:rPr>
        <w:t xml:space="preserve">## LOAN_OUTSTANDINGLOANSCOUNT   0.04</w:t>
      </w:r>
      <w:r>
        <w:br/>
      </w:r>
      <w:r>
        <w:rPr>
          <w:rStyle w:val="VerbatimChar"/>
        </w:rPr>
        <w:t xml:space="preserve">## LOAN.TERM                    5.40</w:t>
      </w:r>
      <w:r>
        <w:br/>
      </w:r>
      <w:r>
        <w:rPr>
          <w:rStyle w:val="VerbatimChar"/>
        </w:rPr>
        <w:t xml:space="preserve">## AGE                          0.21</w:t>
      </w:r>
    </w:p>
    <w:p>
      <w:pPr>
        <w:pStyle w:val="FirstParagraph"/>
      </w:pPr>
      <w:r>
        <w:t xml:space="preserve">Висновок: для побудови моделі кластеризації використано дані про наявність прострочених платежів по кредиту.кількість спостережень – 4000, кількість змінних – 6. Роботу з масивом будемо проводити без шкалювання та поділу на тестову та навчальну вибірки. Пропущених значень масив не має.</w:t>
      </w:r>
    </w:p>
    <w:p>
      <w:pPr>
        <w:pStyle w:val="Heading1"/>
      </w:pPr>
      <w:bookmarkStart w:id="21" w:name="hierarchical-clustering"/>
      <w:r>
        <w:t xml:space="preserve">Hierarchical clustering</w:t>
      </w:r>
      <w:bookmarkEnd w:id="21"/>
    </w:p>
    <w:p>
      <w:pPr>
        <w:pStyle w:val="SourceCode"/>
      </w:pPr>
      <w:r>
        <w:rPr>
          <w:rStyle w:val="NormalTok"/>
        </w:rPr>
        <w:t xml:space="preserve">model_hc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(f),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на основі навчальної вибірки побудовано дендрограму з використанням методу Ward.D.</w:t>
      </w:r>
    </w:p>
    <w:p>
      <w:pPr>
        <w:pStyle w:val="Heading1"/>
      </w:pPr>
      <w:bookmarkStart w:id="23" w:name="fitting-hc-to-the-dataset"/>
      <w:r>
        <w:t xml:space="preserve">Fitting HC to the dataset</w:t>
      </w:r>
      <w:bookmarkEnd w:id="23"/>
    </w:p>
    <w:p>
      <w:pPr>
        <w:pStyle w:val="SourceCode"/>
      </w:pPr>
      <w:r>
        <w:rPr>
          <w:rStyle w:val="NormalTok"/>
        </w:rPr>
        <w:t xml:space="preserve">y_hc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 cores</w:t>
      </w:r>
      <w:r>
        <w:br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(y_hc),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LOAN_AMOUNT CLIENT_TOTALEXPERIENCE CLIENT_TOGETHER.INCOME</w:t>
      </w:r>
      <w:r>
        <w:br/>
      </w:r>
      <w:r>
        <w:rPr>
          <w:rStyle w:val="VerbatimChar"/>
        </w:rPr>
        <w:t xml:space="preserve">## 1       1    7702.351               20.61943               5595.487</w:t>
      </w:r>
      <w:r>
        <w:br/>
      </w:r>
      <w:r>
        <w:rPr>
          <w:rStyle w:val="VerbatimChar"/>
        </w:rPr>
        <w:t xml:space="preserve">## 2       2   25172.966               17.31228               9200.908</w:t>
      </w:r>
      <w:r>
        <w:br/>
      </w:r>
      <w:r>
        <w:rPr>
          <w:rStyle w:val="VerbatimChar"/>
        </w:rPr>
        <w:t xml:space="preserve">## 3       3   87911.761               21.08675              49938.737</w:t>
      </w:r>
      <w:r>
        <w:br/>
      </w:r>
      <w:r>
        <w:rPr>
          <w:rStyle w:val="VerbatimChar"/>
        </w:rPr>
        <w:t xml:space="preserve">##   LOAN_OUTSTANDINGLOANSCOUNT LOAN.TERM      AGE</w:t>
      </w:r>
      <w:r>
        <w:br/>
      </w:r>
      <w:r>
        <w:rPr>
          <w:rStyle w:val="VerbatimChar"/>
        </w:rPr>
        <w:t xml:space="preserve">## 1                   2.931872  637.8424 43.28969</w:t>
      </w:r>
      <w:r>
        <w:br/>
      </w:r>
      <w:r>
        <w:rPr>
          <w:rStyle w:val="VerbatimChar"/>
        </w:rPr>
        <w:t xml:space="preserve">## 2                   2.977382  896.9293 38.64341</w:t>
      </w:r>
      <w:r>
        <w:br/>
      </w:r>
      <w:r>
        <w:rPr>
          <w:rStyle w:val="VerbatimChar"/>
        </w:rPr>
        <w:t xml:space="preserve">## 3                   3.841880 1014.1880 41.61538</w:t>
      </w:r>
    </w:p>
    <w:p>
      <w:pPr>
        <w:pStyle w:val="SourceCode"/>
      </w:pPr>
      <w:r>
        <w:rPr>
          <w:rStyle w:val="CommentTok"/>
        </w:rPr>
        <w:t xml:space="preserve">#Cluster stat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y_hc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</w:t>
      </w:r>
      <w:r>
        <w:br/>
      </w:r>
      <w:r>
        <w:rPr>
          <w:rStyle w:val="VerbatimChar"/>
        </w:rPr>
        <w:t xml:space="preserve">## 1688 2078  234</w:t>
      </w:r>
    </w:p>
    <w:p>
      <w:pPr>
        <w:pStyle w:val="SourceCode"/>
      </w:pP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(hc))</w:t>
      </w:r>
    </w:p>
    <w:p>
      <w:pPr>
        <w:pStyle w:val="FirstParagraph"/>
      </w:pPr>
      <w:r>
        <w:t xml:space="preserve">Висновок: на основі аналізу дендрограми виявлено три кластера. Розраховано характеристики типового об’єкту кластерів.</w:t>
      </w:r>
      <w:r>
        <w:t xml:space="preserve"> </w:t>
      </w:r>
      <w:r>
        <w:t xml:space="preserve">1 кластер - 1688 об’єктів: кредит на невелику суму клієнтів з малим доходом, віку більше 43 років на короткий термін.</w:t>
      </w:r>
      <w:r>
        <w:t xml:space="preserve"> </w:t>
      </w:r>
      <w:r>
        <w:t xml:space="preserve">2 кластер - 2078 об’єктів: кредит на середнього розміру для клієнтів з середнім доходом, віку менше 40 років на середній термін.</w:t>
      </w:r>
      <w:r>
        <w:t xml:space="preserve"> </w:t>
      </w:r>
      <w:r>
        <w:t xml:space="preserve">3 кластер - 234 об’єкти: кредит на велику суму клієнтів з великим доходом, віку близько 40 років на довгий термін.</w:t>
      </w:r>
    </w:p>
    <w:p>
      <w:pPr>
        <w:pStyle w:val="Heading1"/>
      </w:pPr>
      <w:bookmarkStart w:id="24" w:name="plotting-the-dendrogram"/>
      <w:r>
        <w:t xml:space="preserve">Plotting the dendrogram</w:t>
      </w:r>
      <w:bookmarkEnd w:id="24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Висновок: проведено візуалізацію кластерів на дендрограмі.</w:t>
      </w:r>
    </w:p>
    <w:p>
      <w:pPr>
        <w:pStyle w:val="Heading1"/>
      </w:pPr>
      <w:bookmarkStart w:id="26" w:name="visualising-the-clusters"/>
      <w:r>
        <w:t xml:space="preserve">Visualising the clusters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'LOAN_AMOUNT'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y_hc,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plotchar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'Clusters of customers'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'LOAN_AMOUNT'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Висновок: проведено візуалізацію кластерів на датасеті.</w:t>
      </w:r>
    </w:p>
    <w:p>
      <w:pPr>
        <w:pStyle w:val="Heading1"/>
      </w:pPr>
      <w:bookmarkStart w:id="28" w:name="historgram-for-each-attribute-k-means"/>
      <w:r>
        <w:t xml:space="preserve">Historgram for each attribute (K-Means)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(Attributes, value,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Attributes,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correlation"/>
      <w:r>
        <w:t xml:space="preserve">Correlation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4.0.3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кореляція між показниками на середнбому та малому рівні. Кореляція між CLIENT_TOTALEXPERIENCE та AGE дуже висока.</w:t>
      </w:r>
    </w:p>
    <w:p>
      <w:pPr>
        <w:pStyle w:val="Heading1"/>
      </w:pPr>
      <w:bookmarkStart w:id="32" w:name="elbow-method"/>
      <w:r>
        <w:t xml:space="preserve">Elbow method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4.0.3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(f,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"Elbow method"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Silhouette method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(f,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Висновок: з використанням метода ліктя зроблено висновок про доцільність виявлення трьох кластерів. Метод силуету - 2.</w:t>
      </w:r>
    </w:p>
    <w:p>
      <w:pPr>
        <w:pStyle w:val="Heading1"/>
      </w:pPr>
      <w:bookmarkStart w:id="35" w:name="clustree"/>
      <w:r>
        <w:t xml:space="preserve">Clustree</w:t>
      </w:r>
      <w:bookmarkEnd w:id="3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(clustree)</w:t>
      </w:r>
    </w:p>
    <w:p>
      <w:pPr>
        <w:pStyle w:val="SourceCode"/>
      </w:pPr>
      <w:r>
        <w:rPr>
          <w:rStyle w:val="VerbatimChar"/>
        </w:rPr>
        <w:t xml:space="preserve">## Warning: package 'clustree'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ggraph</w:t>
      </w:r>
    </w:p>
    <w:p>
      <w:pPr>
        <w:pStyle w:val="SourceCode"/>
      </w:pPr>
      <w:r>
        <w:rPr>
          <w:rStyle w:val="VerbatimChar"/>
        </w:rPr>
        <w:t xml:space="preserve">## Warning: package 'ggraph'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tmp[k]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(f,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tmp[k] &lt;- kmeans(f, k, nstart = 30): number of items to replace is</w:t>
      </w:r>
      <w:r>
        <w:br/>
      </w:r>
      <w:r>
        <w:rPr>
          <w:rStyle w:val="VerbatimChar"/>
        </w:rPr>
        <w:t xml:space="preserve">##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tmp[k] &lt;- kmeans(f, k, nstart = 30): number of items to replace is</w:t>
      </w:r>
      <w:r>
        <w:br/>
      </w:r>
      <w:r>
        <w:rPr>
          <w:rStyle w:val="VerbatimChar"/>
        </w:rPr>
        <w:t xml:space="preserve">## not a multiple of replacement length</w:t>
      </w:r>
      <w:r>
        <w:br/>
      </w:r>
      <w:r>
        <w:br/>
      </w:r>
      <w:r>
        <w:rPr>
          <w:rStyle w:val="VerbatimChar"/>
        </w:rPr>
        <w:t xml:space="preserve">## Warning in tmp[k] &lt;- kmeans(f, k, nstart = 30): number of items to replace is</w:t>
      </w:r>
      <w:r>
        <w:br/>
      </w:r>
      <w:r>
        <w:rPr>
          <w:rStyle w:val="VerbatimChar"/>
        </w:rPr>
        <w:t xml:space="preserve">## not a multiple of replacement length</w:t>
      </w:r>
      <w:r>
        <w:br/>
      </w:r>
      <w:r>
        <w:br/>
      </w:r>
      <w:r>
        <w:rPr>
          <w:rStyle w:val="VerbatimChar"/>
        </w:rPr>
        <w:t xml:space="preserve">## Warning in tmp[k] &lt;- kmeans(f, k, nstart = 30): number of items to replace is</w:t>
      </w:r>
      <w:r>
        <w:br/>
      </w:r>
      <w:r>
        <w:rPr>
          <w:rStyle w:val="VerbatimChar"/>
        </w:rPr>
        <w:t xml:space="preserve">## not a multiple of replacement length</w:t>
      </w:r>
      <w:r>
        <w:br/>
      </w:r>
      <w:r>
        <w:br/>
      </w:r>
      <w:r>
        <w:rPr>
          <w:rStyle w:val="VerbatimChar"/>
        </w:rPr>
        <w:t xml:space="preserve">## Warning in tmp[k] &lt;- kmeans(f, k, nstart = 30): number of items to replace is</w:t>
      </w:r>
      <w:r>
        <w:br/>
      </w:r>
      <w:r>
        <w:rPr>
          <w:rStyle w:val="VerbatimChar"/>
        </w:rPr>
        <w:t xml:space="preserve">## not a multiple of replacement length</w:t>
      </w:r>
      <w:r>
        <w:br/>
      </w:r>
      <w:r>
        <w:br/>
      </w:r>
      <w:r>
        <w:rPr>
          <w:rStyle w:val="VerbatimChar"/>
        </w:rPr>
        <w:t xml:space="preserve">## Warning in tmp[k] &lt;- kmeans(f, k, nstart = 30): number of items to replace is</w:t>
      </w:r>
      <w:r>
        <w:br/>
      </w:r>
      <w:r>
        <w:rPr>
          <w:rStyle w:val="VerbatimChar"/>
        </w:rPr>
        <w:t xml:space="preserve">## not a multiple of replacement length</w:t>
      </w:r>
      <w:r>
        <w:br/>
      </w:r>
      <w:r>
        <w:br/>
      </w:r>
      <w:r>
        <w:rPr>
          <w:rStyle w:val="VerbatimChar"/>
        </w:rPr>
        <w:t xml:space="preserve">## Warning in tmp[k] &lt;- kmeans(f, k, nstart = 30): number of items to replace is</w:t>
      </w:r>
      <w:r>
        <w:br/>
      </w:r>
      <w:r>
        <w:rPr>
          <w:rStyle w:val="VerbatimChar"/>
        </w:rPr>
        <w:t xml:space="preserve">## not a multiple of replacement length</w:t>
      </w:r>
      <w:r>
        <w:br/>
      </w:r>
      <w:r>
        <w:br/>
      </w:r>
      <w:r>
        <w:rPr>
          <w:rStyle w:val="VerbatimChar"/>
        </w:rPr>
        <w:t xml:space="preserve">## Warning in tmp[k] &lt;- kmeans(f, k, nstart = 30): number of items to replace is</w:t>
      </w:r>
      <w:r>
        <w:br/>
      </w:r>
      <w:r>
        <w:rPr>
          <w:rStyle w:val="VerbatimChar"/>
        </w:rPr>
        <w:t xml:space="preserve">## not a multiple of replacement length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(tmp)</w:t>
      </w:r>
      <w:r>
        <w:br/>
      </w:r>
      <w:r>
        <w:rPr>
          <w:rStyle w:val="CommentTok"/>
        </w:rPr>
        <w:t xml:space="preserve"># add a prefix to the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(df))</w:t>
      </w:r>
      <w:r>
        <w:br/>
      </w:r>
      <w:r>
        <w:rPr>
          <w:rStyle w:val="CommentTok"/>
        </w:rPr>
        <w:t xml:space="preserve"># get individual PCA</w:t>
      </w:r>
      <w:r>
        <w:br/>
      </w:r>
      <w:r>
        <w:rPr>
          <w:rStyle w:val="NormalTok"/>
        </w:rPr>
        <w:t xml:space="preserve">df.pca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ind.coord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ind.coord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ind.coord[,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(df),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(ind.coord))</w:t>
      </w:r>
      <w:r>
        <w:br/>
      </w:r>
      <w:r>
        <w:rPr>
          <w:rStyle w:val="KeywordTok"/>
        </w:rPr>
        <w:t xml:space="preserve">clustree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`add` argument of `group_by()` is deprecated as of dplyr 1.0.0.</w:t>
      </w:r>
      <w:r>
        <w:br/>
      </w:r>
      <w:r>
        <w:rPr>
          <w:rStyle w:val="VerbatimChar"/>
        </w:rPr>
        <w:t xml:space="preserve">## Please use the `.add`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fitting-k-means-to-the-dataset"/>
      <w:r>
        <w:t xml:space="preserve">Fitting K-Means to the dataset</w:t>
      </w:r>
      <w:bookmarkEnd w:id="37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model_km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 cores</w:t>
      </w:r>
      <w:r>
        <w:br/>
      </w:r>
      <w:r>
        <w:rPr>
          <w:rStyle w:val="NormalTok"/>
        </w:rPr>
        <w:t xml:space="preserve">y_km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(y_km),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LOAN_AMOUNT CLIENT_TOTALEXPERIENCE CLIENT_TOGETHER.INCOME</w:t>
      </w:r>
      <w:r>
        <w:br/>
      </w:r>
      <w:r>
        <w:rPr>
          <w:rStyle w:val="VerbatimChar"/>
        </w:rPr>
        <w:t xml:space="preserve">## 1       1   27805.412               17.31858              10603.239</w:t>
      </w:r>
      <w:r>
        <w:br/>
      </w:r>
      <w:r>
        <w:rPr>
          <w:rStyle w:val="VerbatimChar"/>
        </w:rPr>
        <w:t xml:space="preserve">## 2       2    9695.563               19.97307               5971.038</w:t>
      </w:r>
      <w:r>
        <w:br/>
      </w:r>
      <w:r>
        <w:rPr>
          <w:rStyle w:val="VerbatimChar"/>
        </w:rPr>
        <w:t xml:space="preserve">## 3       3   94473.334               20.28645              47836.897</w:t>
      </w:r>
      <w:r>
        <w:br/>
      </w:r>
      <w:r>
        <w:rPr>
          <w:rStyle w:val="VerbatimChar"/>
        </w:rPr>
        <w:t xml:space="preserve">##   LOAN_OUTSTANDINGLOANSCOUNT LOAN.TERM      AGE</w:t>
      </w:r>
      <w:r>
        <w:br/>
      </w:r>
      <w:r>
        <w:rPr>
          <w:rStyle w:val="VerbatimChar"/>
        </w:rPr>
        <w:t xml:space="preserve">## 1                   2.963727  917.3765 38.65916</w:t>
      </w:r>
      <w:r>
        <w:br/>
      </w:r>
      <w:r>
        <w:rPr>
          <w:rStyle w:val="VerbatimChar"/>
        </w:rPr>
        <w:t xml:space="preserve">## 2                   2.968907  680.8441 42.31321</w:t>
      </w:r>
      <w:r>
        <w:br/>
      </w:r>
      <w:r>
        <w:rPr>
          <w:rStyle w:val="VerbatimChar"/>
        </w:rPr>
        <w:t xml:space="preserve">## 3                   3.752336 1037.0374 40.92056</w:t>
      </w:r>
    </w:p>
    <w:p>
      <w:pPr>
        <w:pStyle w:val="FirstParagraph"/>
      </w:pPr>
      <w:r>
        <w:t xml:space="preserve">Висновок: на основі методу k-середніх описано три кластера:Розраховано характеристики типового об’єкту кластерів.</w:t>
      </w:r>
    </w:p>
    <w:p>
      <w:pPr>
        <w:pStyle w:val="Heading1"/>
      </w:pPr>
      <w:bookmarkStart w:id="38" w:name="visualising-the-clusters-1"/>
      <w:r>
        <w:t xml:space="preserve">Visualising the clusters</w:t>
      </w:r>
      <w:bookmarkEnd w:id="3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'LOAN_AMOUNT'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y_km,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plotchar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'Clusters of customers'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'LOAN_AMOUNT'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Висновок: проведено візуалізацію кластерів на датасеті.</w:t>
      </w:r>
    </w:p>
    <w:p>
      <w:pPr>
        <w:pStyle w:val="Heading1"/>
      </w:pPr>
      <w:bookmarkStart w:id="40" w:name="comparing-to-hc"/>
      <w:r>
        <w:t xml:space="preserve">Comparing to HC</w:t>
      </w:r>
      <w:bookmarkEnd w:id="4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(clusteval)</w:t>
      </w:r>
    </w:p>
    <w:p>
      <w:pPr>
        <w:pStyle w:val="SourceCode"/>
      </w:pPr>
      <w:r>
        <w:rPr>
          <w:rStyle w:val="VerbatimChar"/>
        </w:rPr>
        <w:t xml:space="preserve">## Warning: package 'clusteval' was built under R version 4.0.3</w:t>
      </w:r>
    </w:p>
    <w:p>
      <w:pPr>
        <w:pStyle w:val="SourceCode"/>
      </w:pPr>
      <w:r>
        <w:rPr>
          <w:rStyle w:val="KeywordTok"/>
        </w:rPr>
        <w:t xml:space="preserve">cluster_similarity</w:t>
      </w:r>
      <w:r>
        <w:rPr>
          <w:rStyle w:val="NormalTok"/>
        </w:rPr>
        <w:t xml:space="preserve">(y_hc,y_km)</w:t>
      </w:r>
    </w:p>
    <w:p>
      <w:pPr>
        <w:pStyle w:val="SourceCode"/>
      </w:pPr>
      <w:r>
        <w:rPr>
          <w:rStyle w:val="VerbatimChar"/>
        </w:rPr>
        <w:t xml:space="preserve">## [1] 0.6245229</w:t>
      </w:r>
    </w:p>
    <w:p>
      <w:pPr>
        <w:pStyle w:val="FirstParagraph"/>
      </w:pPr>
      <w:r>
        <w:t xml:space="preserve">Висновок: стійкість кластерів 62,5%.</w:t>
      </w:r>
    </w:p>
    <w:p>
      <w:pPr>
        <w:pStyle w:val="Heading1"/>
      </w:pPr>
      <w:bookmarkStart w:id="41" w:name="kohonen-maps"/>
      <w:r>
        <w:t xml:space="preserve">Kohonen maps</w:t>
      </w:r>
      <w:bookmarkEnd w:id="41"/>
    </w:p>
    <w:p>
      <w:pPr>
        <w:pStyle w:val="Heading1"/>
      </w:pPr>
      <w:bookmarkStart w:id="42" w:name="features-scaling"/>
      <w:r>
        <w:t xml:space="preserve">Features Scaling</w:t>
      </w:r>
      <w:bookmarkEnd w:id="42"/>
    </w:p>
    <w:p>
      <w:pPr>
        <w:pStyle w:val="SourceCode"/>
      </w:pPr>
      <w:r>
        <w:rPr>
          <w:rStyle w:val="NormalTok"/>
        </w:rPr>
        <w:t xml:space="preserve">mLOAN_AMOUNT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br/>
      </w:r>
      <w:r>
        <w:rPr>
          <w:rStyle w:val="NormalTok"/>
        </w:rPr>
        <w:t xml:space="preserve">sLOAN_AMOUNT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mLOAN_AMOUNT)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sLOAN_AMOUNT</w:t>
      </w:r>
      <w:r>
        <w:br/>
      </w:r>
      <w:r>
        <w:br/>
      </w:r>
      <w:r>
        <w:rPr>
          <w:rStyle w:val="NormalTok"/>
        </w:rPr>
        <w:t xml:space="preserve">mCLIENT_TOTALEXPERIENCE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CLIENT_TOTALEXPERIENCE)</w:t>
      </w:r>
      <w:r>
        <w:br/>
      </w:r>
      <w:r>
        <w:rPr>
          <w:rStyle w:val="NormalTok"/>
        </w:rPr>
        <w:t xml:space="preserve">sCLIENT_TOTALEXPERIENCE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CLIENT_TOTALEXPERIENCE)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CLIENT_TOTALEXPERIENCE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CLIENT_TOTALEXPERIENCE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mCLIENT_TOTALEXPERIENCE)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sCLIENT_TOTALEXPERIENCE</w:t>
      </w:r>
      <w:r>
        <w:br/>
      </w:r>
      <w:r>
        <w:br/>
      </w:r>
      <w:r>
        <w:rPr>
          <w:rStyle w:val="NormalTok"/>
        </w:rPr>
        <w:t xml:space="preserve">mCLIENT_TOGETHER.INCOME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br/>
      </w:r>
      <w:r>
        <w:rPr>
          <w:rStyle w:val="NormalTok"/>
        </w:rPr>
        <w:t xml:space="preserve">sCLIENT_TOGETHER.INCOME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mCLIENT_TOGETHER.INCOME)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sCLIENT_TOGETHER.INCOME</w:t>
      </w:r>
      <w:r>
        <w:br/>
      </w:r>
      <w:r>
        <w:br/>
      </w:r>
      <w:r>
        <w:rPr>
          <w:rStyle w:val="NormalTok"/>
        </w:rPr>
        <w:t xml:space="preserve">mLOAN_OUTSTANDINGLOANSCOUNT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br/>
      </w:r>
      <w:r>
        <w:rPr>
          <w:rStyle w:val="NormalTok"/>
        </w:rPr>
        <w:t xml:space="preserve">sLOAN_OUTSTANDINGLOANSCOUNT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mLOAN_OUTSTANDINGLOANSCOUNT)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sLOAN_OUTSTANDINGLOANSCOUNT</w:t>
      </w:r>
      <w:r>
        <w:br/>
      </w:r>
      <w:r>
        <w:br/>
      </w:r>
      <w:r>
        <w:rPr>
          <w:rStyle w:val="NormalTok"/>
        </w:rPr>
        <w:t xml:space="preserve">mLOAN.TERM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LOAN.TERM)</w:t>
      </w:r>
      <w:r>
        <w:br/>
      </w:r>
      <w:r>
        <w:rPr>
          <w:rStyle w:val="NormalTok"/>
        </w:rPr>
        <w:t xml:space="preserve">sLOAN.TERM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LOAN.TERM)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LOAN.TERM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LOAN.TERM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mLOAN.TERM)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sLOAN.TERM</w:t>
      </w:r>
      <w:r>
        <w:br/>
      </w:r>
      <w:r>
        <w:br/>
      </w:r>
      <w:r>
        <w:rPr>
          <w:rStyle w:val="NormalTok"/>
        </w:rPr>
        <w:t xml:space="preserve">mAGE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sAGE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mAGE)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sAGE</w:t>
      </w:r>
      <w:r>
        <w:br/>
      </w:r>
      <w:r>
        <w:br/>
      </w:r>
      <w:r>
        <w:br/>
      </w:r>
      <w:r>
        <w:rPr>
          <w:rStyle w:val="NormalTok"/>
        </w:rPr>
        <w:t xml:space="preserve">f_matrix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(f)</w:t>
      </w:r>
    </w:p>
    <w:p>
      <w:pPr>
        <w:pStyle w:val="FirstParagraph"/>
      </w:pPr>
      <w:r>
        <w:t xml:space="preserve">Висновок: модель Кохонена потребуює шкалювання, виконано шкалювання кількісних змінних.</w:t>
      </w:r>
    </w:p>
    <w:p>
      <w:pPr>
        <w:pStyle w:val="Heading1"/>
      </w:pPr>
      <w:bookmarkStart w:id="43" w:name="fitting-the-nn"/>
      <w:r>
        <w:t xml:space="preserve">Fitting the NN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(kohonen)</w:t>
      </w:r>
    </w:p>
    <w:p>
      <w:pPr>
        <w:pStyle w:val="SourceCode"/>
      </w:pPr>
      <w:r>
        <w:rPr>
          <w:rStyle w:val="VerbatimChar"/>
        </w:rPr>
        <w:t xml:space="preserve">## Warning: package 'kohonen' was built under R version 4.0.3</w:t>
      </w:r>
    </w:p>
    <w:p>
      <w:pPr>
        <w:pStyle w:val="SourceCode"/>
      </w:pPr>
      <w:r>
        <w:rPr>
          <w:rStyle w:val="NormalTok"/>
        </w:rPr>
        <w:t xml:space="preserve">som_grid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somgrid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"hexagonal"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som_model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som</w:t>
      </w:r>
      <w:r>
        <w:rPr>
          <w:rStyle w:val="NormalTok"/>
        </w:rPr>
        <w:t xml:space="preserve">(f_matrix,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som_grid, </w:t>
      </w:r>
      <w:r>
        <w:rPr>
          <w:rStyle w:val="DataTypeTok"/>
        </w:rPr>
        <w:t xml:space="preserve">rlen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keep.data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Висновок: графік зміни помилки нейронної мережі Кохонена свідчить про успішне навчання моделі.</w:t>
      </w:r>
    </w:p>
    <w:p>
      <w:pPr>
        <w:pStyle w:val="Heading1"/>
      </w:pPr>
      <w:bookmarkStart w:id="45" w:name="visualization"/>
      <w:r>
        <w:t xml:space="preserve">Visualization</w:t>
      </w:r>
      <w:bookmarkEnd w:id="45"/>
    </w:p>
    <w:p>
      <w:pPr>
        <w:pStyle w:val="SourceCode"/>
      </w:pPr>
      <w:r>
        <w:rPr>
          <w:rStyle w:val="CommentTok"/>
        </w:rPr>
        <w:t xml:space="preserve">#Palette</w:t>
      </w:r>
      <w:r>
        <w:br/>
      </w:r>
      <w:r>
        <w:rPr>
          <w:rStyle w:val="NormalTok"/>
        </w:rPr>
        <w:t xml:space="preserve">coolBlueHotRed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alpha)[n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#Number of objects at sells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CommentTok"/>
        </w:rPr>
        <w:t xml:space="preserve">#Distance to core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palette.name =</w:t>
      </w:r>
      <w:r>
        <w:rPr>
          <w:rStyle w:val="NormalTok"/>
        </w:rPr>
        <w:t xml:space="preserve"> coolBlueHotRed)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Висновок: в кожну клітинку мережі потрапило від 50 до 200 спостережень, мережа досить повна.</w:t>
      </w:r>
    </w:p>
    <w:p>
      <w:pPr>
        <w:pStyle w:val="Heading1"/>
      </w:pPr>
      <w:bookmarkStart w:id="47" w:name="maps-of-the-factors"/>
      <w:r>
        <w:t xml:space="preserve">Maps of the factors</w:t>
      </w:r>
      <w:bookmarkEnd w:id="47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(som_model,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ця візуалізація дозволяє аналізувати всі фактори на одній карті.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property =</w:t>
      </w:r>
      <w:r>
        <w:rPr>
          <w:rStyle w:val="NormalTok"/>
        </w:rPr>
        <w:t xml:space="preserve"> som_model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property =</w:t>
      </w:r>
      <w:r>
        <w:rPr>
          <w:rStyle w:val="NormalTok"/>
        </w:rPr>
        <w:t xml:space="preserve"> som_model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"CLIENT_TOTALEXPERIENCE"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property =</w:t>
      </w:r>
      <w:r>
        <w:rPr>
          <w:rStyle w:val="NormalTok"/>
        </w:rPr>
        <w:t xml:space="preserve"> som_model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"CLIENT_TOGETHER.INCOME"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property =</w:t>
      </w:r>
      <w:r>
        <w:rPr>
          <w:rStyle w:val="NormalTok"/>
        </w:rPr>
        <w:t xml:space="preserve"> som_model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"LOAN_OUTSTANDINGLOANSCOUNT"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property =</w:t>
      </w:r>
      <w:r>
        <w:rPr>
          <w:rStyle w:val="NormalTok"/>
        </w:rPr>
        <w:t xml:space="preserve"> som_model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"LOAN.TERM"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palette.name =</w:t>
      </w:r>
      <w:r>
        <w:rPr>
          <w:rStyle w:val="NormalTok"/>
        </w:rPr>
        <w:t xml:space="preserve"> coolBlueHotRed)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ця візуалізація дозволяє аналізувати всі фактори на окремих картах та зробити висновок про наявність 3 кластерів.</w:t>
      </w:r>
    </w:p>
    <w:p>
      <w:pPr>
        <w:pStyle w:val="Heading1"/>
      </w:pPr>
      <w:bookmarkStart w:id="50" w:name="clusters-description"/>
      <w:r>
        <w:t xml:space="preserve">Clusters description</w:t>
      </w:r>
      <w:bookmarkEnd w:id="50"/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(som_model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CommentTok"/>
        </w:rPr>
        <w:t xml:space="preserve">#Use hierarchical clustering, k=3</w:t>
      </w:r>
      <w:r>
        <w:br/>
      </w:r>
      <w:r>
        <w:rPr>
          <w:rStyle w:val="NormalTok"/>
        </w:rPr>
        <w:t xml:space="preserve">som_cluster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(mydata)),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#Palette</w:t>
      </w:r>
      <w:r>
        <w:br/>
      </w:r>
      <w:r>
        <w:rPr>
          <w:rStyle w:val="NormalTok"/>
        </w:rPr>
        <w:t xml:space="preserve">pretty_palette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"#1f77b4"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'#ff7f0e'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'#2ca02c'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'#d62728'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'#9467bd'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'#8c564b'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'#e377c2'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#Colored clusters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bgcol =</w:t>
      </w:r>
      <w:r>
        <w:rPr>
          <w:rStyle w:val="NormalTok"/>
        </w:rPr>
        <w:t xml:space="preserve"> pretty_palette[som_cluster])</w:t>
      </w:r>
      <w:r>
        <w:br/>
      </w:r>
      <w:r>
        <w:rPr>
          <w:rStyle w:val="KeywordTok"/>
        </w:rPr>
        <w:t xml:space="preserve">add.cluster.boundaries</w:t>
      </w:r>
      <w:r>
        <w:rPr>
          <w:rStyle w:val="NormalTok"/>
        </w:rPr>
        <w:t xml:space="preserve">(som_model, som_cluster)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-04-11-2020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ця візуалізація дозволяє аналізувати парамерти трьох виявлених кластерів на одній карті.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(mydata,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(som_cluster),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LOAN_AMOUNT CLIENT_TOTALEXPERIENCE CLIENT_TOGETHER.INCOME</w:t>
      </w:r>
      <w:r>
        <w:br/>
      </w:r>
      <w:r>
        <w:rPr>
          <w:rStyle w:val="VerbatimChar"/>
        </w:rPr>
        <w:t xml:space="preserve">## 1       1  0.03809592             0.12173535            -0.03081846</w:t>
      </w:r>
      <w:r>
        <w:br/>
      </w:r>
      <w:r>
        <w:rPr>
          <w:rStyle w:val="VerbatimChar"/>
        </w:rPr>
        <w:t xml:space="preserve">## 2       2  2.95471918             0.03556275             4.54662164</w:t>
      </w:r>
      <w:r>
        <w:br/>
      </w:r>
      <w:r>
        <w:rPr>
          <w:rStyle w:val="VerbatimChar"/>
        </w:rPr>
        <w:t xml:space="preserve">## 3       3  3.25540077             0.32537974            13.24174172</w:t>
      </w:r>
      <w:r>
        <w:br/>
      </w:r>
      <w:r>
        <w:rPr>
          <w:rStyle w:val="VerbatimChar"/>
        </w:rPr>
        <w:t xml:space="preserve">##   LOAN_OUTSTANDINGLOANSCOUNT   LOAN.TERM         AGE</w:t>
      </w:r>
      <w:r>
        <w:br/>
      </w:r>
      <w:r>
        <w:rPr>
          <w:rStyle w:val="VerbatimChar"/>
        </w:rPr>
        <w:t xml:space="preserve">## 1                  0.3095990 -0.03709898  0.12529133</w:t>
      </w:r>
      <w:r>
        <w:br/>
      </w:r>
      <w:r>
        <w:rPr>
          <w:rStyle w:val="VerbatimChar"/>
        </w:rPr>
        <w:t xml:space="preserve">## 2                  0.5318332 -0.11903322 -0.07636121</w:t>
      </w:r>
      <w:r>
        <w:br/>
      </w:r>
      <w:r>
        <w:rPr>
          <w:rStyle w:val="VerbatimChar"/>
        </w:rPr>
        <w:t xml:space="preserve">## 3                  1.0052842 -1.05482060  0.14531125</w:t>
      </w:r>
    </w:p>
    <w:p>
      <w:pPr>
        <w:pStyle w:val="FirstParagraph"/>
      </w:pPr>
      <w:r>
        <w:t xml:space="preserve">Висновок: на основі нейроних мереж Кохонена виявлено три кластери. Розраховано характеристики типових об’єктів кластерів.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Verkhovod clustering</dc:title>
  <dc:creator/>
  <cp:keywords/>
  <dcterms:created xsi:type="dcterms:W3CDTF">2020-11-04T19:38:38Z</dcterms:created>
  <dcterms:modified xsi:type="dcterms:W3CDTF">2020-11-04T19:38:38Z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