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450" w:tblpY="1805"/>
        <w:tblW w:w="0" w:type="auto"/>
        <w:tblLook w:val="04A0" w:firstRow="1" w:lastRow="0" w:firstColumn="1" w:lastColumn="0" w:noHBand="0" w:noVBand="1"/>
      </w:tblPr>
      <w:tblGrid>
        <w:gridCol w:w="1594"/>
        <w:gridCol w:w="3128"/>
        <w:gridCol w:w="3925"/>
      </w:tblGrid>
      <w:tr w:rsidR="00FB5451" w14:paraId="0AB06157" w14:textId="77777777" w:rsidTr="0012292D">
        <w:trPr>
          <w:trHeight w:val="309"/>
        </w:trPr>
        <w:tc>
          <w:tcPr>
            <w:tcW w:w="0" w:type="auto"/>
          </w:tcPr>
          <w:p w14:paraId="318365EC" w14:textId="77777777" w:rsidR="00FB5451" w:rsidRDefault="00FB5451" w:rsidP="00907261">
            <w:r>
              <w:t>Тип признака</w:t>
            </w:r>
          </w:p>
        </w:tc>
        <w:tc>
          <w:tcPr>
            <w:tcW w:w="0" w:type="auto"/>
          </w:tcPr>
          <w:p w14:paraId="18E9E5CE" w14:textId="77777777" w:rsidR="00FB5451" w:rsidRDefault="00FB5451" w:rsidP="00907261">
            <w:r>
              <w:t>Название признака</w:t>
            </w:r>
          </w:p>
        </w:tc>
        <w:tc>
          <w:tcPr>
            <w:tcW w:w="0" w:type="auto"/>
          </w:tcPr>
          <w:p w14:paraId="6021C5DC" w14:textId="77777777" w:rsidR="00FB5451" w:rsidRDefault="00FB5451" w:rsidP="00907261">
            <w:r>
              <w:t>Отклонение от обучающей выборки</w:t>
            </w:r>
          </w:p>
        </w:tc>
      </w:tr>
      <w:tr w:rsidR="00FB5451" w14:paraId="560168E3" w14:textId="77777777" w:rsidTr="0012292D">
        <w:trPr>
          <w:trHeight w:val="309"/>
        </w:trPr>
        <w:tc>
          <w:tcPr>
            <w:tcW w:w="0" w:type="auto"/>
          </w:tcPr>
          <w:p w14:paraId="2B9306F8" w14:textId="77777777" w:rsidR="00FB5451" w:rsidRDefault="00FB5451" w:rsidP="00907261">
            <w:r>
              <w:t>Наклон</w:t>
            </w:r>
          </w:p>
        </w:tc>
        <w:tc>
          <w:tcPr>
            <w:tcW w:w="0" w:type="auto"/>
          </w:tcPr>
          <w:p w14:paraId="427F330F" w14:textId="77777777" w:rsidR="00FB5451" w:rsidRDefault="00FB5451" w:rsidP="00907261"/>
        </w:tc>
        <w:tc>
          <w:tcPr>
            <w:tcW w:w="0" w:type="auto"/>
          </w:tcPr>
          <w:p w14:paraId="24D68D8F" w14:textId="77777777" w:rsidR="00FB5451" w:rsidRPr="00907261" w:rsidRDefault="0049231D" w:rsidP="00907261">
            <w:pPr>
              <w:rPr>
                <w:lang w:val="en-US"/>
              </w:rPr>
            </w:pPr>
            <w:r>
              <w:t>13</w:t>
            </w:r>
            <w:r w:rsidR="00907261">
              <w:rPr>
                <w:lang w:val="en-US"/>
              </w:rPr>
              <w:t>%</w:t>
            </w:r>
          </w:p>
        </w:tc>
      </w:tr>
      <w:tr w:rsidR="00FB5451" w14:paraId="1E335AE8" w14:textId="77777777" w:rsidTr="0012292D">
        <w:trPr>
          <w:trHeight w:val="309"/>
        </w:trPr>
        <w:tc>
          <w:tcPr>
            <w:tcW w:w="0" w:type="auto"/>
          </w:tcPr>
          <w:p w14:paraId="0F21A050" w14:textId="77777777" w:rsidR="00FB5451" w:rsidRDefault="00FB5451" w:rsidP="00907261"/>
        </w:tc>
        <w:tc>
          <w:tcPr>
            <w:tcW w:w="0" w:type="auto"/>
          </w:tcPr>
          <w:p w14:paraId="180FDA5B" w14:textId="77777777" w:rsidR="00FB5451" w:rsidRDefault="00FB5451" w:rsidP="00907261">
            <w:r>
              <w:t>наклон символов;</w:t>
            </w:r>
          </w:p>
        </w:tc>
        <w:tc>
          <w:tcPr>
            <w:tcW w:w="0" w:type="auto"/>
          </w:tcPr>
          <w:p w14:paraId="33389EDD" w14:textId="77777777" w:rsidR="00FB5451" w:rsidRDefault="0049231D" w:rsidP="00907261">
            <w:r>
              <w:t>14</w:t>
            </w:r>
            <w:r w:rsidR="00907261">
              <w:t>%</w:t>
            </w:r>
          </w:p>
        </w:tc>
      </w:tr>
      <w:tr w:rsidR="00FB5451" w14:paraId="2A1ED9F5" w14:textId="77777777" w:rsidTr="0012292D">
        <w:trPr>
          <w:trHeight w:val="309"/>
        </w:trPr>
        <w:tc>
          <w:tcPr>
            <w:tcW w:w="0" w:type="auto"/>
          </w:tcPr>
          <w:p w14:paraId="333328DC" w14:textId="77777777" w:rsidR="00FB5451" w:rsidRDefault="00FB5451" w:rsidP="00907261"/>
        </w:tc>
        <w:tc>
          <w:tcPr>
            <w:tcW w:w="0" w:type="auto"/>
          </w:tcPr>
          <w:p w14:paraId="4CB34AB3" w14:textId="77777777" w:rsidR="00FB5451" w:rsidRDefault="00FB5451" w:rsidP="00907261">
            <w:r>
              <w:t>наклон строк</w:t>
            </w:r>
          </w:p>
        </w:tc>
        <w:tc>
          <w:tcPr>
            <w:tcW w:w="0" w:type="auto"/>
          </w:tcPr>
          <w:p w14:paraId="15459982" w14:textId="77777777" w:rsidR="00FB5451" w:rsidRDefault="0049231D" w:rsidP="00907261">
            <w:r>
              <w:t>12</w:t>
            </w:r>
            <w:r w:rsidR="00907261">
              <w:t>%</w:t>
            </w:r>
          </w:p>
        </w:tc>
      </w:tr>
      <w:tr w:rsidR="00FB5451" w14:paraId="454F1CFC" w14:textId="77777777" w:rsidTr="0012292D">
        <w:trPr>
          <w:trHeight w:val="309"/>
        </w:trPr>
        <w:tc>
          <w:tcPr>
            <w:tcW w:w="0" w:type="auto"/>
          </w:tcPr>
          <w:p w14:paraId="7C9C5BA6" w14:textId="77777777" w:rsidR="00FB5451" w:rsidRDefault="00FB5451" w:rsidP="00907261">
            <w:r>
              <w:t>Интервал</w:t>
            </w:r>
          </w:p>
        </w:tc>
        <w:tc>
          <w:tcPr>
            <w:tcW w:w="0" w:type="auto"/>
          </w:tcPr>
          <w:p w14:paraId="1574F2BB" w14:textId="77777777" w:rsidR="00FB5451" w:rsidRDefault="00FB5451" w:rsidP="00907261"/>
        </w:tc>
        <w:tc>
          <w:tcPr>
            <w:tcW w:w="0" w:type="auto"/>
          </w:tcPr>
          <w:p w14:paraId="4290BA7D" w14:textId="77777777" w:rsidR="00FB5451" w:rsidRDefault="00907261" w:rsidP="00907261">
            <w:r>
              <w:t>7%</w:t>
            </w:r>
          </w:p>
        </w:tc>
      </w:tr>
      <w:tr w:rsidR="00FB5451" w14:paraId="0AAAD866" w14:textId="77777777" w:rsidTr="0012292D">
        <w:trPr>
          <w:trHeight w:val="309"/>
        </w:trPr>
        <w:tc>
          <w:tcPr>
            <w:tcW w:w="0" w:type="auto"/>
          </w:tcPr>
          <w:p w14:paraId="0717C5A5" w14:textId="77777777" w:rsidR="00FB5451" w:rsidRDefault="00FB5451" w:rsidP="00907261"/>
        </w:tc>
        <w:tc>
          <w:tcPr>
            <w:tcW w:w="0" w:type="auto"/>
          </w:tcPr>
          <w:p w14:paraId="3605F31B" w14:textId="77777777" w:rsidR="00FB5451" w:rsidRDefault="00FB5451" w:rsidP="00907261">
            <w:r>
              <w:t>интервал между символами</w:t>
            </w:r>
          </w:p>
        </w:tc>
        <w:tc>
          <w:tcPr>
            <w:tcW w:w="0" w:type="auto"/>
          </w:tcPr>
          <w:p w14:paraId="1D4C1413" w14:textId="77777777" w:rsidR="00FB5451" w:rsidRDefault="00907261" w:rsidP="00907261">
            <w:r>
              <w:t>10%</w:t>
            </w:r>
          </w:p>
        </w:tc>
      </w:tr>
      <w:tr w:rsidR="00FB5451" w14:paraId="29797960" w14:textId="77777777" w:rsidTr="0012292D">
        <w:trPr>
          <w:trHeight w:val="309"/>
        </w:trPr>
        <w:tc>
          <w:tcPr>
            <w:tcW w:w="0" w:type="auto"/>
          </w:tcPr>
          <w:p w14:paraId="573C7D12" w14:textId="77777777" w:rsidR="00FB5451" w:rsidRDefault="00FB5451" w:rsidP="00907261"/>
        </w:tc>
        <w:tc>
          <w:tcPr>
            <w:tcW w:w="0" w:type="auto"/>
          </w:tcPr>
          <w:p w14:paraId="46970856" w14:textId="77777777" w:rsidR="00FB5451" w:rsidRDefault="00FB5451" w:rsidP="00907261">
            <w:r>
              <w:t>интервал между словами</w:t>
            </w:r>
          </w:p>
        </w:tc>
        <w:tc>
          <w:tcPr>
            <w:tcW w:w="0" w:type="auto"/>
          </w:tcPr>
          <w:p w14:paraId="2B279B31" w14:textId="77777777" w:rsidR="00FB5451" w:rsidRDefault="00907261" w:rsidP="00907261">
            <w:r>
              <w:t>7%</w:t>
            </w:r>
          </w:p>
        </w:tc>
      </w:tr>
      <w:tr w:rsidR="00FB5451" w14:paraId="22D6B5DF" w14:textId="77777777" w:rsidTr="0012292D">
        <w:trPr>
          <w:trHeight w:val="309"/>
        </w:trPr>
        <w:tc>
          <w:tcPr>
            <w:tcW w:w="0" w:type="auto"/>
          </w:tcPr>
          <w:p w14:paraId="343211CC" w14:textId="77777777" w:rsidR="00FB5451" w:rsidRDefault="00FB5451" w:rsidP="00907261"/>
        </w:tc>
        <w:tc>
          <w:tcPr>
            <w:tcW w:w="0" w:type="auto"/>
          </w:tcPr>
          <w:p w14:paraId="7FE1823E" w14:textId="77777777" w:rsidR="00FB5451" w:rsidRDefault="00FB5451" w:rsidP="00907261">
            <w:r>
              <w:t>интервал между строками</w:t>
            </w:r>
          </w:p>
        </w:tc>
        <w:tc>
          <w:tcPr>
            <w:tcW w:w="0" w:type="auto"/>
          </w:tcPr>
          <w:p w14:paraId="094E7B23" w14:textId="77777777" w:rsidR="00FB5451" w:rsidRDefault="00907261" w:rsidP="00907261">
            <w:r>
              <w:t>4%</w:t>
            </w:r>
          </w:p>
        </w:tc>
      </w:tr>
      <w:tr w:rsidR="00FB5451" w14:paraId="6870D08B" w14:textId="77777777" w:rsidTr="0012292D">
        <w:trPr>
          <w:trHeight w:val="309"/>
        </w:trPr>
        <w:tc>
          <w:tcPr>
            <w:tcW w:w="0" w:type="auto"/>
          </w:tcPr>
          <w:p w14:paraId="220C02C8" w14:textId="77777777" w:rsidR="00FB5451" w:rsidRDefault="00FB5451" w:rsidP="00907261">
            <w:r>
              <w:t>Прочие</w:t>
            </w:r>
          </w:p>
        </w:tc>
        <w:tc>
          <w:tcPr>
            <w:tcW w:w="0" w:type="auto"/>
          </w:tcPr>
          <w:p w14:paraId="41D3732B" w14:textId="77777777" w:rsidR="00FB5451" w:rsidRDefault="00FB5451" w:rsidP="00907261"/>
        </w:tc>
        <w:tc>
          <w:tcPr>
            <w:tcW w:w="0" w:type="auto"/>
          </w:tcPr>
          <w:p w14:paraId="67F62185" w14:textId="77777777" w:rsidR="00FB5451" w:rsidRDefault="00907261" w:rsidP="00907261">
            <w:r>
              <w:t>1%</w:t>
            </w:r>
          </w:p>
        </w:tc>
      </w:tr>
      <w:tr w:rsidR="00FB5451" w14:paraId="2C383C71" w14:textId="77777777" w:rsidTr="0012292D">
        <w:trPr>
          <w:trHeight w:val="309"/>
        </w:trPr>
        <w:tc>
          <w:tcPr>
            <w:tcW w:w="0" w:type="auto"/>
          </w:tcPr>
          <w:p w14:paraId="4AFD4D8C" w14:textId="77777777" w:rsidR="00FB5451" w:rsidRDefault="00FB5451" w:rsidP="00907261"/>
        </w:tc>
        <w:tc>
          <w:tcPr>
            <w:tcW w:w="0" w:type="auto"/>
          </w:tcPr>
          <w:p w14:paraId="7294C0A8" w14:textId="77777777" w:rsidR="00FB5451" w:rsidRDefault="00FB5451" w:rsidP="00907261">
            <w:r>
              <w:t>частота текста</w:t>
            </w:r>
          </w:p>
        </w:tc>
        <w:tc>
          <w:tcPr>
            <w:tcW w:w="0" w:type="auto"/>
          </w:tcPr>
          <w:p w14:paraId="4FAFF434" w14:textId="77777777" w:rsidR="00FB5451" w:rsidRDefault="00907261" w:rsidP="00907261">
            <w:r>
              <w:t>0%</w:t>
            </w:r>
          </w:p>
        </w:tc>
      </w:tr>
      <w:tr w:rsidR="0012292D" w:rsidRPr="0012292D" w14:paraId="1D60F3DA" w14:textId="77777777" w:rsidTr="0012292D">
        <w:trPr>
          <w:trHeight w:val="309"/>
        </w:trPr>
        <w:tc>
          <w:tcPr>
            <w:tcW w:w="0" w:type="auto"/>
          </w:tcPr>
          <w:p w14:paraId="047394D2" w14:textId="77777777" w:rsidR="00FB5451" w:rsidRPr="0012292D" w:rsidRDefault="00FB5451" w:rsidP="00907261">
            <w:pPr>
              <w:rPr>
                <w:color w:val="FFFFFF" w:themeColor="background1"/>
                <w14:textFill>
                  <w14:noFill/>
                </w14:textFill>
              </w:rPr>
            </w:pPr>
            <w:bookmarkStart w:id="0" w:name="_GoBack"/>
          </w:p>
        </w:tc>
        <w:tc>
          <w:tcPr>
            <w:tcW w:w="0" w:type="auto"/>
          </w:tcPr>
          <w:p w14:paraId="6120E0A1" w14:textId="77777777" w:rsidR="00FB5451" w:rsidRPr="0012292D" w:rsidRDefault="0012292D" w:rsidP="00907261">
            <w:pPr>
              <w:rPr>
                <w:color w:val="FFFFFF" w:themeColor="background1"/>
                <w14:textFill>
                  <w14:noFill/>
                </w14:textFill>
              </w:rPr>
            </w:pPr>
            <w:r w:rsidRPr="0012292D">
              <w:rPr>
                <w:color w:val="000000" w:themeColor="text1"/>
              </w:rPr>
              <w:t>сила нажима</w:t>
            </w:r>
          </w:p>
        </w:tc>
        <w:tc>
          <w:tcPr>
            <w:tcW w:w="0" w:type="auto"/>
          </w:tcPr>
          <w:p w14:paraId="45565E00" w14:textId="77777777" w:rsidR="00FB5451" w:rsidRPr="0012292D" w:rsidRDefault="00907261" w:rsidP="00907261">
            <w:pPr>
              <w:rPr>
                <w:color w:val="FFFFFF" w:themeColor="background1"/>
                <w14:textFill>
                  <w14:noFill/>
                </w14:textFill>
              </w:rPr>
            </w:pPr>
            <w:r w:rsidRPr="0012292D">
              <w:rPr>
                <w:color w:val="000000" w:themeColor="text1"/>
              </w:rPr>
              <w:t>2%</w:t>
            </w:r>
          </w:p>
        </w:tc>
      </w:tr>
    </w:tbl>
    <w:p w14:paraId="2B77C179" w14:textId="77777777" w:rsidR="00650BAB" w:rsidRPr="0012292D" w:rsidRDefault="009A4222" w:rsidP="00FB5451">
      <w:pPr>
        <w:rPr>
          <w:color w:val="FFFFFF" w:themeColor="background1"/>
          <w14:textFill>
            <w14:noFill/>
          </w14:textFill>
        </w:rPr>
      </w:pPr>
    </w:p>
    <w:p w14:paraId="2C45F92E" w14:textId="77777777" w:rsidR="00FB5451" w:rsidRPr="0012292D" w:rsidRDefault="00FB5451" w:rsidP="00FB5451">
      <w:pPr>
        <w:rPr>
          <w:color w:val="FFFFFF" w:themeColor="background1"/>
          <w14:textFill>
            <w14:noFill/>
          </w14:textFill>
        </w:rPr>
      </w:pPr>
    </w:p>
    <w:p w14:paraId="1375125C" w14:textId="77777777" w:rsidR="00FB5451" w:rsidRPr="0012292D" w:rsidRDefault="00FB5451" w:rsidP="00FB5451">
      <w:pPr>
        <w:rPr>
          <w:color w:val="FFFFFF" w:themeColor="background1"/>
          <w14:textFill>
            <w14:noFill/>
          </w14:textFill>
        </w:rPr>
      </w:pPr>
    </w:p>
    <w:p w14:paraId="0D4E1330" w14:textId="77777777" w:rsidR="00FB5451" w:rsidRPr="0012292D" w:rsidRDefault="00FB5451" w:rsidP="00FB5451">
      <w:pPr>
        <w:rPr>
          <w:color w:val="FFFFFF" w:themeColor="background1"/>
          <w14:textFill>
            <w14:noFill/>
          </w14:textFill>
        </w:rPr>
      </w:pPr>
    </w:p>
    <w:p w14:paraId="0742E205" w14:textId="77777777" w:rsidR="00FB5451" w:rsidRPr="0012292D" w:rsidRDefault="00FB5451" w:rsidP="00FB5451">
      <w:pPr>
        <w:rPr>
          <w:color w:val="FFFFFF" w:themeColor="background1"/>
          <w14:textFill>
            <w14:noFill/>
          </w14:textFill>
        </w:rPr>
      </w:pPr>
    </w:p>
    <w:p w14:paraId="2BE59B88" w14:textId="77777777" w:rsidR="00FB5451" w:rsidRPr="0012292D" w:rsidRDefault="00FB5451" w:rsidP="00FB5451">
      <w:pPr>
        <w:rPr>
          <w:color w:val="FFFFFF" w:themeColor="background1"/>
          <w14:textFill>
            <w14:noFill/>
          </w14:textFill>
        </w:rPr>
      </w:pPr>
    </w:p>
    <w:p w14:paraId="228C6F59" w14:textId="77777777" w:rsidR="00FB5451" w:rsidRPr="0012292D" w:rsidRDefault="00FB5451" w:rsidP="00FB5451">
      <w:pPr>
        <w:rPr>
          <w:color w:val="FFFFFF" w:themeColor="background1"/>
          <w14:textFill>
            <w14:noFill/>
          </w14:textFill>
        </w:rPr>
      </w:pPr>
    </w:p>
    <w:bookmarkEnd w:id="0"/>
    <w:p w14:paraId="009872FE" w14:textId="77777777" w:rsidR="00FB5451" w:rsidRDefault="00907261" w:rsidP="00FB5451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2AC98F2" wp14:editId="6CFE0060">
            <wp:simplePos x="0" y="0"/>
            <wp:positionH relativeFrom="column">
              <wp:posOffset>-26035</wp:posOffset>
            </wp:positionH>
            <wp:positionV relativeFrom="paragraph">
              <wp:posOffset>2195195</wp:posOffset>
            </wp:positionV>
            <wp:extent cx="6180455" cy="4117340"/>
            <wp:effectExtent l="0" t="0" r="17145" b="22860"/>
            <wp:wrapTight wrapText="bothSides">
              <wp:wrapPolygon edited="0">
                <wp:start x="0" y="0"/>
                <wp:lineTo x="0" y="21587"/>
                <wp:lineTo x="21571" y="21587"/>
                <wp:lineTo x="21571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B5451" w:rsidSect="00165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451"/>
    <w:rsid w:val="0012292D"/>
    <w:rsid w:val="001656B4"/>
    <w:rsid w:val="002D1338"/>
    <w:rsid w:val="003A2FD4"/>
    <w:rsid w:val="004560AD"/>
    <w:rsid w:val="0049231D"/>
    <w:rsid w:val="00906719"/>
    <w:rsid w:val="00907261"/>
    <w:rsid w:val="009A4222"/>
    <w:rsid w:val="00C76B0F"/>
    <w:rsid w:val="00D31535"/>
    <w:rsid w:val="00EA601E"/>
    <w:rsid w:val="00EC1704"/>
    <w:rsid w:val="00FB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A55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4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Обучающая выборка</c:v>
                </c:pt>
              </c:strCache>
            </c:strRef>
          </c:tx>
          <c:spPr>
            <a:solidFill>
              <a:schemeClr val="accent3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numRef>
              <c:f>Sheet1!$A$2:$A$17</c:f>
              <c:numCache>
                <c:formatCode>General</c:formatCode>
                <c:ptCount val="16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89.0</c:v>
                </c:pt>
                <c:pt idx="1">
                  <c:v>98.0</c:v>
                </c:pt>
                <c:pt idx="2">
                  <c:v>101.0</c:v>
                </c:pt>
                <c:pt idx="3">
                  <c:v>91.0</c:v>
                </c:pt>
                <c:pt idx="4">
                  <c:v>98.0</c:v>
                </c:pt>
                <c:pt idx="5">
                  <c:v>94.0</c:v>
                </c:pt>
                <c:pt idx="6">
                  <c:v>92.0</c:v>
                </c:pt>
                <c:pt idx="7">
                  <c:v>92.0</c:v>
                </c:pt>
                <c:pt idx="8">
                  <c:v>91.0</c:v>
                </c:pt>
                <c:pt idx="9">
                  <c:v>97.0</c:v>
                </c:pt>
                <c:pt idx="10">
                  <c:v>90.0</c:v>
                </c:pt>
                <c:pt idx="11">
                  <c:v>93.0</c:v>
                </c:pt>
                <c:pt idx="12">
                  <c:v>92.0</c:v>
                </c:pt>
                <c:pt idx="13">
                  <c:v>90.0</c:v>
                </c:pt>
                <c:pt idx="14">
                  <c:v>96.0</c:v>
                </c:pt>
                <c:pt idx="15">
                  <c:v>96.0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811462752"/>
        <c:axId val="1811356032"/>
      </c:barChart>
      <c:valAx>
        <c:axId val="1811356032"/>
        <c:scaling>
          <c:orientation val="minMax"/>
          <c:min val="0.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образцов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1462752"/>
        <c:crosses val="autoZero"/>
        <c:crossBetween val="between"/>
      </c:valAx>
      <c:catAx>
        <c:axId val="1811462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Класс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135603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3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518EAA6-F188-5A43-95BF-CD8923F33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</Words>
  <Characters>238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2017-05-10T12:33:00Z</dcterms:created>
  <dcterms:modified xsi:type="dcterms:W3CDTF">2017-05-10T13:32:00Z</dcterms:modified>
</cp:coreProperties>
</file>