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EB09" w14:textId="77777777" w:rsidR="00F0080F" w:rsidRPr="00F0080F" w:rsidRDefault="00F0080F" w:rsidP="00F0080F">
      <w:r w:rsidRPr="00F0080F">
        <w:rPr>
          <w:b/>
          <w:bCs/>
        </w:rPr>
        <w:t>Objectives for the Letter of Medical Necessity Template</w:t>
      </w:r>
    </w:p>
    <w:p w14:paraId="531A8B4A" w14:textId="77777777" w:rsidR="00F0080F" w:rsidRPr="00F0080F" w:rsidRDefault="00F0080F" w:rsidP="00F0080F">
      <w:pPr>
        <w:numPr>
          <w:ilvl w:val="0"/>
          <w:numId w:val="11"/>
        </w:numPr>
      </w:pPr>
      <w:r w:rsidRPr="00F0080F">
        <w:t xml:space="preserve">  </w:t>
      </w:r>
    </w:p>
    <w:p w14:paraId="3C5E799D" w14:textId="77777777" w:rsidR="00F0080F" w:rsidRPr="00F0080F" w:rsidRDefault="00F0080F" w:rsidP="00F0080F">
      <w:r w:rsidRPr="00F0080F">
        <w:t>Concise, easy to read, and focused on key facts</w:t>
      </w:r>
    </w:p>
    <w:p w14:paraId="0F6C4CD0" w14:textId="77777777" w:rsidR="00F0080F" w:rsidRPr="00F0080F" w:rsidRDefault="00F0080F" w:rsidP="00F0080F">
      <w:pPr>
        <w:numPr>
          <w:ilvl w:val="0"/>
          <w:numId w:val="12"/>
        </w:numPr>
      </w:pPr>
      <w:r w:rsidRPr="00F0080F">
        <w:t xml:space="preserve">  </w:t>
      </w:r>
    </w:p>
    <w:p w14:paraId="48CB73B2" w14:textId="77777777" w:rsidR="00F0080F" w:rsidRPr="00F0080F" w:rsidRDefault="00F0080F" w:rsidP="00F0080F">
      <w:r w:rsidRPr="00F0080F">
        <w:t>Clearly identified as a </w:t>
      </w:r>
      <w:r w:rsidRPr="00F0080F">
        <w:rPr>
          <w:i/>
          <w:iCs/>
        </w:rPr>
        <w:t>Letter of Medical Necessity</w:t>
      </w:r>
    </w:p>
    <w:p w14:paraId="40224CFB" w14:textId="77777777" w:rsidR="00F0080F" w:rsidRPr="00F0080F" w:rsidRDefault="00F0080F" w:rsidP="00F0080F">
      <w:pPr>
        <w:numPr>
          <w:ilvl w:val="0"/>
          <w:numId w:val="13"/>
        </w:numPr>
      </w:pPr>
      <w:r w:rsidRPr="00F0080F">
        <w:t xml:space="preserve">  </w:t>
      </w:r>
    </w:p>
    <w:p w14:paraId="7EF00070" w14:textId="77777777" w:rsidR="00F0080F" w:rsidRPr="00F0080F" w:rsidRDefault="00F0080F" w:rsidP="00F0080F">
      <w:r w:rsidRPr="00F0080F">
        <w:t>Structured so that reviewers can quickly locate essential information</w:t>
      </w:r>
    </w:p>
    <w:p w14:paraId="584DBEEC" w14:textId="77777777" w:rsidR="00F0080F" w:rsidRPr="00F0080F" w:rsidRDefault="00F0080F" w:rsidP="00F0080F">
      <w:r w:rsidRPr="00F0080F">
        <w:rPr>
          <w:b/>
          <w:bCs/>
        </w:rPr>
        <w:t>Proposed Structure </w:t>
      </w:r>
      <w:r w:rsidRPr="00F0080F">
        <w:rPr>
          <w:u w:val="single"/>
        </w:rPr>
        <w:t>(please review example in attachment)</w:t>
      </w:r>
    </w:p>
    <w:p w14:paraId="39A255DA" w14:textId="77777777" w:rsidR="00F0080F" w:rsidRPr="00F0080F" w:rsidRDefault="00F0080F" w:rsidP="00F0080F">
      <w:r w:rsidRPr="00F0080F">
        <w:rPr>
          <w:b/>
          <w:bCs/>
        </w:rPr>
        <w:t>Header / Initial Section</w:t>
      </w:r>
    </w:p>
    <w:p w14:paraId="23C4582D" w14:textId="77777777" w:rsidR="00F0080F" w:rsidRPr="00F0080F" w:rsidRDefault="00F0080F" w:rsidP="00F0080F">
      <w:pPr>
        <w:numPr>
          <w:ilvl w:val="0"/>
          <w:numId w:val="14"/>
        </w:numPr>
      </w:pPr>
      <w:r w:rsidRPr="00F0080F">
        <w:t>Addressee: Medical Director / Utilization Review Department</w:t>
      </w:r>
    </w:p>
    <w:p w14:paraId="3E7770DE" w14:textId="77777777" w:rsidR="00F0080F" w:rsidRPr="00F0080F" w:rsidRDefault="00F0080F" w:rsidP="00F0080F">
      <w:pPr>
        <w:numPr>
          <w:ilvl w:val="1"/>
          <w:numId w:val="14"/>
        </w:numPr>
      </w:pPr>
      <w:r w:rsidRPr="00F0080F">
        <w:rPr>
          <w:u w:val="single"/>
        </w:rPr>
        <w:t>Action item:</w:t>
      </w:r>
      <w:r w:rsidRPr="00F0080F">
        <w:t> </w:t>
      </w:r>
      <w:r w:rsidRPr="00F0080F">
        <w:rPr>
          <w:i/>
          <w:iCs/>
        </w:rPr>
        <w:t>Chris, we need to identify the Medical Directors for each payer, obtain their contact details, and you and Ben need to begin developing a rapport with them. Establishing trust that we are focused on appropriate, evidence-based requests will be go a long way to accomplish our goals. </w:t>
      </w:r>
    </w:p>
    <w:p w14:paraId="0731C92C" w14:textId="77777777" w:rsidR="00F0080F" w:rsidRPr="00F0080F" w:rsidRDefault="00F0080F" w:rsidP="00F0080F">
      <w:pPr>
        <w:numPr>
          <w:ilvl w:val="0"/>
          <w:numId w:val="14"/>
        </w:numPr>
      </w:pPr>
      <w:r w:rsidRPr="00F0080F">
        <w:t>Subject Line/Letter Intent: Predetermination or Preauthorization of Skin Substitute Application</w:t>
      </w:r>
    </w:p>
    <w:p w14:paraId="1BFF4C44" w14:textId="77777777" w:rsidR="00F0080F" w:rsidRPr="00F0080F" w:rsidRDefault="00F0080F" w:rsidP="00F0080F">
      <w:pPr>
        <w:numPr>
          <w:ilvl w:val="0"/>
          <w:numId w:val="14"/>
        </w:numPr>
      </w:pPr>
      <w:r w:rsidRPr="00F0080F">
        <w:t>Patient demographics: Name, DOB, Insurance ID#</w:t>
      </w:r>
    </w:p>
    <w:p w14:paraId="2C1D97C8" w14:textId="77777777" w:rsidR="00F0080F" w:rsidRPr="00F0080F" w:rsidRDefault="00F0080F" w:rsidP="00F0080F">
      <w:pPr>
        <w:numPr>
          <w:ilvl w:val="0"/>
          <w:numId w:val="14"/>
        </w:numPr>
      </w:pPr>
      <w:r w:rsidRPr="00F0080F">
        <w:t>Diagnosis coding (ICD-10)</w:t>
      </w:r>
    </w:p>
    <w:p w14:paraId="0654ADA6" w14:textId="77777777" w:rsidR="00F0080F" w:rsidRDefault="00F0080F" w:rsidP="00F0080F">
      <w:pPr>
        <w:numPr>
          <w:ilvl w:val="0"/>
          <w:numId w:val="14"/>
        </w:numPr>
      </w:pPr>
      <w:r w:rsidRPr="00F0080F">
        <w:t>Product Q code</w:t>
      </w:r>
    </w:p>
    <w:p w14:paraId="5BB5F735" w14:textId="53E82D68" w:rsidR="00F0080F" w:rsidRPr="00F0080F" w:rsidRDefault="00F0080F" w:rsidP="00F0080F">
      <w:pPr>
        <w:numPr>
          <w:ilvl w:val="0"/>
          <w:numId w:val="14"/>
        </w:numPr>
      </w:pPr>
      <w:r>
        <w:t>Procedure CPT code</w:t>
      </w:r>
    </w:p>
    <w:p w14:paraId="7996728C" w14:textId="77777777" w:rsidR="00F0080F" w:rsidRPr="00F0080F" w:rsidRDefault="00F0080F" w:rsidP="00F0080F">
      <w:pPr>
        <w:numPr>
          <w:ilvl w:val="0"/>
          <w:numId w:val="14"/>
        </w:numPr>
      </w:pPr>
      <w:r w:rsidRPr="00F0080F">
        <w:t>Provider name, credentials, NPI#</w:t>
      </w:r>
    </w:p>
    <w:p w14:paraId="1BB55C5F" w14:textId="77777777" w:rsidR="00F0080F" w:rsidRPr="00F0080F" w:rsidRDefault="00F0080F" w:rsidP="00F0080F">
      <w:pPr>
        <w:numPr>
          <w:ilvl w:val="0"/>
          <w:numId w:val="14"/>
        </w:numPr>
      </w:pPr>
      <w:r w:rsidRPr="00F0080F">
        <w:t>Practice name, Tax ID, NPI#</w:t>
      </w:r>
    </w:p>
    <w:p w14:paraId="17A57790" w14:textId="77777777" w:rsidR="00F0080F" w:rsidRPr="00F0080F" w:rsidRDefault="00F0080F" w:rsidP="00F0080F">
      <w:r w:rsidRPr="00F0080F">
        <w:rPr>
          <w:b/>
          <w:bCs/>
        </w:rPr>
        <w:t>Clinical Summary</w:t>
      </w:r>
    </w:p>
    <w:p w14:paraId="41E89AFE" w14:textId="77777777" w:rsidR="00F0080F" w:rsidRPr="00F0080F" w:rsidRDefault="00F0080F" w:rsidP="00F0080F">
      <w:pPr>
        <w:numPr>
          <w:ilvl w:val="0"/>
          <w:numId w:val="15"/>
        </w:numPr>
      </w:pPr>
      <w:r w:rsidRPr="00F0080F">
        <w:t>Bullet-point outline of Standard of Care (SoC) already provided</w:t>
      </w:r>
    </w:p>
    <w:p w14:paraId="138EC749" w14:textId="77777777" w:rsidR="00F0080F" w:rsidRPr="00F0080F" w:rsidRDefault="00F0080F" w:rsidP="00F0080F">
      <w:pPr>
        <w:numPr>
          <w:ilvl w:val="0"/>
          <w:numId w:val="15"/>
        </w:numPr>
      </w:pPr>
      <w:r w:rsidRPr="00F0080F">
        <w:t>Documentation that wound persists despite SoC</w:t>
      </w:r>
    </w:p>
    <w:p w14:paraId="677FFA28" w14:textId="77777777" w:rsidR="00F0080F" w:rsidRPr="00F0080F" w:rsidRDefault="00F0080F" w:rsidP="00F0080F">
      <w:pPr>
        <w:numPr>
          <w:ilvl w:val="0"/>
          <w:numId w:val="15"/>
        </w:numPr>
      </w:pPr>
      <w:r w:rsidRPr="00F0080F">
        <w:t>Wound details (measurements, location, duration, etc.)</w:t>
      </w:r>
    </w:p>
    <w:p w14:paraId="33ACCB0A" w14:textId="77777777" w:rsidR="00F0080F" w:rsidRPr="00F0080F" w:rsidRDefault="00F0080F" w:rsidP="00F0080F">
      <w:r w:rsidRPr="00F0080F">
        <w:rPr>
          <w:b/>
          <w:bCs/>
        </w:rPr>
        <w:t>Relevant Comorbidities / Systemic Conditions</w:t>
      </w:r>
    </w:p>
    <w:p w14:paraId="06F617CD" w14:textId="77777777" w:rsidR="00F0080F" w:rsidRPr="00F0080F" w:rsidRDefault="00F0080F" w:rsidP="00F0080F">
      <w:pPr>
        <w:numPr>
          <w:ilvl w:val="0"/>
          <w:numId w:val="16"/>
        </w:numPr>
        <w:rPr>
          <w:lang w:val="fr-FR"/>
        </w:rPr>
      </w:pPr>
      <w:r w:rsidRPr="00F0080F">
        <w:rPr>
          <w:lang w:val="fr-FR"/>
        </w:rPr>
        <w:lastRenderedPageBreak/>
        <w:t>Pertinent labs (e.g., HbA1c, etc.)</w:t>
      </w:r>
    </w:p>
    <w:p w14:paraId="29FBCCCB" w14:textId="77777777" w:rsidR="00F0080F" w:rsidRPr="00F0080F" w:rsidRDefault="00F0080F" w:rsidP="00F0080F">
      <w:pPr>
        <w:numPr>
          <w:ilvl w:val="0"/>
          <w:numId w:val="16"/>
        </w:numPr>
      </w:pPr>
      <w:r w:rsidRPr="00F0080F">
        <w:t>Vascular status (e.g., ABI, etc.)</w:t>
      </w:r>
    </w:p>
    <w:p w14:paraId="3BEC5FDD" w14:textId="77777777" w:rsidR="00F0080F" w:rsidRPr="00F0080F" w:rsidRDefault="00F0080F" w:rsidP="00F0080F">
      <w:pPr>
        <w:numPr>
          <w:ilvl w:val="0"/>
          <w:numId w:val="16"/>
        </w:numPr>
        <w:rPr>
          <w:lang w:val="fr-FR"/>
        </w:rPr>
      </w:pPr>
      <w:r w:rsidRPr="00F0080F">
        <w:rPr>
          <w:lang w:val="fr-FR"/>
        </w:rPr>
        <w:t>Nutritional status (e.g., Albumin, BMI, etc.)</w:t>
      </w:r>
    </w:p>
    <w:p w14:paraId="76266C23" w14:textId="77777777" w:rsidR="00F0080F" w:rsidRPr="00F0080F" w:rsidRDefault="00F0080F" w:rsidP="00F0080F">
      <w:pPr>
        <w:numPr>
          <w:ilvl w:val="0"/>
          <w:numId w:val="16"/>
        </w:numPr>
      </w:pPr>
      <w:r w:rsidRPr="00F0080F">
        <w:t>Other relevant conditions</w:t>
      </w:r>
    </w:p>
    <w:p w14:paraId="3B0F662A" w14:textId="77777777" w:rsidR="00F0080F" w:rsidRPr="00F0080F" w:rsidRDefault="00F0080F" w:rsidP="00F0080F">
      <w:r w:rsidRPr="00F0080F">
        <w:rPr>
          <w:b/>
          <w:bCs/>
        </w:rPr>
        <w:t>Medical Necessity Summary</w:t>
      </w:r>
    </w:p>
    <w:p w14:paraId="58CF1F04" w14:textId="77777777" w:rsidR="00F0080F" w:rsidRPr="00F0080F" w:rsidRDefault="00F0080F" w:rsidP="00F0080F">
      <w:pPr>
        <w:numPr>
          <w:ilvl w:val="0"/>
          <w:numId w:val="17"/>
        </w:numPr>
      </w:pPr>
      <w:r w:rsidRPr="00F0080F">
        <w:t>Benefits of proposed skin substitute</w:t>
      </w:r>
    </w:p>
    <w:p w14:paraId="1CE5BA6A" w14:textId="77777777" w:rsidR="00F0080F" w:rsidRPr="00F0080F" w:rsidRDefault="00F0080F" w:rsidP="00F0080F">
      <w:pPr>
        <w:numPr>
          <w:ilvl w:val="0"/>
          <w:numId w:val="17"/>
        </w:numPr>
      </w:pPr>
      <w:r w:rsidRPr="00F0080F">
        <w:t>Consequences of not approving (risk of deterioration, higher costs, etc.)</w:t>
      </w:r>
    </w:p>
    <w:p w14:paraId="342D45CE" w14:textId="77777777" w:rsidR="00F0080F" w:rsidRPr="00F0080F" w:rsidRDefault="00F0080F" w:rsidP="00F0080F">
      <w:r w:rsidRPr="00F0080F">
        <w:rPr>
          <w:b/>
          <w:bCs/>
        </w:rPr>
        <w:t>Requested Treatment</w:t>
      </w:r>
    </w:p>
    <w:p w14:paraId="47DBCCBF" w14:textId="77777777" w:rsidR="00F0080F" w:rsidRPr="00F0080F" w:rsidRDefault="00F0080F" w:rsidP="00F0080F">
      <w:pPr>
        <w:numPr>
          <w:ilvl w:val="0"/>
          <w:numId w:val="18"/>
        </w:numPr>
      </w:pPr>
      <w:r w:rsidRPr="00F0080F">
        <w:t>Specific approval request (e.g., number of applications)</w:t>
      </w:r>
    </w:p>
    <w:p w14:paraId="564A9E37" w14:textId="77777777" w:rsidR="00F0080F" w:rsidRPr="00F0080F" w:rsidRDefault="00F0080F" w:rsidP="00F0080F">
      <w:pPr>
        <w:numPr>
          <w:ilvl w:val="0"/>
          <w:numId w:val="18"/>
        </w:numPr>
      </w:pPr>
      <w:r w:rsidRPr="00F0080F">
        <w:t>Product name and Q codes</w:t>
      </w:r>
    </w:p>
    <w:p w14:paraId="07A4943A" w14:textId="77777777" w:rsidR="00F0080F" w:rsidRPr="00F0080F" w:rsidRDefault="00F0080F" w:rsidP="00F0080F">
      <w:pPr>
        <w:numPr>
          <w:ilvl w:val="0"/>
          <w:numId w:val="18"/>
        </w:numPr>
      </w:pPr>
      <w:r w:rsidRPr="00F0080F">
        <w:t>Diagnosis codes</w:t>
      </w:r>
    </w:p>
    <w:p w14:paraId="4FD72C4B" w14:textId="77777777" w:rsidR="00F0080F" w:rsidRPr="00F0080F" w:rsidRDefault="00F0080F" w:rsidP="00F0080F">
      <w:r w:rsidRPr="00F0080F">
        <w:rPr>
          <w:b/>
          <w:bCs/>
        </w:rPr>
        <w:t>Supporting Documentation</w:t>
      </w:r>
    </w:p>
    <w:p w14:paraId="0CCB0E12" w14:textId="77777777" w:rsidR="00F0080F" w:rsidRPr="00F0080F" w:rsidRDefault="00F0080F" w:rsidP="00F0080F">
      <w:pPr>
        <w:numPr>
          <w:ilvl w:val="0"/>
          <w:numId w:val="19"/>
        </w:numPr>
      </w:pPr>
      <w:r w:rsidRPr="00F0080F">
        <w:t>Progress notes</w:t>
      </w:r>
    </w:p>
    <w:p w14:paraId="64E76D54" w14:textId="77777777" w:rsidR="00F0080F" w:rsidRPr="00F0080F" w:rsidRDefault="00F0080F" w:rsidP="00F0080F">
      <w:pPr>
        <w:numPr>
          <w:ilvl w:val="0"/>
          <w:numId w:val="19"/>
        </w:numPr>
      </w:pPr>
      <w:r w:rsidRPr="00F0080F">
        <w:t>Weekly wound measurements</w:t>
      </w:r>
    </w:p>
    <w:p w14:paraId="1D5A107A" w14:textId="77777777" w:rsidR="00F0080F" w:rsidRPr="00F0080F" w:rsidRDefault="00F0080F" w:rsidP="00F0080F">
      <w:pPr>
        <w:numPr>
          <w:ilvl w:val="0"/>
          <w:numId w:val="19"/>
        </w:numPr>
      </w:pPr>
      <w:r w:rsidRPr="00F0080F">
        <w:t>Debridement and treatment history</w:t>
      </w:r>
    </w:p>
    <w:p w14:paraId="2336CD72" w14:textId="77777777" w:rsidR="00F0080F" w:rsidRPr="00F0080F" w:rsidRDefault="00F0080F" w:rsidP="00F0080F">
      <w:pPr>
        <w:numPr>
          <w:ilvl w:val="0"/>
          <w:numId w:val="19"/>
        </w:numPr>
      </w:pPr>
      <w:r w:rsidRPr="00F0080F">
        <w:t>Lab values and vascular assessments</w:t>
      </w:r>
    </w:p>
    <w:p w14:paraId="08745FF1" w14:textId="77777777" w:rsidR="00F0080F" w:rsidRPr="00F0080F" w:rsidRDefault="00F0080F" w:rsidP="00F0080F">
      <w:pPr>
        <w:numPr>
          <w:ilvl w:val="0"/>
          <w:numId w:val="19"/>
        </w:numPr>
      </w:pPr>
      <w:r w:rsidRPr="00F0080F">
        <w:t>Recent wound photos</w:t>
      </w:r>
    </w:p>
    <w:p w14:paraId="739145A3" w14:textId="77777777" w:rsidR="00F0080F" w:rsidRPr="00F0080F" w:rsidRDefault="00F0080F" w:rsidP="00F0080F">
      <w:pPr>
        <w:numPr>
          <w:ilvl w:val="0"/>
          <w:numId w:val="19"/>
        </w:numPr>
      </w:pPr>
      <w:r w:rsidRPr="00F0080F">
        <w:t>Clinical guidelines and supporting literature</w:t>
      </w:r>
    </w:p>
    <w:p w14:paraId="27297B0C" w14:textId="77777777" w:rsidR="00F0080F" w:rsidRPr="00F0080F" w:rsidRDefault="00F0080F" w:rsidP="00F0080F">
      <w:pPr>
        <w:numPr>
          <w:ilvl w:val="1"/>
          <w:numId w:val="19"/>
        </w:numPr>
      </w:pPr>
      <w:r w:rsidRPr="00F0080F">
        <w:rPr>
          <w:u w:val="single"/>
        </w:rPr>
        <w:t>Action item:</w:t>
      </w:r>
      <w:r w:rsidRPr="00F0080F">
        <w:t> </w:t>
      </w:r>
      <w:r w:rsidRPr="00F0080F">
        <w:rPr>
          <w:i/>
          <w:iCs/>
        </w:rPr>
        <w:t>Chris - We need to begin incorporating strong (Level I, II, &amp; III preferably) published clinical evidence to strengthen justification.</w:t>
      </w:r>
    </w:p>
    <w:p w14:paraId="7D624682" w14:textId="77777777" w:rsidR="00F0080F" w:rsidRPr="00F0080F" w:rsidRDefault="00F0080F" w:rsidP="00F0080F">
      <w:r w:rsidRPr="00F0080F">
        <w:rPr>
          <w:b/>
          <w:bCs/>
        </w:rPr>
        <w:t>Conclusion</w:t>
      </w:r>
    </w:p>
    <w:p w14:paraId="3E37F08C" w14:textId="77777777" w:rsidR="00F0080F" w:rsidRPr="00F0080F" w:rsidRDefault="00F0080F" w:rsidP="00F0080F">
      <w:pPr>
        <w:numPr>
          <w:ilvl w:val="0"/>
          <w:numId w:val="20"/>
        </w:numPr>
      </w:pPr>
      <w:r w:rsidRPr="00F0080F">
        <w:t>Restate the problem: non-healing wound, failed SoC</w:t>
      </w:r>
    </w:p>
    <w:p w14:paraId="03140680" w14:textId="77777777" w:rsidR="00F0080F" w:rsidRPr="00F0080F" w:rsidRDefault="00F0080F" w:rsidP="00F0080F">
      <w:pPr>
        <w:numPr>
          <w:ilvl w:val="0"/>
          <w:numId w:val="20"/>
        </w:numPr>
      </w:pPr>
      <w:r w:rsidRPr="00F0080F">
        <w:t>Present the solution: skin substitute</w:t>
      </w:r>
    </w:p>
    <w:p w14:paraId="324A1599" w14:textId="77777777" w:rsidR="00F0080F" w:rsidRPr="00F0080F" w:rsidRDefault="00F0080F" w:rsidP="00F0080F">
      <w:pPr>
        <w:numPr>
          <w:ilvl w:val="0"/>
          <w:numId w:val="20"/>
        </w:numPr>
      </w:pPr>
      <w:r w:rsidRPr="00F0080F">
        <w:t>Confirm medical necessity criteria are met</w:t>
      </w:r>
    </w:p>
    <w:p w14:paraId="5F2B51CB" w14:textId="77777777" w:rsidR="00F0080F" w:rsidRPr="00F0080F" w:rsidRDefault="00F0080F" w:rsidP="00F0080F">
      <w:pPr>
        <w:numPr>
          <w:ilvl w:val="0"/>
          <w:numId w:val="20"/>
        </w:numPr>
      </w:pPr>
      <w:r w:rsidRPr="00F0080F">
        <w:t>Note Medicare coverage alignment</w:t>
      </w:r>
    </w:p>
    <w:p w14:paraId="1BEDC6F8" w14:textId="77777777" w:rsidR="00F0080F" w:rsidRPr="00F0080F" w:rsidRDefault="00F0080F" w:rsidP="00F0080F">
      <w:pPr>
        <w:numPr>
          <w:ilvl w:val="0"/>
          <w:numId w:val="20"/>
        </w:numPr>
      </w:pPr>
      <w:r w:rsidRPr="00F0080F">
        <w:t>Explicitly request approval</w:t>
      </w:r>
    </w:p>
    <w:p w14:paraId="0BF6D2FE" w14:textId="77777777" w:rsidR="00F0080F" w:rsidRPr="00F0080F" w:rsidRDefault="00F0080F" w:rsidP="00F0080F">
      <w:r w:rsidRPr="00F0080F">
        <w:lastRenderedPageBreak/>
        <w:t>Once you have reviewed, please let me know if you have any questions. </w:t>
      </w:r>
    </w:p>
    <w:p w14:paraId="170904E9" w14:textId="77777777" w:rsidR="00F0080F" w:rsidRPr="00F0080F" w:rsidRDefault="00F0080F" w:rsidP="00F0080F">
      <w:r w:rsidRPr="00F0080F">
        <w:t>Thanks,</w:t>
      </w:r>
    </w:p>
    <w:p w14:paraId="584850E6" w14:textId="77777777" w:rsidR="00100568" w:rsidRPr="00F0080F" w:rsidRDefault="00100568" w:rsidP="00F0080F"/>
    <w:sectPr w:rsidR="00100568" w:rsidRPr="00F0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8CE"/>
    <w:multiLevelType w:val="multilevel"/>
    <w:tmpl w:val="D26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57259"/>
    <w:multiLevelType w:val="multilevel"/>
    <w:tmpl w:val="32B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C3275"/>
    <w:multiLevelType w:val="multilevel"/>
    <w:tmpl w:val="D0F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E0BEB"/>
    <w:multiLevelType w:val="multilevel"/>
    <w:tmpl w:val="E3E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B4F27"/>
    <w:multiLevelType w:val="multilevel"/>
    <w:tmpl w:val="A7C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5F77"/>
    <w:multiLevelType w:val="multilevel"/>
    <w:tmpl w:val="524A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97225"/>
    <w:multiLevelType w:val="multilevel"/>
    <w:tmpl w:val="8490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3533E"/>
    <w:multiLevelType w:val="multilevel"/>
    <w:tmpl w:val="5EF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7016C"/>
    <w:multiLevelType w:val="multilevel"/>
    <w:tmpl w:val="5F8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2750D3"/>
    <w:multiLevelType w:val="multilevel"/>
    <w:tmpl w:val="ED1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C7B3A"/>
    <w:multiLevelType w:val="multilevel"/>
    <w:tmpl w:val="651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9239F"/>
    <w:multiLevelType w:val="multilevel"/>
    <w:tmpl w:val="8C2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C7704"/>
    <w:multiLevelType w:val="multilevel"/>
    <w:tmpl w:val="3E9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22851"/>
    <w:multiLevelType w:val="multilevel"/>
    <w:tmpl w:val="B3C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472DF"/>
    <w:multiLevelType w:val="multilevel"/>
    <w:tmpl w:val="5E3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72AF8"/>
    <w:multiLevelType w:val="multilevel"/>
    <w:tmpl w:val="515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66B48"/>
    <w:multiLevelType w:val="multilevel"/>
    <w:tmpl w:val="F7C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7A4CC4"/>
    <w:multiLevelType w:val="multilevel"/>
    <w:tmpl w:val="644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7293F"/>
    <w:multiLevelType w:val="multilevel"/>
    <w:tmpl w:val="110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DF4DF1"/>
    <w:multiLevelType w:val="multilevel"/>
    <w:tmpl w:val="B3A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315156">
    <w:abstractNumId w:val="0"/>
  </w:num>
  <w:num w:numId="2" w16cid:durableId="1920551321">
    <w:abstractNumId w:val="16"/>
  </w:num>
  <w:num w:numId="3" w16cid:durableId="1719670083">
    <w:abstractNumId w:val="8"/>
  </w:num>
  <w:num w:numId="4" w16cid:durableId="1998027227">
    <w:abstractNumId w:val="11"/>
  </w:num>
  <w:num w:numId="5" w16cid:durableId="403454205">
    <w:abstractNumId w:val="4"/>
  </w:num>
  <w:num w:numId="6" w16cid:durableId="867987573">
    <w:abstractNumId w:val="3"/>
  </w:num>
  <w:num w:numId="7" w16cid:durableId="1470131118">
    <w:abstractNumId w:val="2"/>
  </w:num>
  <w:num w:numId="8" w16cid:durableId="439109120">
    <w:abstractNumId w:val="9"/>
  </w:num>
  <w:num w:numId="9" w16cid:durableId="949706780">
    <w:abstractNumId w:val="6"/>
  </w:num>
  <w:num w:numId="10" w16cid:durableId="1429158271">
    <w:abstractNumId w:val="13"/>
  </w:num>
  <w:num w:numId="11" w16cid:durableId="404031904">
    <w:abstractNumId w:val="18"/>
  </w:num>
  <w:num w:numId="12" w16cid:durableId="1063066065">
    <w:abstractNumId w:val="15"/>
  </w:num>
  <w:num w:numId="13" w16cid:durableId="59139688">
    <w:abstractNumId w:val="1"/>
  </w:num>
  <w:num w:numId="14" w16cid:durableId="1265962354">
    <w:abstractNumId w:val="14"/>
  </w:num>
  <w:num w:numId="15" w16cid:durableId="2039155733">
    <w:abstractNumId w:val="19"/>
  </w:num>
  <w:num w:numId="16" w16cid:durableId="1088038029">
    <w:abstractNumId w:val="7"/>
  </w:num>
  <w:num w:numId="17" w16cid:durableId="1076242611">
    <w:abstractNumId w:val="17"/>
  </w:num>
  <w:num w:numId="18" w16cid:durableId="1640332825">
    <w:abstractNumId w:val="5"/>
  </w:num>
  <w:num w:numId="19" w16cid:durableId="463305788">
    <w:abstractNumId w:val="10"/>
  </w:num>
  <w:num w:numId="20" w16cid:durableId="2017880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A0"/>
    <w:rsid w:val="00100568"/>
    <w:rsid w:val="00245365"/>
    <w:rsid w:val="0039771B"/>
    <w:rsid w:val="005369A0"/>
    <w:rsid w:val="00F0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D0C2"/>
  <w15:chartTrackingRefBased/>
  <w15:docId w15:val="{83B92C77-B833-4197-9CDB-89E1F94C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823FBA5AF24AB58D61424CACE69F" ma:contentTypeVersion="10" ma:contentTypeDescription="Create a new document." ma:contentTypeScope="" ma:versionID="232f01992f5290d27caff92428d76445">
  <xsd:schema xmlns:xsd="http://www.w3.org/2001/XMLSchema" xmlns:xs="http://www.w3.org/2001/XMLSchema" xmlns:p="http://schemas.microsoft.com/office/2006/metadata/properties" xmlns:ns2="723ebb3c-7a09-4e12-96b5-7ccc3949b753" xmlns:ns3="1770606a-6866-4bb7-9e3a-dbd6b27cb009" targetNamespace="http://schemas.microsoft.com/office/2006/metadata/properties" ma:root="true" ma:fieldsID="879ca2e90d201879e136f5a6e38b2923" ns2:_="" ns3:_="">
    <xsd:import namespace="723ebb3c-7a09-4e12-96b5-7ccc3949b753"/>
    <xsd:import namespace="1770606a-6866-4bb7-9e3a-dbd6b27cb0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ebb3c-7a09-4e12-96b5-7ccc3949b75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1a7ee0bb-abc3-4f93-8a8e-3155f5124ff6}" ma:internalName="TaxCatchAll" ma:showField="CatchAllData" ma:web="723ebb3c-7a09-4e12-96b5-7ccc3949b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0606a-6866-4bb7-9e3a-dbd6b27c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ead1a-1105-455d-bfdf-e60649d948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23ebb3c-7a09-4e12-96b5-7ccc3949b753">UQ736JWANAAR-1820395191-493</_dlc_DocId>
    <_dlc_DocIdUrl xmlns="723ebb3c-7a09-4e12-96b5-7ccc3949b753">
      <Url>https://facultyphysicians.sharepoint.com/sites/AdminShare/_layouts/15/DocIdRedir.aspx?ID=UQ736JWANAAR-1820395191-493</Url>
      <Description>UQ736JWANAAR-1820395191-493</Description>
    </_dlc_DocIdUrl>
    <lcf76f155ced4ddcb4097134ff3c332f xmlns="1770606a-6866-4bb7-9e3a-dbd6b27cb009">
      <Terms xmlns="http://schemas.microsoft.com/office/infopath/2007/PartnerControls"/>
    </lcf76f155ced4ddcb4097134ff3c332f>
    <TaxCatchAll xmlns="723ebb3c-7a09-4e12-96b5-7ccc3949b753" xsi:nil="true"/>
  </documentManagement>
</p:properties>
</file>

<file path=customXml/itemProps1.xml><?xml version="1.0" encoding="utf-8"?>
<ds:datastoreItem xmlns:ds="http://schemas.openxmlformats.org/officeDocument/2006/customXml" ds:itemID="{3A80BF0C-E7B1-45B3-BB0E-E1B19D281BF8}"/>
</file>

<file path=customXml/itemProps2.xml><?xml version="1.0" encoding="utf-8"?>
<ds:datastoreItem xmlns:ds="http://schemas.openxmlformats.org/officeDocument/2006/customXml" ds:itemID="{59E54D0F-7D73-4A43-9DE3-F4FB81393C5E}"/>
</file>

<file path=customXml/itemProps3.xml><?xml version="1.0" encoding="utf-8"?>
<ds:datastoreItem xmlns:ds="http://schemas.openxmlformats.org/officeDocument/2006/customXml" ds:itemID="{AC348212-50CF-4590-9A73-E0BEB7F49028}"/>
</file>

<file path=customXml/itemProps4.xml><?xml version="1.0" encoding="utf-8"?>
<ds:datastoreItem xmlns:ds="http://schemas.openxmlformats.org/officeDocument/2006/customXml" ds:itemID="{7CCF0ACB-354F-4629-A557-7254EBF306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Hunt</dc:creator>
  <cp:keywords/>
  <dc:description/>
  <cp:lastModifiedBy>Dustin Hunt</cp:lastModifiedBy>
  <cp:revision>2</cp:revision>
  <dcterms:created xsi:type="dcterms:W3CDTF">2025-09-19T17:24:00Z</dcterms:created>
  <dcterms:modified xsi:type="dcterms:W3CDTF">2025-09-19T17:24:00Z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0x010100FCA4823FBA5AF24AB58D61424CACE69F</vt:lpwstr>
  </property>
  <property fmtid="{D5CDD505-2E9C-101B-9397-08002B2CF9AE}" pid="3" name="_dlc_DocIdItemGuid">
    <vt:lpwstr>1d01c423-4a88-45f1-b2ab-aad942a75465</vt:lpwstr>
  </property>
</Properties>
</file>