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о выполнении </w:t>
      </w:r>
      <w:r w:rsidR="00371C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контрольной работы</w:t>
      </w:r>
    </w:p>
    <w:p w:rsidR="00371C83" w:rsidRPr="00371C83" w:rsidRDefault="00371C83" w:rsidP="00935DE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4</w:t>
      </w:r>
    </w:p>
    <w:p w:rsidR="00371C83" w:rsidRPr="00371C83" w:rsidRDefault="00371C83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9D" w:rsidRDefault="0038519D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9D" w:rsidRPr="00935DE4" w:rsidRDefault="0038519D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Выполнила:</w:t>
      </w:r>
    </w:p>
    <w:p w:rsidR="00935DE4" w:rsidRPr="00935DE4" w:rsidRDefault="00935DE4" w:rsidP="00935DE4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Зуйкевич</w:t>
      </w:r>
      <w:proofErr w:type="spellEnd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Лидия 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 7 группа</w:t>
      </w:r>
    </w:p>
    <w:p w:rsidR="00935DE4" w:rsidRPr="00935DE4" w:rsidRDefault="00935DE4" w:rsidP="00935DE4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 А. С.</w:t>
      </w:r>
    </w:p>
    <w:p w:rsidR="00935DE4" w:rsidRPr="00935DE4" w:rsidRDefault="00935DE4" w:rsidP="00935D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2023</w:t>
      </w:r>
    </w:p>
    <w:p w:rsidR="00935DE4" w:rsidRPr="00371C83" w:rsidRDefault="00935DE4" w:rsidP="00371C83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935DE4">
        <w:rPr>
          <w:rFonts w:ascii="Times New Roman" w:hAnsi="Times New Roman" w:cs="Times New Roman"/>
          <w:b/>
          <w:sz w:val="32"/>
          <w:szCs w:val="32"/>
          <w:lang w:val="be-BY"/>
        </w:rPr>
        <w:lastRenderedPageBreak/>
        <w:t>Задание 1.</w:t>
      </w:r>
      <w:r w:rsidRPr="00935DE4"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  <w:r w:rsidR="00371C83" w:rsidRPr="00371C83">
        <w:rPr>
          <w:rFonts w:ascii="Times New Roman" w:hAnsi="Times New Roman" w:cs="Times New Roman"/>
          <w:sz w:val="32"/>
          <w:szCs w:val="32"/>
          <w:lang w:val="be-BY"/>
        </w:rPr>
        <w:t>1. Создать тестовую БД «Компьютерная фирма» на языке Т-SQL: создать</w:t>
      </w:r>
      <w:r w:rsidR="00371C83"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  <w:r w:rsidR="00371C83" w:rsidRPr="00371C83">
        <w:rPr>
          <w:rFonts w:ascii="Times New Roman" w:hAnsi="Times New Roman" w:cs="Times New Roman"/>
          <w:sz w:val="32"/>
          <w:szCs w:val="32"/>
          <w:lang w:val="be-BY"/>
        </w:rPr>
        <w:t>следующие таблицы, задать соответствую</w:t>
      </w:r>
      <w:r w:rsidR="00371C83">
        <w:rPr>
          <w:rFonts w:ascii="Times New Roman" w:hAnsi="Times New Roman" w:cs="Times New Roman"/>
          <w:sz w:val="32"/>
          <w:szCs w:val="32"/>
          <w:lang w:val="be-BY"/>
        </w:rPr>
        <w:t xml:space="preserve">щие SQl-ограничения и заполнить </w:t>
      </w:r>
      <w:r w:rsidR="00371C83" w:rsidRPr="00371C83">
        <w:rPr>
          <w:rFonts w:ascii="Times New Roman" w:hAnsi="Times New Roman" w:cs="Times New Roman"/>
          <w:sz w:val="32"/>
          <w:szCs w:val="32"/>
          <w:lang w:val="be-BY"/>
        </w:rPr>
        <w:t>данными (не менее 3-х записей в каждой таблице)</w:t>
      </w:r>
    </w:p>
    <w:p w:rsidR="00CF3D20" w:rsidRDefault="00371C83">
      <w:pPr>
        <w:rPr>
          <w:lang w:val="be-BY"/>
        </w:rPr>
      </w:pPr>
      <w:r>
        <w:rPr>
          <w:noProof/>
        </w:rPr>
        <w:drawing>
          <wp:inline distT="0" distB="0" distL="0" distR="0">
            <wp:extent cx="5205455" cy="207708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37" cy="2077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C83" w:rsidRDefault="00371C83">
      <w:pPr>
        <w:rPr>
          <w:lang w:val="be-BY"/>
        </w:rPr>
      </w:pPr>
      <w:r>
        <w:rPr>
          <w:noProof/>
        </w:rPr>
        <w:drawing>
          <wp:inline distT="0" distB="0" distL="0" distR="0">
            <wp:extent cx="3211182" cy="2295083"/>
            <wp:effectExtent l="19050" t="0" r="826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85" cy="229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C83" w:rsidRDefault="00371C83">
      <w:pPr>
        <w:rPr>
          <w:lang w:val="be-BY"/>
        </w:rPr>
      </w:pPr>
      <w:r w:rsidRPr="00371C83">
        <w:drawing>
          <wp:inline distT="0" distB="0" distL="0" distR="0">
            <wp:extent cx="2996653" cy="2728162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17" cy="273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83" w:rsidRDefault="00371C83">
      <w:pPr>
        <w:rPr>
          <w:lang w:val="be-BY"/>
        </w:rPr>
      </w:pPr>
      <w:r>
        <w:rPr>
          <w:noProof/>
        </w:rPr>
        <w:lastRenderedPageBreak/>
        <w:drawing>
          <wp:inline distT="0" distB="0" distL="0" distR="0">
            <wp:extent cx="5202163" cy="421471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95" cy="421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C83" w:rsidRDefault="00371C83">
      <w:pPr>
        <w:rPr>
          <w:lang w:val="be-BY"/>
        </w:rPr>
      </w:pPr>
      <w:r>
        <w:rPr>
          <w:noProof/>
        </w:rPr>
        <w:drawing>
          <wp:inline distT="0" distB="0" distL="0" distR="0">
            <wp:extent cx="4135112" cy="94723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26" cy="949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C83" w:rsidRDefault="00371C83">
      <w:pPr>
        <w:rPr>
          <w:lang w:val="be-BY"/>
        </w:rPr>
      </w:pPr>
      <w:r>
        <w:rPr>
          <w:noProof/>
        </w:rPr>
        <w:drawing>
          <wp:inline distT="0" distB="0" distL="0" distR="0">
            <wp:extent cx="6097135" cy="2305634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129" cy="2305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C83" w:rsidRDefault="00371C83">
      <w:pPr>
        <w:rPr>
          <w:lang w:val="be-BY"/>
        </w:rPr>
      </w:pPr>
      <w:r>
        <w:rPr>
          <w:noProof/>
        </w:rPr>
        <w:lastRenderedPageBreak/>
        <w:drawing>
          <wp:inline distT="0" distB="0" distL="0" distR="0">
            <wp:extent cx="5854910" cy="180793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93" cy="181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C83" w:rsidRDefault="00371C83">
      <w:pPr>
        <w:rPr>
          <w:lang w:val="be-BY"/>
        </w:rPr>
      </w:pPr>
      <w:r>
        <w:rPr>
          <w:noProof/>
        </w:rPr>
        <w:drawing>
          <wp:inline distT="0" distB="0" distL="0" distR="0">
            <wp:extent cx="5897300" cy="1795572"/>
            <wp:effectExtent l="19050" t="0" r="820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77" cy="1798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C83" w:rsidRDefault="00371C83">
      <w:pPr>
        <w:rPr>
          <w:lang w:val="be-BY"/>
        </w:rPr>
      </w:pPr>
      <w:r>
        <w:rPr>
          <w:noProof/>
        </w:rPr>
        <w:drawing>
          <wp:inline distT="0" distB="0" distL="0" distR="0">
            <wp:extent cx="5403478" cy="1410961"/>
            <wp:effectExtent l="19050" t="0" r="6722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89" cy="1412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C83" w:rsidRDefault="00371C83">
      <w:pPr>
        <w:rPr>
          <w:lang w:val="be-BY"/>
        </w:rPr>
      </w:pPr>
      <w:r>
        <w:rPr>
          <w:noProof/>
        </w:rPr>
        <w:drawing>
          <wp:inline distT="0" distB="0" distL="0" distR="0">
            <wp:extent cx="5117972" cy="1798521"/>
            <wp:effectExtent l="19050" t="0" r="647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191" cy="1799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C83" w:rsidRDefault="00371C83" w:rsidP="00371C83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371C83">
        <w:rPr>
          <w:rFonts w:ascii="Times New Roman" w:hAnsi="Times New Roman" w:cs="Times New Roman"/>
          <w:sz w:val="28"/>
          <w:szCs w:val="28"/>
          <w:lang w:val="be-BY"/>
        </w:rPr>
        <w:t>8. Привести пример использования опер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атора ROLLUP, который формирует </w:t>
      </w:r>
      <w:r w:rsidRPr="00371C83">
        <w:rPr>
          <w:rFonts w:ascii="Times New Roman" w:hAnsi="Times New Roman" w:cs="Times New Roman"/>
          <w:sz w:val="28"/>
          <w:szCs w:val="28"/>
          <w:lang w:val="be-BY"/>
        </w:rPr>
        <w:t xml:space="preserve">промежуточные итоги для каждого указанного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элемента и общий итог, по своей </w:t>
      </w:r>
      <w:r w:rsidRPr="00371C83">
        <w:rPr>
          <w:rFonts w:ascii="Times New Roman" w:hAnsi="Times New Roman" w:cs="Times New Roman"/>
          <w:sz w:val="28"/>
          <w:szCs w:val="28"/>
          <w:lang w:val="be-BY"/>
        </w:rPr>
        <w:t>индивидуальной БД, разработанной в лаб.2, и описанной в лаб. 3.5(При г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руппировке </w:t>
      </w:r>
      <w:r w:rsidRPr="00371C83">
        <w:rPr>
          <w:rFonts w:ascii="Times New Roman" w:hAnsi="Times New Roman" w:cs="Times New Roman"/>
          <w:sz w:val="28"/>
          <w:szCs w:val="28"/>
          <w:lang w:val="be-BY"/>
        </w:rPr>
        <w:t>по нескольким критериям ROLLUP будет создавать с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уммирующую строку для каждой из </w:t>
      </w:r>
      <w:r w:rsidRPr="00371C83">
        <w:rPr>
          <w:rFonts w:ascii="Times New Roman" w:hAnsi="Times New Roman" w:cs="Times New Roman"/>
          <w:sz w:val="28"/>
          <w:szCs w:val="28"/>
          <w:lang w:val="be-BY"/>
        </w:rPr>
        <w:t>подгрупп)</w:t>
      </w:r>
      <w:r w:rsidRPr="00371C83">
        <w:rPr>
          <w:rFonts w:ascii="Times New Roman" w:hAnsi="Times New Roman" w:cs="Times New Roman"/>
          <w:sz w:val="28"/>
          <w:szCs w:val="28"/>
          <w:lang w:val="be-BY"/>
        </w:rPr>
        <w:cr/>
      </w:r>
    </w:p>
    <w:p w:rsidR="00371C83" w:rsidRPr="00C610FD" w:rsidRDefault="00371C83" w:rsidP="00371C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</w:t>
      </w:r>
      <w:r w:rsidRPr="00C610FD">
        <w:rPr>
          <w:rFonts w:ascii="Times New Roman" w:hAnsi="Times New Roman" w:cs="Times New Roman"/>
          <w:sz w:val="28"/>
          <w:szCs w:val="28"/>
        </w:rPr>
        <w:t>во назначений по отделам по каждому году и промежуточные итоги</w:t>
      </w:r>
    </w:p>
    <w:p w:rsidR="00371C83" w:rsidRDefault="00371C83" w:rsidP="00371C8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13352" cy="4174434"/>
            <wp:effectExtent l="19050" t="0" r="6398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70" cy="417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83" w:rsidRDefault="00371C83" w:rsidP="00371C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1872" cy="452784"/>
            <wp:effectExtent l="19050" t="0" r="828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02" cy="45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83" w:rsidRPr="00371C83" w:rsidRDefault="00371C83" w:rsidP="00371C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C83">
        <w:rPr>
          <w:rFonts w:ascii="Times New Roman" w:hAnsi="Times New Roman" w:cs="Times New Roman"/>
          <w:sz w:val="28"/>
          <w:szCs w:val="28"/>
        </w:rPr>
        <w:t>9. Привести пример использования оп</w:t>
      </w:r>
      <w:r>
        <w:rPr>
          <w:rFonts w:ascii="Times New Roman" w:hAnsi="Times New Roman" w:cs="Times New Roman"/>
          <w:sz w:val="28"/>
          <w:szCs w:val="28"/>
        </w:rPr>
        <w:t xml:space="preserve">ератора CUBE, который формирует </w:t>
      </w:r>
      <w:r w:rsidRPr="00371C83">
        <w:rPr>
          <w:rFonts w:ascii="Times New Roman" w:hAnsi="Times New Roman" w:cs="Times New Roman"/>
          <w:sz w:val="28"/>
          <w:szCs w:val="28"/>
        </w:rPr>
        <w:t>результаты для всех возможных перекрестных вы</w:t>
      </w:r>
      <w:r>
        <w:rPr>
          <w:rFonts w:ascii="Times New Roman" w:hAnsi="Times New Roman" w:cs="Times New Roman"/>
          <w:sz w:val="28"/>
          <w:szCs w:val="28"/>
        </w:rPr>
        <w:t xml:space="preserve">числений (добавляет суммирующие </w:t>
      </w:r>
      <w:r w:rsidRPr="00371C83">
        <w:rPr>
          <w:rFonts w:ascii="Times New Roman" w:hAnsi="Times New Roman" w:cs="Times New Roman"/>
          <w:sz w:val="28"/>
          <w:szCs w:val="28"/>
        </w:rPr>
        <w:t>строки для каждой комбинации групп), по своей инд</w:t>
      </w:r>
      <w:r>
        <w:rPr>
          <w:rFonts w:ascii="Times New Roman" w:hAnsi="Times New Roman" w:cs="Times New Roman"/>
          <w:sz w:val="28"/>
          <w:szCs w:val="28"/>
        </w:rPr>
        <w:t xml:space="preserve">ивидуальной БД, разработанной в </w:t>
      </w:r>
      <w:r w:rsidRPr="00371C83">
        <w:rPr>
          <w:rFonts w:ascii="Times New Roman" w:hAnsi="Times New Roman" w:cs="Times New Roman"/>
          <w:sz w:val="28"/>
          <w:szCs w:val="28"/>
        </w:rPr>
        <w:t>лаб.2, и описанной в лаб. 3.5</w:t>
      </w:r>
    </w:p>
    <w:p w:rsidR="00371C83" w:rsidRPr="00371C83" w:rsidRDefault="00371C83" w:rsidP="00371C83">
      <w:pPr>
        <w:rPr>
          <w:rFonts w:ascii="Times New Roman" w:hAnsi="Times New Roman" w:cs="Times New Roman"/>
          <w:sz w:val="28"/>
          <w:szCs w:val="28"/>
        </w:rPr>
      </w:pPr>
      <w:r w:rsidRPr="00371C83">
        <w:rPr>
          <w:rFonts w:ascii="Times New Roman" w:hAnsi="Times New Roman" w:cs="Times New Roman"/>
          <w:sz w:val="28"/>
          <w:szCs w:val="28"/>
        </w:rPr>
        <w:t>Вывести количество отпусков по сотрудникам и по годам и промежуточные итоги</w:t>
      </w:r>
    </w:p>
    <w:p w:rsidR="00371C83" w:rsidRDefault="00371C83" w:rsidP="0037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C83">
        <w:rPr>
          <w:szCs w:val="28"/>
        </w:rPr>
        <w:drawing>
          <wp:inline distT="0" distB="0" distL="0" distR="0">
            <wp:extent cx="4565944" cy="26172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44" cy="261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83" w:rsidRPr="00371C83" w:rsidRDefault="00371C83" w:rsidP="0037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664335" cy="79248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708" w:rsidRPr="00867981" w:rsidRDefault="00914708"/>
    <w:p w:rsidR="00B24488" w:rsidRPr="00867981" w:rsidRDefault="00B24488"/>
    <w:sectPr w:rsidR="00B24488" w:rsidRPr="00867981" w:rsidSect="00CF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E905DA"/>
    <w:rsid w:val="0002123E"/>
    <w:rsid w:val="000E72B9"/>
    <w:rsid w:val="0030510D"/>
    <w:rsid w:val="00371C83"/>
    <w:rsid w:val="0038519D"/>
    <w:rsid w:val="00476A63"/>
    <w:rsid w:val="0050069C"/>
    <w:rsid w:val="00556485"/>
    <w:rsid w:val="006050CD"/>
    <w:rsid w:val="00640F65"/>
    <w:rsid w:val="006D3CC1"/>
    <w:rsid w:val="006D555C"/>
    <w:rsid w:val="007B71AB"/>
    <w:rsid w:val="00867981"/>
    <w:rsid w:val="00893EF5"/>
    <w:rsid w:val="008A35E7"/>
    <w:rsid w:val="00914708"/>
    <w:rsid w:val="00935DE4"/>
    <w:rsid w:val="009A77FA"/>
    <w:rsid w:val="00A30DC0"/>
    <w:rsid w:val="00A81C05"/>
    <w:rsid w:val="00B24488"/>
    <w:rsid w:val="00B90002"/>
    <w:rsid w:val="00BB0DC8"/>
    <w:rsid w:val="00BF248C"/>
    <w:rsid w:val="00CA47F3"/>
    <w:rsid w:val="00CF3D20"/>
    <w:rsid w:val="00D168F6"/>
    <w:rsid w:val="00D42C5C"/>
    <w:rsid w:val="00DC027C"/>
    <w:rsid w:val="00DD7CDA"/>
    <w:rsid w:val="00E032AB"/>
    <w:rsid w:val="00E35237"/>
    <w:rsid w:val="00E905DA"/>
    <w:rsid w:val="00EA47E7"/>
    <w:rsid w:val="00FE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5D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E6D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Cristal SUNSHINE</cp:lastModifiedBy>
  <cp:revision>9</cp:revision>
  <dcterms:created xsi:type="dcterms:W3CDTF">2023-09-04T10:46:00Z</dcterms:created>
  <dcterms:modified xsi:type="dcterms:W3CDTF">2023-10-27T13:07:00Z</dcterms:modified>
</cp:coreProperties>
</file>