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Veremenko Alexey </w:t>
      </w:r>
      <w:r>
        <w:rPr>
          <w:rFonts w:ascii="Times" w:hAnsi="Times" w:cs="Times"/>
          <w:sz w:val="32"/>
          <w:sz-cs w:val="32"/>
        </w:rPr>
        <w:t xml:space="preserve"/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Date of Birdth: 09.10.1996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City: Zaporozhye                                                                                                                                                                                            Phone: +38 (067) 119 92 06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(Telegram, Viber, WhatsApp)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E-mail:</w:t>
      </w:r>
      <w:r>
        <w:rPr>
          <w:rFonts w:ascii="Times" w:hAnsi="Times" w:cs="Times"/>
          <w:sz w:val="24"/>
          <w:sz-cs w:val="24"/>
        </w:rPr>
        <w:t xml:space="preserve"> veremenko.alexej@gmail.com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Skype: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Alexey Veremenko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https://github.com/Verniy-Alex </w:t>
        <w:tab/>
        <w:t xml:space="preserve"> https://www.linkedin.com/in/alexey-veremenko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Objective: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Get the position of HTML coder.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Become a professional in the field of Front-End Development.</w:t>
      </w:r>
    </w:p>
    <w:p>
      <w:pPr>
        <w:jc w:val="both"/>
        <w:spacing w:before="120"/>
      </w:pPr>
      <w:r>
        <w:rPr>
          <w:rFonts w:ascii="Times New Roman" w:hAnsi="Times New Roman" w:cs="Times New Roman"/>
          <w:sz w:val="24"/>
          <w:sz-cs w:val="24"/>
          <w:b/>
        </w:rPr>
        <w:t xml:space="preserve">Courses: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>Online Front-End courses  JavaScript (Udemy)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>Instructional videos (Youtube)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>Online HTML, CSS development marathons</w:t>
      </w:r>
    </w:p>
    <w:p>
      <w:pPr>
        <w:jc w:val="both"/>
        <w:spacing w:before="120"/>
      </w:pPr>
      <w:r>
        <w:rPr>
          <w:rFonts w:ascii="Times New Roman" w:hAnsi="Times New Roman" w:cs="Times New Roman"/>
          <w:sz w:val="24"/>
          <w:sz-cs w:val="24"/>
          <w:b/>
        </w:rPr>
        <w:t xml:space="preserve">Skills: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HTML5, CSS3, SCSS,SASS, adaptive and cross-browser layout;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Figma, Avocode,;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Gulp,  Bootstrap;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Java script - continue to learn;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Knowledge of the binding to the user interface of scripts that provide visualization and animation of site pages;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Languages: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English – (Pre-</w:t>
      </w:r>
      <w:r>
        <w:rPr>
          <w:rFonts w:ascii="Arial" w:hAnsi="Arial" w:cs="Arial"/>
          <w:sz w:val="24"/>
          <w:sz-cs w:val="24"/>
          <w:color w:val="595959"/>
        </w:rPr>
        <w:t xml:space="preserve">Intermediate)</w:t>
      </w:r>
      <w:r>
        <w:rPr>
          <w:rFonts w:ascii="Times New Roman" w:hAnsi="Times New Roman" w:cs="Times New Roman"/>
          <w:sz w:val="24"/>
          <w:sz-cs w:val="24"/>
          <w:color w:val="595959"/>
        </w:rPr>
        <w:t xml:space="preserve">. 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Russian and Ukrainian - native;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Work experience : </w:t>
      </w:r>
      <w:r>
        <w:rPr>
          <w:rFonts w:ascii="Times New Roman" w:hAnsi="Times New Roman" w:cs="Times New Roman"/>
          <w:sz w:val="24"/>
          <w:sz-cs w:val="24"/>
          <w:color w:val="595959"/>
        </w:rPr>
        <w:t xml:space="preserve">(not associated with the desired position)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-Sales manager (LLC “Complex Master” Odessa.)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-Event organizer, Art-director (2014 – 2021)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Soft skills: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>- desire to work and develop, an analytical mindset, the ability to work in a team, a tendency to self-study, hard work, attentiveness, diligence.</w:t>
      </w:r>
    </w:p>
    <w:p>
      <w:pPr/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</w:r>
    </w:p>
    <w:p>
      <w:pPr>
        <w:jc w:val="both"/>
        <w:spacing w:before="120"/>
      </w:pPr>
      <w:r>
        <w:rPr>
          <w:rFonts w:ascii="Times New Roman" w:hAnsi="Times New Roman" w:cs="Times New Roman"/>
          <w:sz w:val="24"/>
          <w:sz-cs w:val="24"/>
          <w:b/>
        </w:rPr>
        <w:t xml:space="preserve">In the process of working abroad, the following knowledge was gained:</w:t>
      </w:r>
    </w:p>
    <w:p>
      <w:pPr>
        <w:jc w:val="both"/>
        <w:spacing w:before="12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>-Communication with native speakers (English, German, Arabic).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</cp:coreProperties>
</file>

<file path=docProps/meta.xml><?xml version="1.0" encoding="utf-8"?>
<meta xmlns="http://schemas.apple.com/cocoa/2006/metadata">
  <generator>CocoaOOXMLWriter/1894.6</generator>
</meta>
</file>