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C494" w14:textId="77777777" w:rsidR="00EB545A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96B6A95" wp14:editId="58E4B343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8D17" w14:textId="77777777" w:rsidR="00EB545A" w:rsidRDefault="00000000">
      <w:pPr>
        <w:pStyle w:val="1"/>
      </w:pPr>
      <w:r>
        <w:t>Addressing</w:t>
      </w:r>
      <w:r>
        <w:rPr>
          <w:spacing w:val="-4"/>
        </w:rPr>
        <w:t xml:space="preserve"> </w:t>
      </w:r>
      <w:r>
        <w:t>Table</w:t>
      </w:r>
    </w:p>
    <w:p w14:paraId="19C67264" w14:textId="77777777" w:rsidR="00EB545A" w:rsidRDefault="00EB545A">
      <w:pPr>
        <w:pStyle w:val="a3"/>
        <w:spacing w:before="7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349"/>
        <w:gridCol w:w="2427"/>
        <w:gridCol w:w="2429"/>
        <w:gridCol w:w="2161"/>
      </w:tblGrid>
      <w:tr w:rsidR="00EB545A" w14:paraId="60A8E3D7" w14:textId="77777777">
        <w:trPr>
          <w:trHeight w:val="506"/>
        </w:trPr>
        <w:tc>
          <w:tcPr>
            <w:tcW w:w="1800" w:type="dxa"/>
            <w:shd w:val="clear" w:color="auto" w:fill="DBE4F0"/>
          </w:tcPr>
          <w:p w14:paraId="6D1F214B" w14:textId="77777777" w:rsidR="00EB545A" w:rsidRDefault="00000000">
            <w:pPr>
              <w:pStyle w:val="TableParagraph"/>
              <w:spacing w:before="117"/>
              <w:ind w:left="5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9" w:type="dxa"/>
            <w:shd w:val="clear" w:color="auto" w:fill="DBE4F0"/>
          </w:tcPr>
          <w:p w14:paraId="5E4D3893" w14:textId="77777777" w:rsidR="00EB545A" w:rsidRDefault="00000000">
            <w:pPr>
              <w:pStyle w:val="TableParagraph"/>
              <w:spacing w:before="117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427" w:type="dxa"/>
            <w:shd w:val="clear" w:color="auto" w:fill="DBE4F0"/>
          </w:tcPr>
          <w:p w14:paraId="538042D5" w14:textId="77777777" w:rsidR="00EB545A" w:rsidRDefault="00000000">
            <w:pPr>
              <w:pStyle w:val="TableParagraph"/>
              <w:spacing w:before="117"/>
              <w:ind w:left="787" w:right="7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429" w:type="dxa"/>
            <w:shd w:val="clear" w:color="auto" w:fill="DBE4F0"/>
          </w:tcPr>
          <w:p w14:paraId="7A90C0A3" w14:textId="77777777" w:rsidR="00EB545A" w:rsidRDefault="00000000">
            <w:pPr>
              <w:pStyle w:val="TableParagraph"/>
              <w:spacing w:before="117"/>
              <w:ind w:left="6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Mask/Prefix</w:t>
            </w:r>
          </w:p>
        </w:tc>
        <w:tc>
          <w:tcPr>
            <w:tcW w:w="2161" w:type="dxa"/>
            <w:shd w:val="clear" w:color="auto" w:fill="DBE4F0"/>
          </w:tcPr>
          <w:p w14:paraId="1E3B3690" w14:textId="77777777" w:rsidR="00EB545A" w:rsidRDefault="00000000">
            <w:pPr>
              <w:pStyle w:val="TableParagraph"/>
              <w:spacing w:before="117"/>
              <w:ind w:lef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EB545A" w14:paraId="30DC14F5" w14:textId="77777777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14:paraId="4A398B6B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RTR-1</w:t>
            </w:r>
          </w:p>
        </w:tc>
        <w:tc>
          <w:tcPr>
            <w:tcW w:w="1349" w:type="dxa"/>
            <w:tcBorders>
              <w:bottom w:val="nil"/>
            </w:tcBorders>
          </w:tcPr>
          <w:p w14:paraId="1CA65952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G/0/0/0</w:t>
            </w:r>
          </w:p>
        </w:tc>
        <w:tc>
          <w:tcPr>
            <w:tcW w:w="2427" w:type="dxa"/>
          </w:tcPr>
          <w:p w14:paraId="34BD6346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429" w:type="dxa"/>
          </w:tcPr>
          <w:p w14:paraId="60964F04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01623D73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7CACC2DF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061CCCFB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14:paraId="19F06D39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</w:tcPr>
          <w:p w14:paraId="379AF019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2001:db8:4::1</w:t>
            </w:r>
          </w:p>
        </w:tc>
        <w:tc>
          <w:tcPr>
            <w:tcW w:w="2429" w:type="dxa"/>
          </w:tcPr>
          <w:p w14:paraId="4DF9BCBF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00CABC77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1306C7FD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0ABCD436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 w14:paraId="0925C98D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7" w:type="dxa"/>
            <w:tcBorders>
              <w:bottom w:val="single" w:sz="2" w:space="0" w:color="000000"/>
            </w:tcBorders>
          </w:tcPr>
          <w:p w14:paraId="09B1E6F7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10.10.2.2</w:t>
            </w:r>
          </w:p>
        </w:tc>
        <w:tc>
          <w:tcPr>
            <w:tcW w:w="2429" w:type="dxa"/>
            <w:tcBorders>
              <w:bottom w:val="single" w:sz="2" w:space="0" w:color="000000"/>
            </w:tcBorders>
          </w:tcPr>
          <w:p w14:paraId="08F642D0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1" w:type="dxa"/>
            <w:tcBorders>
              <w:bottom w:val="single" w:sz="2" w:space="0" w:color="000000"/>
            </w:tcBorders>
          </w:tcPr>
          <w:p w14:paraId="6A6DD810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26B0FCF4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0632F727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6C403628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A9610" w14:textId="77777777" w:rsidR="00EB545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2001:db8:2::2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BD5A0" w14:textId="77777777" w:rsidR="00EB545A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F5808" w14:textId="77777777" w:rsidR="00EB545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7510EF09" w14:textId="77777777">
        <w:trPr>
          <w:trHeight w:val="383"/>
        </w:trPr>
        <w:tc>
          <w:tcPr>
            <w:tcW w:w="1800" w:type="dxa"/>
            <w:tcBorders>
              <w:top w:val="nil"/>
              <w:bottom w:val="nil"/>
            </w:tcBorders>
          </w:tcPr>
          <w:p w14:paraId="6EE4F282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60384535" w14:textId="77777777" w:rsidR="00EB545A" w:rsidRDefault="00000000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F651" w14:textId="77777777" w:rsidR="00EB545A" w:rsidRDefault="00000000">
            <w:pPr>
              <w:pStyle w:val="TableParagraph"/>
              <w:spacing w:before="59"/>
              <w:ind w:left="106"/>
              <w:rPr>
                <w:sz w:val="20"/>
              </w:rPr>
            </w:pPr>
            <w:r>
              <w:rPr>
                <w:sz w:val="20"/>
              </w:rPr>
              <w:t>10.10.3.1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D6921" w14:textId="77777777" w:rsidR="00EB545A" w:rsidRDefault="00000000">
            <w:pPr>
              <w:pStyle w:val="TableParagraph"/>
              <w:spacing w:before="59"/>
              <w:ind w:left="110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D973" w14:textId="77777777" w:rsidR="00EB545A" w:rsidRDefault="00000000">
            <w:pPr>
              <w:pStyle w:val="TableParagraph"/>
              <w:spacing w:before="59"/>
              <w:ind w:left="11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1A65F7F9" w14:textId="77777777">
        <w:trPr>
          <w:trHeight w:val="410"/>
        </w:trPr>
        <w:tc>
          <w:tcPr>
            <w:tcW w:w="1800" w:type="dxa"/>
            <w:tcBorders>
              <w:top w:val="nil"/>
            </w:tcBorders>
          </w:tcPr>
          <w:p w14:paraId="25AF1998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  <w:right w:val="single" w:sz="2" w:space="0" w:color="000000"/>
            </w:tcBorders>
          </w:tcPr>
          <w:p w14:paraId="4975904B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2D704D" w14:textId="77777777" w:rsidR="00EB545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2001:d</w:t>
            </w:r>
            <w:r>
              <w:t>b</w:t>
            </w:r>
            <w:r>
              <w:rPr>
                <w:sz w:val="20"/>
              </w:rPr>
              <w:t>8:3::1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03A18C1" w14:textId="77777777" w:rsidR="00EB545A" w:rsidRDefault="00000000">
            <w:pPr>
              <w:pStyle w:val="TableParagraph"/>
              <w:spacing w:before="59"/>
              <w:ind w:left="110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FD49BB2" w14:textId="77777777" w:rsidR="00EB545A" w:rsidRDefault="00000000">
            <w:pPr>
              <w:pStyle w:val="TableParagraph"/>
              <w:spacing w:before="59"/>
              <w:ind w:left="11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26F23BCD" w14:textId="77777777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14:paraId="54E6CC1F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RTR-2</w:t>
            </w:r>
          </w:p>
        </w:tc>
        <w:tc>
          <w:tcPr>
            <w:tcW w:w="1349" w:type="dxa"/>
          </w:tcPr>
          <w:p w14:paraId="353191BC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G/0/0/0</w:t>
            </w:r>
          </w:p>
        </w:tc>
        <w:tc>
          <w:tcPr>
            <w:tcW w:w="2427" w:type="dxa"/>
          </w:tcPr>
          <w:p w14:paraId="49B0B648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  <w:tc>
          <w:tcPr>
            <w:tcW w:w="2429" w:type="dxa"/>
          </w:tcPr>
          <w:p w14:paraId="1B4DD1F5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137C69C4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4D9320BB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35ECF8C5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5F107A7A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27" w:type="dxa"/>
          </w:tcPr>
          <w:p w14:paraId="16377D27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2001:db8:1::1</w:t>
            </w:r>
          </w:p>
        </w:tc>
        <w:tc>
          <w:tcPr>
            <w:tcW w:w="2429" w:type="dxa"/>
          </w:tcPr>
          <w:p w14:paraId="69C90B0C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60B9A8F1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6EFBA7A2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205B9774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 w14:paraId="74CDF7BB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7" w:type="dxa"/>
          </w:tcPr>
          <w:p w14:paraId="1CA5C2C9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10.10.2.1</w:t>
            </w:r>
          </w:p>
        </w:tc>
        <w:tc>
          <w:tcPr>
            <w:tcW w:w="2429" w:type="dxa"/>
          </w:tcPr>
          <w:p w14:paraId="1E2E6A9E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1" w:type="dxa"/>
          </w:tcPr>
          <w:p w14:paraId="75BD01D1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03C2FD4D" w14:textId="77777777">
        <w:trPr>
          <w:trHeight w:val="350"/>
        </w:trPr>
        <w:tc>
          <w:tcPr>
            <w:tcW w:w="1800" w:type="dxa"/>
            <w:tcBorders>
              <w:top w:val="nil"/>
            </w:tcBorders>
          </w:tcPr>
          <w:p w14:paraId="475AE3AB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14:paraId="04DCEDAB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</w:tcPr>
          <w:p w14:paraId="2A9664BB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2001:db8:2::1</w:t>
            </w:r>
          </w:p>
        </w:tc>
        <w:tc>
          <w:tcPr>
            <w:tcW w:w="2429" w:type="dxa"/>
          </w:tcPr>
          <w:p w14:paraId="66A328D5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1" w:type="dxa"/>
          </w:tcPr>
          <w:p w14:paraId="1C62577C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43385577" w14:textId="77777777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14:paraId="6A7C30DC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RTR-3</w:t>
            </w:r>
          </w:p>
        </w:tc>
        <w:tc>
          <w:tcPr>
            <w:tcW w:w="1349" w:type="dxa"/>
          </w:tcPr>
          <w:p w14:paraId="396B6979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427" w:type="dxa"/>
          </w:tcPr>
          <w:p w14:paraId="68BA22F8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10.10.5.1</w:t>
            </w:r>
          </w:p>
        </w:tc>
        <w:tc>
          <w:tcPr>
            <w:tcW w:w="2429" w:type="dxa"/>
          </w:tcPr>
          <w:p w14:paraId="47DC6008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6C5CE7DF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1A89E50E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63338F05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4C029605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27" w:type="dxa"/>
          </w:tcPr>
          <w:p w14:paraId="1A422A8A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2001:db8:5::1</w:t>
            </w:r>
          </w:p>
        </w:tc>
        <w:tc>
          <w:tcPr>
            <w:tcW w:w="2429" w:type="dxa"/>
          </w:tcPr>
          <w:p w14:paraId="7766B91C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3AD8643A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3019A9AB" w14:textId="77777777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14:paraId="372517B6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 w14:paraId="250B81DA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7" w:type="dxa"/>
          </w:tcPr>
          <w:p w14:paraId="45814EC7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10.10.3.2</w:t>
            </w:r>
          </w:p>
        </w:tc>
        <w:tc>
          <w:tcPr>
            <w:tcW w:w="2429" w:type="dxa"/>
          </w:tcPr>
          <w:p w14:paraId="0CB8062E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1" w:type="dxa"/>
          </w:tcPr>
          <w:p w14:paraId="0AD1DD0B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2EFB44E4" w14:textId="77777777">
        <w:trPr>
          <w:trHeight w:val="350"/>
        </w:trPr>
        <w:tc>
          <w:tcPr>
            <w:tcW w:w="1800" w:type="dxa"/>
            <w:tcBorders>
              <w:top w:val="nil"/>
            </w:tcBorders>
          </w:tcPr>
          <w:p w14:paraId="638EC136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14:paraId="76972861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</w:tcPr>
          <w:p w14:paraId="1FF5036E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2001:db8:3::2</w:t>
            </w:r>
          </w:p>
        </w:tc>
        <w:tc>
          <w:tcPr>
            <w:tcW w:w="2429" w:type="dxa"/>
          </w:tcPr>
          <w:p w14:paraId="159165E9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1" w:type="dxa"/>
          </w:tcPr>
          <w:p w14:paraId="05FF520C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B545A" w14:paraId="1A7BE428" w14:textId="77777777">
        <w:trPr>
          <w:trHeight w:val="350"/>
        </w:trPr>
        <w:tc>
          <w:tcPr>
            <w:tcW w:w="1800" w:type="dxa"/>
          </w:tcPr>
          <w:p w14:paraId="788EB0F2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PC-1</w:t>
            </w:r>
          </w:p>
        </w:tc>
        <w:tc>
          <w:tcPr>
            <w:tcW w:w="1349" w:type="dxa"/>
          </w:tcPr>
          <w:p w14:paraId="1527371E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1C7A2F7A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2429" w:type="dxa"/>
          </w:tcPr>
          <w:p w14:paraId="167C09EE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2F95A230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</w:tr>
      <w:tr w:rsidR="00EB545A" w14:paraId="67E1D9DC" w14:textId="77777777">
        <w:trPr>
          <w:trHeight w:val="350"/>
        </w:trPr>
        <w:tc>
          <w:tcPr>
            <w:tcW w:w="1800" w:type="dxa"/>
          </w:tcPr>
          <w:p w14:paraId="1DEC8868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349" w:type="dxa"/>
          </w:tcPr>
          <w:p w14:paraId="1639C843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41C47AF2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10.10.1.20</w:t>
            </w:r>
          </w:p>
        </w:tc>
        <w:tc>
          <w:tcPr>
            <w:tcW w:w="2429" w:type="dxa"/>
          </w:tcPr>
          <w:p w14:paraId="29AD7021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7DB37023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</w:tr>
      <w:tr w:rsidR="00EB545A" w14:paraId="3FD823DE" w14:textId="77777777">
        <w:trPr>
          <w:trHeight w:val="350"/>
        </w:trPr>
        <w:tc>
          <w:tcPr>
            <w:tcW w:w="1800" w:type="dxa"/>
          </w:tcPr>
          <w:p w14:paraId="5E6FC388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PC-2</w:t>
            </w:r>
          </w:p>
        </w:tc>
        <w:tc>
          <w:tcPr>
            <w:tcW w:w="1349" w:type="dxa"/>
          </w:tcPr>
          <w:p w14:paraId="00AD26DB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0DB848FF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2001:db8:1::10</w:t>
            </w:r>
          </w:p>
        </w:tc>
        <w:tc>
          <w:tcPr>
            <w:tcW w:w="2429" w:type="dxa"/>
          </w:tcPr>
          <w:p w14:paraId="71D52345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18B70218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EB545A" w14:paraId="61078071" w14:textId="77777777">
        <w:trPr>
          <w:trHeight w:val="350"/>
        </w:trPr>
        <w:tc>
          <w:tcPr>
            <w:tcW w:w="1800" w:type="dxa"/>
          </w:tcPr>
          <w:p w14:paraId="61E4CA9F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PC-3</w:t>
            </w:r>
          </w:p>
        </w:tc>
        <w:tc>
          <w:tcPr>
            <w:tcW w:w="1349" w:type="dxa"/>
          </w:tcPr>
          <w:p w14:paraId="213E20D6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677E7ADF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2001:db8:1::20</w:t>
            </w:r>
          </w:p>
        </w:tc>
        <w:tc>
          <w:tcPr>
            <w:tcW w:w="2429" w:type="dxa"/>
          </w:tcPr>
          <w:p w14:paraId="7A3CA1A3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0311E840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EB545A" w14:paraId="62849D14" w14:textId="77777777">
        <w:trPr>
          <w:trHeight w:val="350"/>
        </w:trPr>
        <w:tc>
          <w:tcPr>
            <w:tcW w:w="1800" w:type="dxa"/>
          </w:tcPr>
          <w:p w14:paraId="77D75ACC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PC-4</w:t>
            </w:r>
          </w:p>
        </w:tc>
        <w:tc>
          <w:tcPr>
            <w:tcW w:w="1349" w:type="dxa"/>
          </w:tcPr>
          <w:p w14:paraId="1BC33C99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2BF8700E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10.10.5.10</w:t>
            </w:r>
          </w:p>
        </w:tc>
        <w:tc>
          <w:tcPr>
            <w:tcW w:w="2429" w:type="dxa"/>
          </w:tcPr>
          <w:p w14:paraId="74EFA4F2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2897CC48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10.10.5.1</w:t>
            </w:r>
          </w:p>
        </w:tc>
      </w:tr>
      <w:tr w:rsidR="00EB545A" w14:paraId="0E7E302D" w14:textId="77777777">
        <w:trPr>
          <w:trHeight w:val="350"/>
        </w:trPr>
        <w:tc>
          <w:tcPr>
            <w:tcW w:w="1800" w:type="dxa"/>
          </w:tcPr>
          <w:p w14:paraId="148AE794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49" w:type="dxa"/>
          </w:tcPr>
          <w:p w14:paraId="2FE2CE0A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2B073518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10.10.5.20</w:t>
            </w:r>
          </w:p>
        </w:tc>
        <w:tc>
          <w:tcPr>
            <w:tcW w:w="2429" w:type="dxa"/>
          </w:tcPr>
          <w:p w14:paraId="4E8C9CEE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036D2DAE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10.10.5.1</w:t>
            </w:r>
          </w:p>
        </w:tc>
      </w:tr>
      <w:tr w:rsidR="00EB545A" w14:paraId="0C28426B" w14:textId="77777777">
        <w:trPr>
          <w:trHeight w:val="350"/>
        </w:trPr>
        <w:tc>
          <w:tcPr>
            <w:tcW w:w="1800" w:type="dxa"/>
          </w:tcPr>
          <w:p w14:paraId="1A0AD829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1349" w:type="dxa"/>
          </w:tcPr>
          <w:p w14:paraId="2D135E02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5B0A46A5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2001:db8:5::10</w:t>
            </w:r>
          </w:p>
        </w:tc>
        <w:tc>
          <w:tcPr>
            <w:tcW w:w="2429" w:type="dxa"/>
          </w:tcPr>
          <w:p w14:paraId="34451291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58E60A5C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EB545A" w14:paraId="320F0620" w14:textId="77777777">
        <w:trPr>
          <w:trHeight w:val="350"/>
        </w:trPr>
        <w:tc>
          <w:tcPr>
            <w:tcW w:w="1800" w:type="dxa"/>
          </w:tcPr>
          <w:p w14:paraId="7F88B1EC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</w:tcPr>
          <w:p w14:paraId="3A1EADA3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45F80647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2001:db8:5::20</w:t>
            </w:r>
          </w:p>
        </w:tc>
        <w:tc>
          <w:tcPr>
            <w:tcW w:w="2429" w:type="dxa"/>
          </w:tcPr>
          <w:p w14:paraId="5715B73F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7723C37A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EB545A" w14:paraId="050D87F9" w14:textId="77777777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14:paraId="056AB532" w14:textId="77777777" w:rsidR="00EB54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Corporate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349" w:type="dxa"/>
            <w:tcBorders>
              <w:bottom w:val="nil"/>
            </w:tcBorders>
          </w:tcPr>
          <w:p w14:paraId="69B60226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7" w:type="dxa"/>
          </w:tcPr>
          <w:p w14:paraId="067D547C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203.0.113.100</w:t>
            </w:r>
          </w:p>
        </w:tc>
        <w:tc>
          <w:tcPr>
            <w:tcW w:w="2429" w:type="dxa"/>
          </w:tcPr>
          <w:p w14:paraId="111EC303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1" w:type="dxa"/>
          </w:tcPr>
          <w:p w14:paraId="642BF2C6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203.0.113.1</w:t>
            </w:r>
          </w:p>
        </w:tc>
      </w:tr>
      <w:tr w:rsidR="00EB545A" w14:paraId="6D80341D" w14:textId="77777777">
        <w:trPr>
          <w:trHeight w:val="350"/>
        </w:trPr>
        <w:tc>
          <w:tcPr>
            <w:tcW w:w="1800" w:type="dxa"/>
            <w:tcBorders>
              <w:top w:val="nil"/>
            </w:tcBorders>
          </w:tcPr>
          <w:p w14:paraId="73262077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14:paraId="18B85A3D" w14:textId="77777777" w:rsidR="00EB545A" w:rsidRDefault="00EB545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7" w:type="dxa"/>
          </w:tcPr>
          <w:p w14:paraId="736A83F0" w14:textId="77777777" w:rsidR="00EB545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2001:db8:acad::100</w:t>
            </w:r>
          </w:p>
        </w:tc>
        <w:tc>
          <w:tcPr>
            <w:tcW w:w="2429" w:type="dxa"/>
          </w:tcPr>
          <w:p w14:paraId="58548DB7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1" w:type="dxa"/>
          </w:tcPr>
          <w:p w14:paraId="3ECD8550" w14:textId="77777777" w:rsidR="00EB54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6A5C2582" w14:textId="77777777" w:rsidR="00EB545A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6C17D87F" w14:textId="77777777" w:rsidR="00EB545A" w:rsidRDefault="00000000">
      <w:pPr>
        <w:pStyle w:val="a3"/>
        <w:spacing w:before="165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correct</w:t>
      </w:r>
      <w:r>
        <w:rPr>
          <w:spacing w:val="-5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69D96C08" w14:textId="77777777" w:rsidR="00EB545A" w:rsidRDefault="00EB545A">
      <w:pPr>
        <w:sectPr w:rsidR="00EB545A">
          <w:footerReference w:type="default" r:id="rId8"/>
          <w:type w:val="continuous"/>
          <w:pgSz w:w="12240" w:h="15840"/>
          <w:pgMar w:top="920" w:right="980" w:bottom="920" w:left="780" w:header="720" w:footer="720" w:gutter="0"/>
          <w:pgNumType w:start="1"/>
          <w:cols w:space="720"/>
        </w:sectPr>
      </w:pPr>
    </w:p>
    <w:p w14:paraId="55125E53" w14:textId="77777777" w:rsidR="00EB545A" w:rsidRDefault="00000000">
      <w:pPr>
        <w:pStyle w:val="2"/>
        <w:spacing w:before="79"/>
      </w:pPr>
      <w:r>
        <w:lastRenderedPageBreak/>
        <w:pict w14:anchorId="58BE0913">
          <v:rect id="_x0000_s2050" style="position:absolute;left:0;text-align:left;margin-left:52.55pt;margin-top:18.2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 Network</w:t>
      </w:r>
      <w:r>
        <w:rPr>
          <w:spacing w:val="-3"/>
        </w:rPr>
        <w:t xml:space="preserve"> </w:t>
      </w:r>
      <w:r>
        <w:t>Connectivity</w:t>
      </w:r>
    </w:p>
    <w:p w14:paraId="3CB973D0" w14:textId="77777777" w:rsidR="00EB545A" w:rsidRDefault="00EB545A">
      <w:pPr>
        <w:pStyle w:val="a3"/>
        <w:rPr>
          <w:rFonts w:ascii="Arial"/>
          <w:b/>
          <w:sz w:val="25"/>
        </w:rPr>
      </w:pPr>
    </w:p>
    <w:p w14:paraId="319CCE5A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spacing w:before="99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locate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14:paraId="67A519BA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14:paraId="43D8D5E7" w14:textId="77777777" w:rsidR="00EB545A" w:rsidRDefault="00EB545A">
      <w:pPr>
        <w:pStyle w:val="a3"/>
        <w:spacing w:before="7"/>
      </w:pPr>
    </w:p>
    <w:p w14:paraId="7092D6E2" w14:textId="77777777" w:rsidR="00EB545A" w:rsidRDefault="00000000">
      <w:pPr>
        <w:pStyle w:val="1"/>
        <w:spacing w:before="1"/>
      </w:pPr>
      <w:r>
        <w:t>Background</w:t>
      </w:r>
    </w:p>
    <w:p w14:paraId="4C4A7F62" w14:textId="77777777" w:rsidR="00EB545A" w:rsidRDefault="00000000">
      <w:pPr>
        <w:pStyle w:val="a3"/>
        <w:spacing w:before="165"/>
        <w:ind w:left="660" w:right="100"/>
      </w:pPr>
      <w:r>
        <w:t>Customers have been complaining that they can’t reach some network resources. You have been asked to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ICMP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 which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 unreachable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locations</w:t>
      </w:r>
      <w:r>
        <w:rPr>
          <w:spacing w:val="-52"/>
        </w:rPr>
        <w:t xml:space="preserve"> </w:t>
      </w:r>
      <w:r>
        <w:t>from which they can’t be reached. Then, you use trace to locate the point at which network connectivity is</w:t>
      </w:r>
      <w:r>
        <w:rPr>
          <w:spacing w:val="1"/>
        </w:rPr>
        <w:t xml:space="preserve"> </w:t>
      </w:r>
      <w:r>
        <w:t>broken.</w:t>
      </w:r>
      <w:r>
        <w:rPr>
          <w:spacing w:val="-2"/>
        </w:rPr>
        <w:t xml:space="preserve"> </w:t>
      </w:r>
      <w:r>
        <w:t>Finally,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fix the errors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to restore</w:t>
      </w:r>
      <w:r>
        <w:rPr>
          <w:spacing w:val="-1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network.</w:t>
      </w:r>
    </w:p>
    <w:p w14:paraId="6105A000" w14:textId="77777777" w:rsidR="00EB545A" w:rsidRDefault="00000000">
      <w:pPr>
        <w:pStyle w:val="a3"/>
        <w:spacing w:before="117" w:line="242" w:lineRule="auto"/>
        <w:ind w:left="660" w:right="100"/>
      </w:pPr>
      <w:r>
        <w:rPr>
          <w:rFonts w:ascii="Arial"/>
          <w:b/>
          <w:color w:val="ED0000"/>
        </w:rPr>
        <w:t>Instructor</w:t>
      </w:r>
      <w:r>
        <w:rPr>
          <w:rFonts w:ascii="Arial"/>
          <w:b/>
          <w:color w:val="ED0000"/>
          <w:spacing w:val="-3"/>
        </w:rPr>
        <w:t xml:space="preserve"> </w:t>
      </w:r>
      <w:r>
        <w:rPr>
          <w:rFonts w:ascii="Arial"/>
          <w:b/>
          <w:color w:val="ED0000"/>
        </w:rPr>
        <w:t xml:space="preserve">Note: </w:t>
      </w:r>
      <w:r>
        <w:rPr>
          <w:color w:val="ED0000"/>
        </w:rPr>
        <w:t>The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focus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of this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activity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is</w:t>
      </w:r>
      <w:r>
        <w:rPr>
          <w:color w:val="ED0000"/>
          <w:spacing w:val="3"/>
        </w:rPr>
        <w:t xml:space="preserve"> </w:t>
      </w:r>
      <w:r>
        <w:rPr>
          <w:color w:val="ED0000"/>
        </w:rPr>
        <w:t>the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user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of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ICMP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to identify</w:t>
      </w:r>
      <w:r>
        <w:rPr>
          <w:color w:val="ED0000"/>
          <w:spacing w:val="-5"/>
        </w:rPr>
        <w:t xml:space="preserve"> </w:t>
      </w:r>
      <w:r>
        <w:rPr>
          <w:color w:val="ED0000"/>
        </w:rPr>
        <w:t>and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locate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network</w:t>
      </w:r>
      <w:r>
        <w:rPr>
          <w:color w:val="ED0000"/>
          <w:spacing w:val="2"/>
        </w:rPr>
        <w:t xml:space="preserve"> </w:t>
      </w:r>
      <w:r>
        <w:rPr>
          <w:color w:val="ED0000"/>
        </w:rPr>
        <w:t>connectivity</w:t>
      </w:r>
      <w:r>
        <w:rPr>
          <w:color w:val="ED0000"/>
          <w:spacing w:val="-52"/>
        </w:rPr>
        <w:t xml:space="preserve"> </w:t>
      </w:r>
      <w:r>
        <w:rPr>
          <w:color w:val="ED0000"/>
        </w:rPr>
        <w:t>problems. Please encourage students to use ICMP rather than other methods, such as opening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configurations,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to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systematically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locate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connectivity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issues.</w:t>
      </w:r>
    </w:p>
    <w:p w14:paraId="2FD81231" w14:textId="77777777" w:rsidR="00EB545A" w:rsidRDefault="00EB545A">
      <w:pPr>
        <w:pStyle w:val="a3"/>
        <w:spacing w:before="6"/>
      </w:pPr>
    </w:p>
    <w:p w14:paraId="0F3EB4C0" w14:textId="77777777" w:rsidR="00EB545A" w:rsidRDefault="00000000">
      <w:pPr>
        <w:pStyle w:val="1"/>
      </w:pPr>
      <w:r>
        <w:t>Instructions</w:t>
      </w:r>
    </w:p>
    <w:p w14:paraId="73A8E025" w14:textId="77777777" w:rsidR="00EB545A" w:rsidRDefault="00000000">
      <w:pPr>
        <w:pStyle w:val="a3"/>
        <w:spacing w:before="165"/>
        <w:ind w:left="660"/>
      </w:pPr>
      <w:r>
        <w:t>All</w:t>
      </w:r>
      <w:r>
        <w:rPr>
          <w:spacing w:val="-4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 hosts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Corporate Server.</w:t>
      </w:r>
    </w:p>
    <w:p w14:paraId="30ABE6B3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Wait</w:t>
      </w:r>
      <w:r>
        <w:rPr>
          <w:spacing w:val="-3"/>
          <w:sz w:val="20"/>
        </w:rPr>
        <w:t xml:space="preserve">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link lights are green.</w:t>
      </w:r>
    </w:p>
    <w:p w14:paraId="4DBE3339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 which</w:t>
      </w:r>
      <w:r>
        <w:rPr>
          <w:spacing w:val="-1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reachable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host.</w:t>
      </w:r>
    </w:p>
    <w:p w14:paraId="14BFF584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found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 unreachable,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ICMP</w:t>
      </w:r>
      <w:r>
        <w:rPr>
          <w:spacing w:val="-4"/>
          <w:sz w:val="20"/>
        </w:rPr>
        <w:t xml:space="preserve"> </w:t>
      </w: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locate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errors.</w:t>
      </w:r>
    </w:p>
    <w:p w14:paraId="233A7A55" w14:textId="77777777" w:rsidR="00EB545A" w:rsidRDefault="00000000">
      <w:pPr>
        <w:pStyle w:val="a5"/>
        <w:numPr>
          <w:ilvl w:val="3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Locate the</w:t>
      </w:r>
      <w:r>
        <w:rPr>
          <w:spacing w:val="-2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errors and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them.</w:t>
      </w:r>
    </w:p>
    <w:p w14:paraId="1573DD42" w14:textId="77777777" w:rsidR="00EB545A" w:rsidRDefault="00EB545A">
      <w:pPr>
        <w:pStyle w:val="a3"/>
        <w:spacing w:before="11"/>
        <w:rPr>
          <w:sz w:val="29"/>
        </w:rPr>
      </w:pPr>
    </w:p>
    <w:p w14:paraId="18FBE04E" w14:textId="77777777" w:rsidR="00EB545A" w:rsidRDefault="00000000">
      <w:pPr>
        <w:pStyle w:val="2"/>
      </w:pPr>
      <w:r>
        <w:rPr>
          <w:color w:val="ED0000"/>
        </w:rPr>
        <w:t>Connectivity</w:t>
      </w:r>
      <w:r>
        <w:rPr>
          <w:color w:val="ED0000"/>
          <w:spacing w:val="-7"/>
        </w:rPr>
        <w:t xml:space="preserve"> </w:t>
      </w:r>
      <w:r>
        <w:rPr>
          <w:color w:val="ED0000"/>
        </w:rPr>
        <w:t>Issues:</w:t>
      </w:r>
    </w:p>
    <w:p w14:paraId="11D8D413" w14:textId="77777777" w:rsidR="00EB545A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ind w:right="673"/>
        <w:rPr>
          <w:sz w:val="20"/>
        </w:rPr>
      </w:pPr>
      <w:r>
        <w:rPr>
          <w:color w:val="ED0000"/>
          <w:sz w:val="20"/>
        </w:rPr>
        <w:t>Server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1 is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set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to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receive its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IP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address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over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DHCP.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It should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be</w:t>
      </w:r>
      <w:r>
        <w:rPr>
          <w:color w:val="ED0000"/>
          <w:spacing w:val="2"/>
          <w:sz w:val="20"/>
        </w:rPr>
        <w:t xml:space="preserve"> </w:t>
      </w:r>
      <w:r>
        <w:rPr>
          <w:color w:val="ED0000"/>
          <w:sz w:val="20"/>
        </w:rPr>
        <w:t>statically</w:t>
      </w:r>
      <w:r>
        <w:rPr>
          <w:color w:val="ED0000"/>
          <w:spacing w:val="-5"/>
          <w:sz w:val="20"/>
        </w:rPr>
        <w:t xml:space="preserve"> </w:t>
      </w:r>
      <w:r>
        <w:rPr>
          <w:color w:val="ED0000"/>
          <w:sz w:val="20"/>
        </w:rPr>
        <w:t>configured with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correct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IP</w:t>
      </w:r>
      <w:r>
        <w:rPr>
          <w:color w:val="ED0000"/>
          <w:spacing w:val="-53"/>
          <w:sz w:val="20"/>
        </w:rPr>
        <w:t xml:space="preserve"> </w:t>
      </w:r>
      <w:r>
        <w:rPr>
          <w:color w:val="ED0000"/>
          <w:sz w:val="20"/>
        </w:rPr>
        <w:t>address,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subnet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mask,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and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default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gateway.</w:t>
      </w:r>
    </w:p>
    <w:p w14:paraId="464C982C" w14:textId="77777777" w:rsidR="00EB545A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ind w:right="515"/>
        <w:rPr>
          <w:sz w:val="20"/>
        </w:rPr>
      </w:pPr>
      <w:r>
        <w:rPr>
          <w:color w:val="ED0000"/>
          <w:sz w:val="20"/>
        </w:rPr>
        <w:t>Router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RTR-3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interface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G0/0/1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has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been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configured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with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wrong</w:t>
      </w:r>
      <w:r>
        <w:rPr>
          <w:color w:val="ED0000"/>
          <w:spacing w:val="4"/>
          <w:sz w:val="20"/>
        </w:rPr>
        <w:t xml:space="preserve"> </w:t>
      </w:r>
      <w:r>
        <w:rPr>
          <w:color w:val="ED0000"/>
          <w:sz w:val="20"/>
        </w:rPr>
        <w:t>IPv6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address.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address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should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be</w:t>
      </w:r>
      <w:r>
        <w:rPr>
          <w:color w:val="ED0000"/>
          <w:spacing w:val="-52"/>
          <w:sz w:val="20"/>
        </w:rPr>
        <w:t xml:space="preserve"> </w:t>
      </w:r>
      <w:r>
        <w:rPr>
          <w:color w:val="ED0000"/>
          <w:sz w:val="20"/>
        </w:rPr>
        <w:t>2001:DB8:5::1/64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as shown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in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addressing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table.</w:t>
      </w:r>
    </w:p>
    <w:p w14:paraId="03769D77" w14:textId="77777777" w:rsidR="00EB545A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ind w:right="235"/>
        <w:rPr>
          <w:sz w:val="20"/>
        </w:rPr>
      </w:pPr>
      <w:r>
        <w:rPr>
          <w:color w:val="ED0000"/>
          <w:sz w:val="20"/>
        </w:rPr>
        <w:t>Note: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G0/0/1 interface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may</w:t>
      </w:r>
      <w:r>
        <w:rPr>
          <w:color w:val="ED0000"/>
          <w:spacing w:val="-5"/>
          <w:sz w:val="20"/>
        </w:rPr>
        <w:t xml:space="preserve"> </w:t>
      </w:r>
      <w:r>
        <w:rPr>
          <w:color w:val="ED0000"/>
          <w:sz w:val="20"/>
        </w:rPr>
        <w:t>need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to be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shut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down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and brought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back</w:t>
      </w:r>
      <w:r>
        <w:rPr>
          <w:color w:val="ED0000"/>
          <w:spacing w:val="2"/>
          <w:sz w:val="20"/>
        </w:rPr>
        <w:t xml:space="preserve"> </w:t>
      </w:r>
      <w:r>
        <w:rPr>
          <w:color w:val="ED0000"/>
          <w:sz w:val="20"/>
        </w:rPr>
        <w:t>up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in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order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for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new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route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to take</w:t>
      </w:r>
      <w:r>
        <w:rPr>
          <w:color w:val="ED0000"/>
          <w:spacing w:val="-53"/>
          <w:sz w:val="20"/>
        </w:rPr>
        <w:t xml:space="preserve"> </w:t>
      </w:r>
      <w:r>
        <w:rPr>
          <w:color w:val="ED0000"/>
          <w:sz w:val="20"/>
        </w:rPr>
        <w:t>effect.</w:t>
      </w:r>
      <w:r>
        <w:rPr>
          <w:color w:val="ED0000"/>
          <w:spacing w:val="-5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old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route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may</w:t>
      </w:r>
      <w:r>
        <w:rPr>
          <w:color w:val="ED0000"/>
          <w:spacing w:val="-4"/>
          <w:sz w:val="20"/>
        </w:rPr>
        <w:t xml:space="preserve"> </w:t>
      </w:r>
      <w:r>
        <w:rPr>
          <w:color w:val="ED0000"/>
          <w:sz w:val="20"/>
        </w:rPr>
        <w:t>still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show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up in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routing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table</w:t>
      </w:r>
      <w:r>
        <w:rPr>
          <w:color w:val="ED0000"/>
          <w:spacing w:val="1"/>
          <w:sz w:val="20"/>
        </w:rPr>
        <w:t xml:space="preserve"> </w:t>
      </w:r>
      <w:r>
        <w:rPr>
          <w:color w:val="ED0000"/>
          <w:sz w:val="20"/>
        </w:rPr>
        <w:t>as</w:t>
      </w:r>
      <w:r>
        <w:rPr>
          <w:color w:val="ED0000"/>
          <w:spacing w:val="2"/>
          <w:sz w:val="20"/>
        </w:rPr>
        <w:t xml:space="preserve"> </w:t>
      </w:r>
      <w:r>
        <w:rPr>
          <w:color w:val="ED0000"/>
          <w:sz w:val="20"/>
        </w:rPr>
        <w:t>well.</w:t>
      </w:r>
    </w:p>
    <w:p w14:paraId="78838AA9" w14:textId="77777777" w:rsidR="00EB545A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19"/>
        <w:ind w:right="1134"/>
        <w:rPr>
          <w:sz w:val="20"/>
        </w:rPr>
      </w:pPr>
      <w:r>
        <w:rPr>
          <w:color w:val="ED0000"/>
          <w:sz w:val="20"/>
        </w:rPr>
        <w:t>PC-4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is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configured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with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wrong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default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gateway</w:t>
      </w:r>
      <w:r>
        <w:rPr>
          <w:color w:val="ED0000"/>
          <w:spacing w:val="-6"/>
          <w:sz w:val="20"/>
        </w:rPr>
        <w:t xml:space="preserve"> </w:t>
      </w:r>
      <w:r>
        <w:rPr>
          <w:color w:val="ED0000"/>
          <w:sz w:val="20"/>
        </w:rPr>
        <w:t>address.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It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should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be</w:t>
      </w:r>
      <w:r>
        <w:rPr>
          <w:color w:val="ED0000"/>
          <w:spacing w:val="-3"/>
          <w:sz w:val="20"/>
        </w:rPr>
        <w:t xml:space="preserve"> </w:t>
      </w:r>
      <w:r>
        <w:rPr>
          <w:color w:val="ED0000"/>
          <w:sz w:val="20"/>
        </w:rPr>
        <w:t>10.10.5.1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as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shown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in</w:t>
      </w:r>
      <w:r>
        <w:rPr>
          <w:color w:val="ED0000"/>
          <w:spacing w:val="-1"/>
          <w:sz w:val="20"/>
        </w:rPr>
        <w:t xml:space="preserve"> </w:t>
      </w:r>
      <w:r>
        <w:rPr>
          <w:color w:val="ED0000"/>
          <w:sz w:val="20"/>
        </w:rPr>
        <w:t>the</w:t>
      </w:r>
      <w:r>
        <w:rPr>
          <w:color w:val="ED0000"/>
          <w:spacing w:val="-53"/>
          <w:sz w:val="20"/>
        </w:rPr>
        <w:t xml:space="preserve"> </w:t>
      </w:r>
      <w:r>
        <w:rPr>
          <w:color w:val="ED0000"/>
          <w:sz w:val="20"/>
        </w:rPr>
        <w:t>addressing</w:t>
      </w:r>
      <w:r>
        <w:rPr>
          <w:color w:val="ED0000"/>
          <w:spacing w:val="-2"/>
          <w:sz w:val="20"/>
        </w:rPr>
        <w:t xml:space="preserve"> </w:t>
      </w:r>
      <w:r>
        <w:rPr>
          <w:color w:val="ED0000"/>
          <w:sz w:val="20"/>
        </w:rPr>
        <w:t>table.</w:t>
      </w:r>
    </w:p>
    <w:sectPr w:rsidR="00EB545A">
      <w:pgSz w:w="12240" w:h="15840"/>
      <w:pgMar w:top="700" w:right="980" w:bottom="920" w:left="7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15AD" w14:textId="77777777" w:rsidR="00064EAC" w:rsidRDefault="00064EAC">
      <w:r>
        <w:separator/>
      </w:r>
    </w:p>
  </w:endnote>
  <w:endnote w:type="continuationSeparator" w:id="0">
    <w:p w14:paraId="23CCAC30" w14:textId="77777777" w:rsidR="00064EAC" w:rsidRDefault="0006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6EBC" w14:textId="77777777" w:rsidR="00EB545A" w:rsidRDefault="00000000">
    <w:pPr>
      <w:pStyle w:val="a3"/>
      <w:spacing w:line="14" w:lineRule="auto"/>
    </w:pPr>
    <w:r>
      <w:pict w14:anchorId="67DED21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64672;mso-position-horizontal-relative:page;mso-position-vertical-relative:page" filled="f" stroked="f">
          <v:textbox inset="0,0,0,0">
            <w:txbxContent>
              <w:p w14:paraId="7CD5630C" w14:textId="77777777" w:rsidR="00EB545A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6A2FDFE0">
        <v:shape id="_x0000_s1026" type="#_x0000_t202" style="position:absolute;margin-left:381.65pt;margin-top:745.8pt;width:46.1pt;height:11pt;z-index:-15964160;mso-position-horizontal-relative:page;mso-position-vertical-relative:page" filled="f" stroked="f">
          <v:textbox inset="0,0,0,0">
            <w:txbxContent>
              <w:p w14:paraId="0A80B31A" w14:textId="77777777" w:rsidR="00EB545A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9AC94CD">
        <v:shape id="_x0000_s1025" type="#_x0000_t202" style="position:absolute;margin-left:491.7pt;margin-top:745.8pt;width:67.35pt;height:11pt;z-index:-15963648;mso-position-horizontal-relative:page;mso-position-vertical-relative:page" filled="f" stroked="f">
          <v:textbox inset="0,0,0,0">
            <w:txbxContent>
              <w:p w14:paraId="3908FABE" w14:textId="77777777" w:rsidR="00EB545A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11B0" w14:textId="77777777" w:rsidR="00064EAC" w:rsidRDefault="00064EAC">
      <w:r>
        <w:separator/>
      </w:r>
    </w:p>
  </w:footnote>
  <w:footnote w:type="continuationSeparator" w:id="0">
    <w:p w14:paraId="7B759745" w14:textId="77777777" w:rsidR="00064EAC" w:rsidRDefault="00064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2DF2"/>
    <w:multiLevelType w:val="multilevel"/>
    <w:tmpl w:val="CF7C785C"/>
    <w:lvl w:ilvl="0">
      <w:start w:val="13"/>
      <w:numFmt w:val="decimal"/>
      <w:lvlText w:val="%1"/>
      <w:lvlJc w:val="left"/>
      <w:pPr>
        <w:ind w:left="300" w:hanging="9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00" w:hanging="9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" w:hanging="920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30"/>
        <w:szCs w:val="30"/>
        <w:u w:val="thick" w:color="0000FF"/>
        <w:lang w:val="en-US" w:eastAsia="en-US" w:bidi="ar-SA"/>
      </w:rPr>
    </w:lvl>
    <w:lvl w:ilvl="3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6A01C9"/>
    <w:multiLevelType w:val="hybridMultilevel"/>
    <w:tmpl w:val="4734F2F6"/>
    <w:lvl w:ilvl="0" w:tplc="666EFF7E">
      <w:start w:val="1"/>
      <w:numFmt w:val="decimal"/>
      <w:lvlText w:val="%1."/>
      <w:lvlJc w:val="left"/>
      <w:pPr>
        <w:ind w:left="660" w:hanging="361"/>
        <w:jc w:val="left"/>
      </w:pPr>
      <w:rPr>
        <w:rFonts w:ascii="Arial MT" w:eastAsia="Arial MT" w:hAnsi="Arial MT" w:cs="Arial MT" w:hint="default"/>
        <w:color w:val="ED0000"/>
        <w:spacing w:val="-1"/>
        <w:w w:val="99"/>
        <w:sz w:val="20"/>
        <w:szCs w:val="20"/>
        <w:lang w:val="en-US" w:eastAsia="en-US" w:bidi="ar-SA"/>
      </w:rPr>
    </w:lvl>
    <w:lvl w:ilvl="1" w:tplc="2948FA36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2" w:tplc="92E26374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CB5AE7C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C8560A8E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 w:tplc="59300A94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11E6E43C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8D58EEE6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80FCDCDA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num w:numId="1" w16cid:durableId="302274469">
    <w:abstractNumId w:val="1"/>
  </w:num>
  <w:num w:numId="2" w16cid:durableId="92985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45A"/>
    <w:rsid w:val="00064EAC"/>
    <w:rsid w:val="007E7142"/>
    <w:rsid w:val="00E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08A265E"/>
  <w15:docId w15:val="{9EA7984C-F917-465C-8D60-5F928782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1"/>
      <w:ind w:left="300" w:right="1587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a5">
    <w:name w:val="List Paragraph"/>
    <w:basedOn w:val="a"/>
    <w:uiPriority w:val="1"/>
    <w:qFormat/>
    <w:pPr>
      <w:spacing w:before="117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5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ICMP to Test and Correct Network Connectivity</dc:title>
  <dc:creator>Martin Benson</dc:creator>
  <cp:lastModifiedBy>Riza N. Nurmagambetkyzy</cp:lastModifiedBy>
  <cp:revision>2</cp:revision>
  <dcterms:created xsi:type="dcterms:W3CDTF">2023-04-01T18:17:00Z</dcterms:created>
  <dcterms:modified xsi:type="dcterms:W3CDTF">2023-04-01T18:18:00Z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