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EC2B" w14:textId="77777777" w:rsidR="00070CB9" w:rsidRPr="00070CB9" w:rsidRDefault="00070CB9" w:rsidP="008277EB">
      <w:pPr>
        <w:spacing w:after="0" w:line="480" w:lineRule="auto"/>
        <w:jc w:val="center"/>
        <w:rPr>
          <w:b/>
          <w:bCs/>
        </w:rPr>
      </w:pPr>
      <w:r w:rsidRPr="00070CB9">
        <w:rPr>
          <w:b/>
          <w:bCs/>
        </w:rPr>
        <w:t>Purdue Project and Weekly Assignment - Level 3 </w:t>
      </w:r>
    </w:p>
    <w:p w14:paraId="78212A6E" w14:textId="194B48BA" w:rsidR="00070CB9" w:rsidRDefault="00070CB9" w:rsidP="008277EB">
      <w:pPr>
        <w:spacing w:after="0" w:line="480" w:lineRule="auto"/>
        <w:jc w:val="center"/>
      </w:pPr>
      <w:r>
        <w:t>Dante Worthington</w:t>
      </w:r>
    </w:p>
    <w:p w14:paraId="13CAA6D2" w14:textId="77777777" w:rsidR="00070CB9" w:rsidRDefault="00070CB9" w:rsidP="008277EB">
      <w:pPr>
        <w:spacing w:after="0" w:line="480" w:lineRule="auto"/>
        <w:jc w:val="center"/>
      </w:pPr>
    </w:p>
    <w:p w14:paraId="59202512" w14:textId="77777777" w:rsidR="009D0E7C" w:rsidRPr="009D0E7C" w:rsidRDefault="00B1739D" w:rsidP="008277EB">
      <w:pPr>
        <w:spacing w:after="0" w:line="480" w:lineRule="auto"/>
      </w:pPr>
      <w:r>
        <w:tab/>
      </w:r>
      <w:r w:rsidR="009D0E7C" w:rsidRPr="009D0E7C">
        <w:t>For the third layer of our SCADA system, we focused on adding essential security and network management components to ensure both the reliability and security of the water filtration monitoring process. These additions enhance communication between critical parts of the system and provide necessary safeguards against potential threats or disruptions.</w:t>
      </w:r>
    </w:p>
    <w:p w14:paraId="413B1A00" w14:textId="77777777" w:rsidR="009D0E7C" w:rsidRPr="009D0E7C" w:rsidRDefault="009D0E7C" w:rsidP="008277EB">
      <w:pPr>
        <w:spacing w:after="0" w:line="480" w:lineRule="auto"/>
        <w:ind w:firstLine="720"/>
      </w:pPr>
      <w:r w:rsidRPr="009D0E7C">
        <w:t>We started by incorporating a CISCO Switch to manage internal data routing between the PLC, RTU, SCADA monitoring system, and historian. The switch ensures that all devices remain interconnected, allowing seamless data flow while maintaining operational isolation from external networks.</w:t>
      </w:r>
    </w:p>
    <w:p w14:paraId="13615283" w14:textId="77777777" w:rsidR="009D0E7C" w:rsidRPr="009D0E7C" w:rsidRDefault="009D0E7C" w:rsidP="008277EB">
      <w:pPr>
        <w:spacing w:after="0" w:line="480" w:lineRule="auto"/>
        <w:ind w:firstLine="720"/>
      </w:pPr>
      <w:r w:rsidRPr="009D0E7C">
        <w:t>Next, we added a Physical Firewall to protect the system from any external threats. Positioned between the SCADA monitoring station, historian, and other connected devices, the firewall filters traffic, preventing unauthorized access and mitigating the risk of cyberattacks or network intrusions.</w:t>
      </w:r>
    </w:p>
    <w:p w14:paraId="17A71D45" w14:textId="6E9A9E37" w:rsidR="009D0E7C" w:rsidRPr="009D0E7C" w:rsidRDefault="009D0E7C" w:rsidP="008277EB">
      <w:pPr>
        <w:spacing w:after="0" w:line="480" w:lineRule="auto"/>
        <w:ind w:firstLine="720"/>
      </w:pPr>
      <w:r w:rsidRPr="009D0E7C">
        <w:t xml:space="preserve">Additionally, an Intrusion Prevention System (IPS) was implemented to </w:t>
      </w:r>
      <w:r w:rsidR="009A3618" w:rsidRPr="009D0E7C">
        <w:t>monitor</w:t>
      </w:r>
      <w:r w:rsidRPr="009D0E7C">
        <w:t xml:space="preserve"> malicious activities and safeguard against any anomalies or attacks that could compromise the integrity of the system. The IPS works alongside the firewall, ensuring that any suspicious behavior is immediately flagged and mitigated before it causes harm.</w:t>
      </w:r>
    </w:p>
    <w:p w14:paraId="011AA3F5" w14:textId="3F367B6A" w:rsidR="009D0E7C" w:rsidRPr="009D0E7C" w:rsidRDefault="009D0E7C" w:rsidP="008277EB">
      <w:pPr>
        <w:spacing w:after="0" w:line="480" w:lineRule="auto"/>
        <w:ind w:firstLine="720"/>
      </w:pPr>
      <w:r w:rsidRPr="009D0E7C">
        <w:t xml:space="preserve">The final network optimization step was the incorporation of </w:t>
      </w:r>
      <w:r w:rsidR="009A3618" w:rsidRPr="009D0E7C">
        <w:t>UPS</w:t>
      </w:r>
      <w:r w:rsidRPr="009D0E7C">
        <w:t xml:space="preserve"> to provide emergency power in case of outages. The UPS ensures continuous operation and data </w:t>
      </w:r>
      <w:r w:rsidRPr="009D0E7C">
        <w:lastRenderedPageBreak/>
        <w:t>preservation during power disruptions, safeguarding against data loss in the event of critical failures.</w:t>
      </w:r>
    </w:p>
    <w:p w14:paraId="08E06A47" w14:textId="761090D8" w:rsidR="00070CB9" w:rsidRDefault="00070CB9" w:rsidP="008277EB">
      <w:pPr>
        <w:spacing w:after="0" w:line="480" w:lineRule="auto"/>
      </w:pPr>
    </w:p>
    <w:p w14:paraId="41119244" w14:textId="77777777" w:rsidR="00A419DB" w:rsidRDefault="00A419DB" w:rsidP="008277EB">
      <w:pPr>
        <w:spacing w:after="0" w:line="480" w:lineRule="auto"/>
      </w:pPr>
    </w:p>
    <w:p w14:paraId="58EE688F" w14:textId="77777777" w:rsidR="00A419DB" w:rsidRDefault="00A419DB" w:rsidP="008277EB">
      <w:pPr>
        <w:spacing w:after="0" w:line="480" w:lineRule="auto"/>
      </w:pPr>
    </w:p>
    <w:p w14:paraId="7C769AA9" w14:textId="77777777" w:rsidR="00A419DB" w:rsidRDefault="00A419DB" w:rsidP="008277EB">
      <w:pPr>
        <w:spacing w:after="0" w:line="480" w:lineRule="auto"/>
      </w:pPr>
    </w:p>
    <w:p w14:paraId="5860A2AC" w14:textId="77777777" w:rsidR="00A419DB" w:rsidRDefault="00A419DB" w:rsidP="008277EB">
      <w:pPr>
        <w:spacing w:after="0" w:line="480" w:lineRule="auto"/>
      </w:pPr>
    </w:p>
    <w:p w14:paraId="5170E4C0" w14:textId="77777777" w:rsidR="00A419DB" w:rsidRDefault="00A419DB" w:rsidP="008277EB">
      <w:pPr>
        <w:spacing w:after="0" w:line="480" w:lineRule="auto"/>
      </w:pPr>
    </w:p>
    <w:p w14:paraId="0C2C8108" w14:textId="77777777" w:rsidR="00A419DB" w:rsidRDefault="00A419DB" w:rsidP="008277EB">
      <w:pPr>
        <w:spacing w:after="0" w:line="480" w:lineRule="auto"/>
      </w:pPr>
    </w:p>
    <w:p w14:paraId="29BC49CA" w14:textId="77777777" w:rsidR="00A419DB" w:rsidRDefault="00A419DB" w:rsidP="008277EB">
      <w:pPr>
        <w:spacing w:after="0" w:line="480" w:lineRule="auto"/>
      </w:pPr>
    </w:p>
    <w:p w14:paraId="1DD4B33A" w14:textId="77777777" w:rsidR="00A419DB" w:rsidRDefault="00A419DB" w:rsidP="008277EB">
      <w:pPr>
        <w:spacing w:after="0" w:line="480" w:lineRule="auto"/>
      </w:pPr>
    </w:p>
    <w:p w14:paraId="21EC1441" w14:textId="77777777" w:rsidR="00A419DB" w:rsidRDefault="00A419DB" w:rsidP="008277EB">
      <w:pPr>
        <w:spacing w:after="0" w:line="480" w:lineRule="auto"/>
      </w:pPr>
    </w:p>
    <w:p w14:paraId="23DD19D6" w14:textId="77777777" w:rsidR="00A419DB" w:rsidRDefault="00A419DB" w:rsidP="008277EB">
      <w:pPr>
        <w:spacing w:after="0" w:line="480" w:lineRule="auto"/>
      </w:pPr>
    </w:p>
    <w:p w14:paraId="2B4560C6" w14:textId="77777777" w:rsidR="00A419DB" w:rsidRDefault="00A419DB" w:rsidP="008277EB">
      <w:pPr>
        <w:spacing w:after="0" w:line="480" w:lineRule="auto"/>
      </w:pPr>
    </w:p>
    <w:p w14:paraId="1A9089CB" w14:textId="77777777" w:rsidR="00A419DB" w:rsidRDefault="00A419DB" w:rsidP="008277EB">
      <w:pPr>
        <w:spacing w:after="0" w:line="480" w:lineRule="auto"/>
      </w:pPr>
    </w:p>
    <w:p w14:paraId="29925E04" w14:textId="77777777" w:rsidR="00A419DB" w:rsidRDefault="00A419DB" w:rsidP="008277EB">
      <w:pPr>
        <w:spacing w:after="0" w:line="480" w:lineRule="auto"/>
      </w:pPr>
    </w:p>
    <w:p w14:paraId="41D7B582" w14:textId="77777777" w:rsidR="00A419DB" w:rsidRDefault="00A419DB" w:rsidP="008277EB">
      <w:pPr>
        <w:spacing w:after="0" w:line="480" w:lineRule="auto"/>
      </w:pPr>
    </w:p>
    <w:p w14:paraId="3E1FF63B" w14:textId="77777777" w:rsidR="00A419DB" w:rsidRDefault="00A419DB" w:rsidP="008277EB">
      <w:pPr>
        <w:spacing w:after="0" w:line="480" w:lineRule="auto"/>
      </w:pPr>
    </w:p>
    <w:p w14:paraId="13650892" w14:textId="77777777" w:rsidR="00A419DB" w:rsidRDefault="00A419DB" w:rsidP="008277EB">
      <w:pPr>
        <w:spacing w:after="0" w:line="480" w:lineRule="auto"/>
      </w:pPr>
    </w:p>
    <w:p w14:paraId="63F48DD4" w14:textId="77777777" w:rsidR="00A419DB" w:rsidRDefault="00A419DB" w:rsidP="008277EB">
      <w:pPr>
        <w:spacing w:after="0" w:line="480" w:lineRule="auto"/>
      </w:pPr>
    </w:p>
    <w:p w14:paraId="553A6F7C" w14:textId="77777777" w:rsidR="00A419DB" w:rsidRDefault="00A419DB" w:rsidP="008277EB">
      <w:pPr>
        <w:spacing w:after="0" w:line="480" w:lineRule="auto"/>
      </w:pPr>
    </w:p>
    <w:p w14:paraId="040641FF" w14:textId="77777777" w:rsidR="00A419DB" w:rsidRDefault="00A419DB" w:rsidP="008277EB">
      <w:pPr>
        <w:spacing w:after="0" w:line="480" w:lineRule="auto"/>
      </w:pPr>
    </w:p>
    <w:p w14:paraId="52296A16" w14:textId="0C2DB711" w:rsidR="00A419DB" w:rsidRDefault="00A419DB" w:rsidP="00A419DB">
      <w:pPr>
        <w:spacing w:after="0" w:line="480" w:lineRule="auto"/>
        <w:jc w:val="center"/>
        <w:rPr>
          <w:b/>
          <w:bCs/>
        </w:rPr>
      </w:pPr>
      <w:r>
        <w:rPr>
          <w:b/>
          <w:bCs/>
        </w:rPr>
        <w:lastRenderedPageBreak/>
        <w:t>COSTS:</w:t>
      </w:r>
    </w:p>
    <w:p w14:paraId="682742FB" w14:textId="77777777" w:rsidR="00A419DB" w:rsidRDefault="00A419DB" w:rsidP="00A419DB">
      <w:pPr>
        <w:spacing w:after="0" w:line="480" w:lineRule="auto"/>
      </w:pPr>
    </w:p>
    <w:p w14:paraId="34674928" w14:textId="6421CE43" w:rsidR="00B61BD9" w:rsidRDefault="00A163AB" w:rsidP="00A419DB">
      <w:pPr>
        <w:spacing w:after="0" w:line="480" w:lineRule="auto"/>
      </w:pPr>
      <w:r>
        <w:t>CISCO Router: $500 - $5,000</w:t>
      </w:r>
    </w:p>
    <w:p w14:paraId="0A823CBC" w14:textId="780A5CCF" w:rsidR="009E2C64" w:rsidRDefault="002B1E61" w:rsidP="00A419DB">
      <w:pPr>
        <w:spacing w:after="0" w:line="480" w:lineRule="auto"/>
      </w:pPr>
      <w:r>
        <w:t xml:space="preserve">Alto </w:t>
      </w:r>
      <w:r w:rsidR="009E2C64">
        <w:t>Physical Firewall: $2,000 - $5,000</w:t>
      </w:r>
    </w:p>
    <w:p w14:paraId="36D2D4A7" w14:textId="612144AD" w:rsidR="008811AE" w:rsidRDefault="002B1E61" w:rsidP="00A419DB">
      <w:pPr>
        <w:spacing w:after="0" w:line="480" w:lineRule="auto"/>
      </w:pPr>
      <w:r>
        <w:t>IPS</w:t>
      </w:r>
      <w:r w:rsidR="00F5065F">
        <w:t>-CISCO Firepower</w:t>
      </w:r>
      <w:r>
        <w:t>:</w:t>
      </w:r>
      <w:r w:rsidR="00F5065F">
        <w:t xml:space="preserve"> $1,300 – $4,000</w:t>
      </w:r>
    </w:p>
    <w:p w14:paraId="319B02CA" w14:textId="1BCDE472" w:rsidR="002B1E61" w:rsidRPr="00A419DB" w:rsidRDefault="007171C0" w:rsidP="00A419DB">
      <w:pPr>
        <w:spacing w:after="0" w:line="480" w:lineRule="auto"/>
      </w:pPr>
      <w:r>
        <w:t xml:space="preserve">APC-Smart </w:t>
      </w:r>
      <w:r w:rsidR="008811AE">
        <w:t xml:space="preserve">UPS: </w:t>
      </w:r>
      <w:r>
        <w:t>$</w:t>
      </w:r>
      <w:r w:rsidR="00881B14">
        <w:t>400</w:t>
      </w:r>
      <w:r w:rsidR="00B518E9">
        <w:t xml:space="preserve"> </w:t>
      </w:r>
      <w:r w:rsidR="00881B14">
        <w:t>-</w:t>
      </w:r>
      <w:r w:rsidR="00B518E9">
        <w:t xml:space="preserve"> </w:t>
      </w:r>
      <w:r w:rsidR="00881B14">
        <w:t>$700</w:t>
      </w:r>
      <w:r w:rsidR="002B1E61">
        <w:t xml:space="preserve"> </w:t>
      </w:r>
    </w:p>
    <w:sectPr w:rsidR="002B1E61" w:rsidRPr="00A4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B9"/>
    <w:rsid w:val="00027EFB"/>
    <w:rsid w:val="00070CB9"/>
    <w:rsid w:val="002B1E61"/>
    <w:rsid w:val="003E1705"/>
    <w:rsid w:val="007171C0"/>
    <w:rsid w:val="008277EB"/>
    <w:rsid w:val="008811AE"/>
    <w:rsid w:val="00881B14"/>
    <w:rsid w:val="009A3618"/>
    <w:rsid w:val="009D0E7C"/>
    <w:rsid w:val="009E2C64"/>
    <w:rsid w:val="00A163AB"/>
    <w:rsid w:val="00A419DB"/>
    <w:rsid w:val="00A67B12"/>
    <w:rsid w:val="00B1739D"/>
    <w:rsid w:val="00B518E9"/>
    <w:rsid w:val="00B61BD9"/>
    <w:rsid w:val="00F5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391F"/>
  <w15:chartTrackingRefBased/>
  <w15:docId w15:val="{D9D2F4ED-370E-4918-9358-A2863C90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CB9"/>
    <w:rPr>
      <w:rFonts w:eastAsiaTheme="majorEastAsia" w:cstheme="majorBidi"/>
      <w:color w:val="272727" w:themeColor="text1" w:themeTint="D8"/>
    </w:rPr>
  </w:style>
  <w:style w:type="paragraph" w:styleId="Title">
    <w:name w:val="Title"/>
    <w:basedOn w:val="Normal"/>
    <w:next w:val="Normal"/>
    <w:link w:val="TitleChar"/>
    <w:uiPriority w:val="10"/>
    <w:qFormat/>
    <w:rsid w:val="0007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CB9"/>
    <w:pPr>
      <w:spacing w:before="160"/>
      <w:jc w:val="center"/>
    </w:pPr>
    <w:rPr>
      <w:i/>
      <w:iCs/>
      <w:color w:val="404040" w:themeColor="text1" w:themeTint="BF"/>
    </w:rPr>
  </w:style>
  <w:style w:type="character" w:customStyle="1" w:styleId="QuoteChar">
    <w:name w:val="Quote Char"/>
    <w:basedOn w:val="DefaultParagraphFont"/>
    <w:link w:val="Quote"/>
    <w:uiPriority w:val="29"/>
    <w:rsid w:val="00070CB9"/>
    <w:rPr>
      <w:i/>
      <w:iCs/>
      <w:color w:val="404040" w:themeColor="text1" w:themeTint="BF"/>
    </w:rPr>
  </w:style>
  <w:style w:type="paragraph" w:styleId="ListParagraph">
    <w:name w:val="List Paragraph"/>
    <w:basedOn w:val="Normal"/>
    <w:uiPriority w:val="34"/>
    <w:qFormat/>
    <w:rsid w:val="00070CB9"/>
    <w:pPr>
      <w:ind w:left="720"/>
      <w:contextualSpacing/>
    </w:pPr>
  </w:style>
  <w:style w:type="character" w:styleId="IntenseEmphasis">
    <w:name w:val="Intense Emphasis"/>
    <w:basedOn w:val="DefaultParagraphFont"/>
    <w:uiPriority w:val="21"/>
    <w:qFormat/>
    <w:rsid w:val="00070CB9"/>
    <w:rPr>
      <w:i/>
      <w:iCs/>
      <w:color w:val="0F4761" w:themeColor="accent1" w:themeShade="BF"/>
    </w:rPr>
  </w:style>
  <w:style w:type="paragraph" w:styleId="IntenseQuote">
    <w:name w:val="Intense Quote"/>
    <w:basedOn w:val="Normal"/>
    <w:next w:val="Normal"/>
    <w:link w:val="IntenseQuoteChar"/>
    <w:uiPriority w:val="30"/>
    <w:qFormat/>
    <w:rsid w:val="0007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CB9"/>
    <w:rPr>
      <w:i/>
      <w:iCs/>
      <w:color w:val="0F4761" w:themeColor="accent1" w:themeShade="BF"/>
    </w:rPr>
  </w:style>
  <w:style w:type="character" w:styleId="IntenseReference">
    <w:name w:val="Intense Reference"/>
    <w:basedOn w:val="DefaultParagraphFont"/>
    <w:uiPriority w:val="32"/>
    <w:qFormat/>
    <w:rsid w:val="00070CB9"/>
    <w:rPr>
      <w:b/>
      <w:bCs/>
      <w:smallCaps/>
      <w:color w:val="0F4761" w:themeColor="accent1" w:themeShade="BF"/>
      <w:spacing w:val="5"/>
    </w:rPr>
  </w:style>
  <w:style w:type="paragraph" w:styleId="NormalWeb">
    <w:name w:val="Normal (Web)"/>
    <w:basedOn w:val="Normal"/>
    <w:uiPriority w:val="99"/>
    <w:semiHidden/>
    <w:unhideWhenUsed/>
    <w:rsid w:val="009D0E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8617">
      <w:bodyDiv w:val="1"/>
      <w:marLeft w:val="0"/>
      <w:marRight w:val="0"/>
      <w:marTop w:val="0"/>
      <w:marBottom w:val="0"/>
      <w:divBdr>
        <w:top w:val="none" w:sz="0" w:space="0" w:color="auto"/>
        <w:left w:val="none" w:sz="0" w:space="0" w:color="auto"/>
        <w:bottom w:val="none" w:sz="0" w:space="0" w:color="auto"/>
        <w:right w:val="none" w:sz="0" w:space="0" w:color="auto"/>
      </w:divBdr>
    </w:div>
    <w:div w:id="255330159">
      <w:bodyDiv w:val="1"/>
      <w:marLeft w:val="0"/>
      <w:marRight w:val="0"/>
      <w:marTop w:val="0"/>
      <w:marBottom w:val="0"/>
      <w:divBdr>
        <w:top w:val="none" w:sz="0" w:space="0" w:color="auto"/>
        <w:left w:val="none" w:sz="0" w:space="0" w:color="auto"/>
        <w:bottom w:val="none" w:sz="0" w:space="0" w:color="auto"/>
        <w:right w:val="none" w:sz="0" w:space="0" w:color="auto"/>
      </w:divBdr>
    </w:div>
    <w:div w:id="727654732">
      <w:bodyDiv w:val="1"/>
      <w:marLeft w:val="0"/>
      <w:marRight w:val="0"/>
      <w:marTop w:val="0"/>
      <w:marBottom w:val="0"/>
      <w:divBdr>
        <w:top w:val="none" w:sz="0" w:space="0" w:color="auto"/>
        <w:left w:val="none" w:sz="0" w:space="0" w:color="auto"/>
        <w:bottom w:val="none" w:sz="0" w:space="0" w:color="auto"/>
        <w:right w:val="none" w:sz="0" w:space="0" w:color="auto"/>
      </w:divBdr>
    </w:div>
    <w:div w:id="107493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Worthington, Dante (deworthington)</dc:creator>
  <cp:keywords/>
  <dc:description/>
  <cp:lastModifiedBy>Worthington, Dante (deworthington)</cp:lastModifiedBy>
  <cp:revision>17</cp:revision>
  <dcterms:created xsi:type="dcterms:W3CDTF">2024-10-01T02:21:00Z</dcterms:created>
  <dcterms:modified xsi:type="dcterms:W3CDTF">2024-10-01T02:27:00Z</dcterms:modified>
</cp:coreProperties>
</file>