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144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22648"/>
                  <wp:docPr id="1" name="Picture 1" descr="Christian Formation Office logo" title="Christian Formation Office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o-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22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8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Title"/>
            </w:pPr>
            <w:r>
              <w:t>CFO Role and Feature Guide</w:t>
            </w:r>
          </w:p>
          <w:p>
            <w:pPr>
              <w:spacing w:after="0"/>
            </w:pPr>
            <w:r>
              <w:rPr>
                <w:rFonts w:ascii="Aptos" w:hAnsi="Aptos"/>
                <w:color w:val="6B7280"/>
                <w:sz w:val="21"/>
              </w:rPr>
              <w:t>Christian Formation Office Management System</w:t>
            </w:r>
          </w:p>
        </w:tc>
      </w:tr>
    </w:tbl>
    <w:p>
      <w:pPr>
        <w:spacing w:before="140" w:after="180"/>
        <w:jc w:val="left"/>
      </w:pPr>
      <w:r>
        <w:rPr>
          <w:rFonts w:ascii="Aptos" w:hAnsi="Aptos"/>
          <w:color w:val="000000"/>
          <w:sz w:val="21"/>
        </w:rPr>
        <w:t>A quick view of what each role can see and do. Super Admin includes all Admin capabilities.</w:t>
      </w:r>
    </w:p>
    <w:p>
      <w:pPr>
        <w:pStyle w:val="Heading1"/>
        <w:keepNext/>
      </w:pPr>
      <w:r>
        <w:t>Roles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38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50" w:type="dxa"/>
              <w:bottom w:w="14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65D"/>
                <w:sz w:val="22"/>
              </w:rPr>
              <w:t>STUDENT</w:t>
            </w:r>
          </w:p>
          <w:p>
            <w:pPr>
              <w:spacing w:after="120"/>
            </w:pPr>
            <w:r>
              <w:rPr>
                <w:rFonts w:ascii="Aptos" w:hAnsi="Aptos"/>
                <w:b/>
                <w:color w:val="6B7280"/>
                <w:sz w:val="18"/>
              </w:rPr>
              <w:t>Participates</w:t>
            </w:r>
          </w:p>
          <w:p>
            <w:pPr>
              <w:pStyle w:val="ListBullet"/>
              <w:spacing w:after="60" w:line="252" w:lineRule="auto"/>
              <w:ind w:left="230" w:hanging="173"/>
            </w:pPr>
            <w:r>
              <w:rPr>
                <w:rFonts w:ascii="Aptos" w:hAnsi="Aptos"/>
                <w:color w:val="000000"/>
                <w:sz w:val="19"/>
              </w:rPr>
              <w:t>Updates own profile</w:t>
            </w:r>
          </w:p>
          <w:p>
            <w:pPr>
              <w:pStyle w:val="ListBullet"/>
              <w:spacing w:after="60" w:line="252" w:lineRule="auto"/>
              <w:ind w:left="230" w:hanging="173"/>
            </w:pPr>
            <w:r>
              <w:rPr>
                <w:rFonts w:ascii="Aptos" w:hAnsi="Aptos"/>
                <w:color w:val="000000"/>
                <w:sz w:val="19"/>
              </w:rPr>
              <w:t>Registers for activities</w:t>
            </w:r>
          </w:p>
          <w:p>
            <w:pPr>
              <w:pStyle w:val="ListBullet"/>
              <w:spacing w:after="60" w:line="252" w:lineRule="auto"/>
              <w:ind w:left="230" w:hanging="173"/>
            </w:pPr>
            <w:r>
              <w:rPr>
                <w:rFonts w:ascii="Aptos" w:hAnsi="Aptos"/>
                <w:color w:val="000000"/>
                <w:sz w:val="19"/>
              </w:rPr>
              <w:t>Uploads and tracks own documents</w:t>
            </w:r>
          </w:p>
          <w:p>
            <w:pPr>
              <w:pStyle w:val="ListBullet"/>
              <w:spacing w:after="60" w:line="252" w:lineRule="auto"/>
              <w:ind w:left="230" w:hanging="173"/>
            </w:pPr>
            <w:r>
              <w:rPr>
                <w:rFonts w:ascii="Aptos" w:hAnsi="Aptos"/>
                <w:color w:val="000000"/>
                <w:sz w:val="19"/>
              </w:rPr>
              <w:t>Reads updates and notifications</w:t>
            </w:r>
          </w:p>
        </w:tc>
        <w:tc>
          <w:tcPr>
            <w:tcW w:type="dxa" w:w="3384"/>
            <w:shd w:fill="EAF4E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50" w:type="dxa"/>
              <w:bottom w:w="14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65D"/>
                <w:sz w:val="22"/>
              </w:rPr>
              <w:t>ADMIN</w:t>
            </w:r>
          </w:p>
          <w:p>
            <w:pPr>
              <w:spacing w:after="120"/>
            </w:pPr>
            <w:r>
              <w:rPr>
                <w:rFonts w:ascii="Aptos" w:hAnsi="Aptos"/>
                <w:b/>
                <w:color w:val="6B7280"/>
                <w:sz w:val="18"/>
              </w:rPr>
              <w:t>Runs daily operations</w:t>
            </w:r>
          </w:p>
          <w:p>
            <w:pPr>
              <w:pStyle w:val="ListBullet"/>
              <w:spacing w:after="60" w:line="252" w:lineRule="auto"/>
              <w:ind w:left="230" w:hanging="173"/>
            </w:pPr>
            <w:r>
              <w:rPr>
                <w:rFonts w:ascii="Aptos" w:hAnsi="Aptos"/>
                <w:color w:val="000000"/>
                <w:sz w:val="19"/>
              </w:rPr>
              <w:t>Creates activities</w:t>
            </w:r>
          </w:p>
          <w:p>
            <w:pPr>
              <w:pStyle w:val="ListBullet"/>
              <w:spacing w:after="60" w:line="252" w:lineRule="auto"/>
              <w:ind w:left="230" w:hanging="173"/>
            </w:pPr>
            <w:r>
              <w:rPr>
                <w:rFonts w:ascii="Aptos" w:hAnsi="Aptos"/>
                <w:color w:val="000000"/>
                <w:sz w:val="19"/>
              </w:rPr>
              <w:t>Reviews registrations and documents</w:t>
            </w:r>
          </w:p>
          <w:p>
            <w:pPr>
              <w:pStyle w:val="ListBullet"/>
              <w:spacing w:after="60" w:line="252" w:lineRule="auto"/>
              <w:ind w:left="230" w:hanging="173"/>
            </w:pPr>
            <w:r>
              <w:rPr>
                <w:rFonts w:ascii="Aptos" w:hAnsi="Aptos"/>
                <w:color w:val="000000"/>
                <w:sz w:val="19"/>
              </w:rPr>
              <w:t>Records attendance and handles facilities</w:t>
            </w:r>
          </w:p>
          <w:p>
            <w:pPr>
              <w:pStyle w:val="ListBullet"/>
              <w:spacing w:after="60" w:line="252" w:lineRule="auto"/>
              <w:ind w:left="230" w:hanging="173"/>
            </w:pPr>
            <w:r>
              <w:rPr>
                <w:rFonts w:ascii="Aptos" w:hAnsi="Aptos"/>
                <w:color w:val="000000"/>
                <w:sz w:val="19"/>
              </w:rPr>
              <w:t>Publishes updates and exports reports</w:t>
            </w:r>
          </w:p>
        </w:tc>
        <w:tc>
          <w:tcPr>
            <w:tcW w:type="dxa" w:w="3384"/>
            <w:shd w:fill="FFF4D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50" w:type="dxa"/>
              <w:bottom w:w="14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65D"/>
                <w:sz w:val="22"/>
              </w:rPr>
              <w:t>SUPER ADMIN</w:t>
            </w:r>
          </w:p>
          <w:p>
            <w:pPr>
              <w:spacing w:after="120"/>
            </w:pPr>
            <w:r>
              <w:rPr>
                <w:rFonts w:ascii="Aptos" w:hAnsi="Aptos"/>
                <w:b/>
                <w:color w:val="6B7280"/>
                <w:sz w:val="18"/>
              </w:rPr>
              <w:t>Controls the system</w:t>
            </w:r>
          </w:p>
          <w:p>
            <w:pPr>
              <w:pStyle w:val="ListBullet"/>
              <w:spacing w:after="60" w:line="252" w:lineRule="auto"/>
              <w:ind w:left="230" w:hanging="173"/>
            </w:pPr>
            <w:r>
              <w:rPr>
                <w:rFonts w:ascii="Aptos" w:hAnsi="Aptos"/>
                <w:color w:val="000000"/>
                <w:sz w:val="19"/>
              </w:rPr>
              <w:t>Includes every Admin feature</w:t>
            </w:r>
          </w:p>
          <w:p>
            <w:pPr>
              <w:pStyle w:val="ListBullet"/>
              <w:spacing w:after="60" w:line="252" w:lineRule="auto"/>
              <w:ind w:left="230" w:hanging="173"/>
            </w:pPr>
            <w:r>
              <w:rPr>
                <w:rFonts w:ascii="Aptos" w:hAnsi="Aptos"/>
                <w:color w:val="000000"/>
                <w:sz w:val="19"/>
              </w:rPr>
              <w:t>Manages accounts and roles</w:t>
            </w:r>
          </w:p>
          <w:p>
            <w:pPr>
              <w:pStyle w:val="ListBullet"/>
              <w:spacing w:after="60" w:line="252" w:lineRule="auto"/>
              <w:ind w:left="230" w:hanging="173"/>
            </w:pPr>
            <w:r>
              <w:rPr>
                <w:rFonts w:ascii="Aptos" w:hAnsi="Aptos"/>
                <w:color w:val="000000"/>
                <w:sz w:val="19"/>
              </w:rPr>
              <w:t>Views audit history</w:t>
            </w:r>
          </w:p>
          <w:p>
            <w:pPr>
              <w:pStyle w:val="ListBullet"/>
              <w:spacing w:after="60" w:line="252" w:lineRule="auto"/>
              <w:ind w:left="230" w:hanging="173"/>
            </w:pPr>
            <w:r>
              <w:rPr>
                <w:rFonts w:ascii="Aptos" w:hAnsi="Aptos"/>
                <w:color w:val="000000"/>
                <w:sz w:val="19"/>
              </w:rPr>
              <w:t>Checks system configuration guidance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Feature Access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04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67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STUDENT</w:t>
            </w:r>
          </w:p>
        </w:tc>
        <w:tc>
          <w:tcPr>
            <w:tcW w:type="dxa" w:w="267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ADMIN</w:t>
            </w:r>
          </w:p>
        </w:tc>
        <w:tc>
          <w:tcPr>
            <w:tcW w:type="dxa" w:w="267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SUPER ADMIN</w:t>
            </w:r>
          </w:p>
        </w:tc>
      </w:tr>
      <w:tr>
        <w:tc>
          <w:tcPr>
            <w:tcW w:type="dxa" w:w="2044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7"/>
              </w:rPr>
              <w:t>Profile</w:t>
            </w:r>
          </w:p>
        </w:tc>
        <w:tc>
          <w:tcPr>
            <w:tcW w:type="dxa" w:w="267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Update own</w:t>
            </w:r>
          </w:p>
        </w:tc>
        <w:tc>
          <w:tcPr>
            <w:tcW w:type="dxa" w:w="267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-</w:t>
            </w:r>
          </w:p>
        </w:tc>
        <w:tc>
          <w:tcPr>
            <w:tcW w:type="dxa" w:w="267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-</w:t>
            </w:r>
          </w:p>
        </w:tc>
      </w:tr>
      <w:tr>
        <w:tc>
          <w:tcPr>
            <w:tcW w:type="dxa" w:w="2044"/>
            <w:shd w:fill="F3F5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7"/>
              </w:rPr>
              <w:t>Activities</w:t>
            </w:r>
          </w:p>
        </w:tc>
        <w:tc>
          <w:tcPr>
            <w:tcW w:type="dxa" w:w="2678"/>
            <w:shd w:fill="F3F5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View and register</w:t>
            </w:r>
          </w:p>
        </w:tc>
        <w:tc>
          <w:tcPr>
            <w:tcW w:type="dxa" w:w="2678"/>
            <w:shd w:fill="F3F5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Create and view</w:t>
            </w:r>
          </w:p>
        </w:tc>
        <w:tc>
          <w:tcPr>
            <w:tcW w:type="dxa" w:w="2678"/>
            <w:shd w:fill="F3F5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Create and view</w:t>
            </w:r>
          </w:p>
        </w:tc>
      </w:tr>
      <w:tr>
        <w:tc>
          <w:tcPr>
            <w:tcW w:type="dxa" w:w="2044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7"/>
              </w:rPr>
              <w:t>Submissions</w:t>
            </w:r>
          </w:p>
        </w:tc>
        <w:tc>
          <w:tcPr>
            <w:tcW w:type="dxa" w:w="267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Upload and track own</w:t>
            </w:r>
          </w:p>
        </w:tc>
        <w:tc>
          <w:tcPr>
            <w:tcW w:type="dxa" w:w="267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Review all</w:t>
            </w:r>
          </w:p>
        </w:tc>
        <w:tc>
          <w:tcPr>
            <w:tcW w:type="dxa" w:w="267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Review all</w:t>
            </w:r>
          </w:p>
        </w:tc>
      </w:tr>
      <w:tr>
        <w:tc>
          <w:tcPr>
            <w:tcW w:type="dxa" w:w="2044"/>
            <w:shd w:fill="F3F5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7"/>
              </w:rPr>
              <w:t>Attendance</w:t>
            </w:r>
          </w:p>
        </w:tc>
        <w:tc>
          <w:tcPr>
            <w:tcW w:type="dxa" w:w="2678"/>
            <w:shd w:fill="F3F5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-</w:t>
            </w:r>
          </w:p>
        </w:tc>
        <w:tc>
          <w:tcPr>
            <w:tcW w:type="dxa" w:w="2678"/>
            <w:shd w:fill="F3F5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Record time in and out</w:t>
            </w:r>
          </w:p>
        </w:tc>
        <w:tc>
          <w:tcPr>
            <w:tcW w:type="dxa" w:w="2678"/>
            <w:shd w:fill="F3F5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Record time in and out</w:t>
            </w:r>
          </w:p>
        </w:tc>
      </w:tr>
      <w:tr>
        <w:tc>
          <w:tcPr>
            <w:tcW w:type="dxa" w:w="2044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7"/>
              </w:rPr>
              <w:t>Facilities</w:t>
            </w:r>
          </w:p>
        </w:tc>
        <w:tc>
          <w:tcPr>
            <w:tcW w:type="dxa" w:w="267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-</w:t>
            </w:r>
          </w:p>
        </w:tc>
        <w:tc>
          <w:tcPr>
            <w:tcW w:type="dxa" w:w="267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Request and decide</w:t>
            </w:r>
          </w:p>
        </w:tc>
        <w:tc>
          <w:tcPr>
            <w:tcW w:type="dxa" w:w="267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Request and decide</w:t>
            </w:r>
          </w:p>
        </w:tc>
      </w:tr>
      <w:tr>
        <w:tc>
          <w:tcPr>
            <w:tcW w:type="dxa" w:w="2044"/>
            <w:shd w:fill="F3F5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7"/>
              </w:rPr>
              <w:t>Announcements</w:t>
            </w:r>
          </w:p>
        </w:tc>
        <w:tc>
          <w:tcPr>
            <w:tcW w:type="dxa" w:w="2678"/>
            <w:shd w:fill="F3F5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View</w:t>
            </w:r>
          </w:p>
        </w:tc>
        <w:tc>
          <w:tcPr>
            <w:tcW w:type="dxa" w:w="2678"/>
            <w:shd w:fill="F3F5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Publish and view</w:t>
            </w:r>
          </w:p>
        </w:tc>
        <w:tc>
          <w:tcPr>
            <w:tcW w:type="dxa" w:w="2678"/>
            <w:shd w:fill="F3F5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Publish and view</w:t>
            </w:r>
          </w:p>
        </w:tc>
      </w:tr>
      <w:tr>
        <w:tc>
          <w:tcPr>
            <w:tcW w:type="dxa" w:w="2044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7"/>
              </w:rPr>
              <w:t>Reports</w:t>
            </w:r>
          </w:p>
        </w:tc>
        <w:tc>
          <w:tcPr>
            <w:tcW w:type="dxa" w:w="267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-</w:t>
            </w:r>
          </w:p>
        </w:tc>
        <w:tc>
          <w:tcPr>
            <w:tcW w:type="dxa" w:w="267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View and export CSV</w:t>
            </w:r>
          </w:p>
        </w:tc>
        <w:tc>
          <w:tcPr>
            <w:tcW w:type="dxa" w:w="267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View and export CSV</w:t>
            </w:r>
          </w:p>
        </w:tc>
      </w:tr>
      <w:tr>
        <w:tc>
          <w:tcPr>
            <w:tcW w:type="dxa" w:w="2044"/>
            <w:shd w:fill="F3F5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7"/>
              </w:rPr>
              <w:t>Notifications</w:t>
            </w:r>
          </w:p>
        </w:tc>
        <w:tc>
          <w:tcPr>
            <w:tcW w:type="dxa" w:w="2678"/>
            <w:shd w:fill="F3F5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View and mark read</w:t>
            </w:r>
          </w:p>
        </w:tc>
        <w:tc>
          <w:tcPr>
            <w:tcW w:type="dxa" w:w="2678"/>
            <w:shd w:fill="F3F5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View and mark read</w:t>
            </w:r>
          </w:p>
        </w:tc>
        <w:tc>
          <w:tcPr>
            <w:tcW w:type="dxa" w:w="2678"/>
            <w:shd w:fill="F3F5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View and mark read</w:t>
            </w:r>
          </w:p>
        </w:tc>
      </w:tr>
      <w:tr>
        <w:tc>
          <w:tcPr>
            <w:tcW w:type="dxa" w:w="2044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7"/>
              </w:rPr>
              <w:t>Accounts</w:t>
            </w:r>
          </w:p>
        </w:tc>
        <w:tc>
          <w:tcPr>
            <w:tcW w:type="dxa" w:w="267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-</w:t>
            </w:r>
          </w:p>
        </w:tc>
        <w:tc>
          <w:tcPr>
            <w:tcW w:type="dxa" w:w="267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-</w:t>
            </w:r>
          </w:p>
        </w:tc>
        <w:tc>
          <w:tcPr>
            <w:tcW w:type="dxa" w:w="267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Manage role status password</w:t>
            </w:r>
          </w:p>
        </w:tc>
      </w:tr>
      <w:tr>
        <w:tc>
          <w:tcPr>
            <w:tcW w:type="dxa" w:w="2044"/>
            <w:shd w:fill="F3F5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7"/>
              </w:rPr>
              <w:t>Settings</w:t>
            </w:r>
          </w:p>
        </w:tc>
        <w:tc>
          <w:tcPr>
            <w:tcW w:type="dxa" w:w="2678"/>
            <w:shd w:fill="F3F5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-</w:t>
            </w:r>
          </w:p>
        </w:tc>
        <w:tc>
          <w:tcPr>
            <w:tcW w:type="dxa" w:w="2678"/>
            <w:shd w:fill="F3F5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-</w:t>
            </w:r>
          </w:p>
        </w:tc>
        <w:tc>
          <w:tcPr>
            <w:tcW w:type="dxa" w:w="2678"/>
            <w:shd w:fill="F3F5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View configuration guide</w:t>
            </w:r>
          </w:p>
        </w:tc>
      </w:tr>
      <w:tr>
        <w:tc>
          <w:tcPr>
            <w:tcW w:type="dxa" w:w="2044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7"/>
              </w:rPr>
              <w:t>Audit history</w:t>
            </w:r>
          </w:p>
        </w:tc>
        <w:tc>
          <w:tcPr>
            <w:tcW w:type="dxa" w:w="267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-</w:t>
            </w:r>
          </w:p>
        </w:tc>
        <w:tc>
          <w:tcPr>
            <w:tcW w:type="dxa" w:w="267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-</w:t>
            </w:r>
          </w:p>
        </w:tc>
        <w:tc>
          <w:tcPr>
            <w:tcW w:type="dxa" w:w="267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View latest 200 records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How the Main Workflow Moves</w:t>
      </w:r>
    </w:p>
    <w:p>
      <w:pPr>
        <w:spacing w:after="200"/>
      </w:pPr>
      <w:r>
        <w:t>The normal activity process moves from staff setup to student participation, then back to staff review and reporting.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3052"/>
            <w:shd w:fill="EAF4E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1  ADMIN OR SUPER ADMIN</w:t>
            </w:r>
          </w:p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Publish activity</w:t>
            </w:r>
          </w:p>
        </w:tc>
        <w:tc>
          <w:tcPr>
            <w:tcW w:type="dxa" w:w="360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F75B5"/>
                <w:sz w:val="28"/>
              </w:rPr>
              <w:t>&gt;</w:t>
            </w:r>
          </w:p>
        </w:tc>
        <w:tc>
          <w:tcPr>
            <w:tcW w:type="dxa" w:w="30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2  STUDENT</w:t>
            </w:r>
          </w:p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Register</w:t>
            </w:r>
          </w:p>
        </w:tc>
        <w:tc>
          <w:tcPr>
            <w:tcW w:type="dxa" w:w="360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F75B5"/>
                <w:sz w:val="28"/>
              </w:rPr>
              <w:t>&gt;</w:t>
            </w:r>
          </w:p>
        </w:tc>
        <w:tc>
          <w:tcPr>
            <w:tcW w:type="dxa" w:w="30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3  STUDENT</w:t>
            </w:r>
          </w:p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Upload documents</w:t>
            </w:r>
          </w:p>
        </w:tc>
      </w:tr>
      <w:tr>
        <w:tc>
          <w:tcPr>
            <w:tcW w:type="dxa" w:w="3052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052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052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F75B5"/>
                <w:sz w:val="28"/>
              </w:rPr>
              <w:t>v</w:t>
            </w:r>
          </w:p>
        </w:tc>
      </w:tr>
      <w:tr>
        <w:tc>
          <w:tcPr>
            <w:tcW w:type="dxa" w:w="3052"/>
            <w:shd w:fill="EAF4E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6  ADMIN OR SUPER ADMIN</w:t>
            </w:r>
          </w:p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Export participation report</w:t>
            </w:r>
          </w:p>
        </w:tc>
        <w:tc>
          <w:tcPr>
            <w:tcW w:type="dxa" w:w="360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F75B5"/>
                <w:sz w:val="28"/>
              </w:rPr>
              <w:t>&lt;</w:t>
            </w:r>
          </w:p>
        </w:tc>
        <w:tc>
          <w:tcPr>
            <w:tcW w:type="dxa" w:w="3052"/>
            <w:shd w:fill="EAF4E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5  ADMIN OR SUPER ADMIN</w:t>
            </w:r>
          </w:p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Record attendance</w:t>
            </w:r>
          </w:p>
        </w:tc>
        <w:tc>
          <w:tcPr>
            <w:tcW w:type="dxa" w:w="360"/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F75B5"/>
                <w:sz w:val="28"/>
              </w:rPr>
              <w:t>&lt;</w:t>
            </w:r>
          </w:p>
        </w:tc>
        <w:tc>
          <w:tcPr>
            <w:tcW w:type="dxa" w:w="3052"/>
            <w:shd w:fill="EAF4E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4  ADMIN OR SUPER ADMIN</w:t>
            </w:r>
          </w:p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Review submission</w:t>
            </w:r>
          </w:p>
        </w:tc>
      </w:tr>
    </w:tbl>
    <w:p>
      <w:pPr>
        <w:pStyle w:val="Heading1"/>
        <w:keepNext/>
      </w:pPr>
      <w:r>
        <w:t>Important Access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1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5" w:type="dxa"/>
              <w:start w:w="145" w:type="dxa"/>
              <w:bottom w:w="135" w:type="dxa"/>
              <w:end w:w="145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PRIVATE DOCUMENTS</w:t>
            </w:r>
          </w:p>
          <w:p>
            <w:pPr>
              <w:spacing w:after="0" w:line="257" w:lineRule="auto"/>
            </w:pPr>
            <w:r>
              <w:rPr>
                <w:rFonts w:ascii="Aptos" w:hAnsi="Aptos"/>
                <w:color w:val="000000"/>
                <w:sz w:val="18"/>
              </w:rPr>
              <w:t>Students can download only their own files. Staff can access submitted files for review.</w:t>
            </w:r>
          </w:p>
        </w:tc>
        <w:tc>
          <w:tcPr>
            <w:tcW w:type="dxa" w:w="5112"/>
            <w:shd w:fill="F3F5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5" w:type="dxa"/>
              <w:start w:w="145" w:type="dxa"/>
              <w:bottom w:w="135" w:type="dxa"/>
              <w:end w:w="145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STATUS UPDATES</w:t>
            </w:r>
          </w:p>
          <w:p>
            <w:pPr>
              <w:spacing w:after="0" w:line="257" w:lineRule="auto"/>
            </w:pPr>
            <w:r>
              <w:rPr>
                <w:rFonts w:ascii="Aptos" w:hAnsi="Aptos"/>
                <w:color w:val="000000"/>
                <w:sz w:val="18"/>
              </w:rPr>
              <w:t>Reviews and facility decisions create notifications for the affected student or requester.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5" w:type="dxa"/>
              <w:start w:w="145" w:type="dxa"/>
              <w:bottom w:w="135" w:type="dxa"/>
              <w:end w:w="145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ACCOUNT SAFETY</w:t>
            </w:r>
          </w:p>
          <w:p>
            <w:pPr>
              <w:spacing w:after="0" w:line="257" w:lineRule="auto"/>
            </w:pPr>
            <w:r>
              <w:rPr>
                <w:rFonts w:ascii="Aptos" w:hAnsi="Aptos"/>
                <w:color w:val="000000"/>
                <w:sz w:val="18"/>
              </w:rPr>
              <w:t>Only active accounts can sign in. Super Admin account changes revoke the user's current sessions.</w:t>
            </w:r>
          </w:p>
        </w:tc>
        <w:tc>
          <w:tcPr>
            <w:tcW w:type="dxa" w:w="5112"/>
            <w:shd w:fill="F3F5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5" w:type="dxa"/>
              <w:start w:w="145" w:type="dxa"/>
              <w:bottom w:w="135" w:type="dxa"/>
              <w:end w:w="145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AUDIT TRAIL</w:t>
            </w:r>
          </w:p>
          <w:p>
            <w:pPr>
              <w:spacing w:after="0" w:line="257" w:lineRule="auto"/>
            </w:pPr>
            <w:r>
              <w:rPr>
                <w:rFonts w:ascii="Aptos" w:hAnsi="Aptos"/>
                <w:color w:val="000000"/>
                <w:sz w:val="18"/>
              </w:rPr>
              <w:t>Sign-ins and workflow actions are recorded. Super Admin can view the latest 200 entries.</w:t>
            </w:r>
          </w:p>
        </w:tc>
      </w:tr>
    </w:tbl>
    <w:p>
      <w:pPr>
        <w:pStyle w:val="Heading1"/>
        <w:keepNext/>
      </w:pPr>
      <w:r>
        <w:t>Super Admin Only</w:t>
      </w:r>
    </w:p>
    <w:p>
      <w:pPr>
        <w:spacing w:after="60"/>
      </w:pPr>
      <w:r>
        <w:rPr>
          <w:rFonts w:ascii="Aptos" w:hAnsi="Aptos"/>
          <w:b/>
          <w:sz w:val="20"/>
        </w:rPr>
        <w:t xml:space="preserve">Accounts: </w:t>
      </w:r>
      <w:r>
        <w:rPr>
          <w:rFonts w:ascii="Aptos" w:hAnsi="Aptos"/>
          <w:sz w:val="20"/>
        </w:rPr>
        <w:t>change a user's role, active status, or password. A Super Admin cannot change their own access on this screen.</w:t>
      </w:r>
    </w:p>
    <w:p>
      <w:pPr>
        <w:spacing w:after="60"/>
      </w:pPr>
      <w:r>
        <w:rPr>
          <w:rFonts w:ascii="Aptos" w:hAnsi="Aptos"/>
          <w:b/>
          <w:sz w:val="20"/>
        </w:rPr>
        <w:t xml:space="preserve">Settings: </w:t>
      </w:r>
      <w:r>
        <w:rPr>
          <w:rFonts w:ascii="Aptos" w:hAnsi="Aptos"/>
          <w:sz w:val="20"/>
        </w:rPr>
        <w:t>view configuration guidance. Actual database and mail values remain in the secure environment file.</w:t>
      </w:r>
    </w:p>
    <w:p>
      <w:pPr>
        <w:spacing w:after="0"/>
      </w:pPr>
      <w:r>
        <w:rPr>
          <w:rFonts w:ascii="Aptos" w:hAnsi="Aptos"/>
          <w:b/>
          <w:sz w:val="20"/>
        </w:rPr>
        <w:t xml:space="preserve">Audit history: </w:t>
      </w:r>
      <w:r>
        <w:rPr>
          <w:rFonts w:ascii="Aptos" w:hAnsi="Aptos"/>
          <w:sz w:val="20"/>
        </w:rPr>
        <w:t>review recent sign-ins and workflow actions with actor, target, and detail.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B7280"/>
        <w:sz w:val="16"/>
      </w:rPr>
      <w:t xml:space="preserve">CFO Role and Feature Guide   | 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CFO Role and Feature Guide</dc:title>
  <dc:subject>Quick reference for Student Admin and Super Admin permissions</dc:subject>
  <dc:creator>Christian Formation Office</dc:creator>
  <cp:keywords>CFO, roles, permissions, features, workflow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