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DEE1A02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000000"/>
          <w:sz w:val="48"/>
        </w:rPr>
        <w:t xml:space="preserve">RELATÓRIO DE RECUPERAÇÃO: DESIGN, COMUNICAÇÃO VISUAL E EDIÇÃO DE IMAGENS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0048B2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000000"/>
          <w:sz w:val="24"/>
        </w:rPr>
        <w:t xml:space="preserve">Disciplina:</w:t>
      </w:r>
      <w:r>
        <w:rPr>
          <w:rFonts w:ascii="Nimbus Roman" w:hAnsi="Nimbus Roman" w:eastAsia="Nimbus Roman" w:cs="Nimbus Roman"/>
          <w:color w:val="000000"/>
          <w:sz w:val="24"/>
        </w:rPr>
        <w:t xml:space="preserve"> Arte Digital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667DB4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000000"/>
          <w:sz w:val="24"/>
        </w:rPr>
        <w:t xml:space="preserve">Aluno:</w:t>
      </w:r>
      <w:r>
        <w:rPr>
          <w:rFonts w:ascii="Nimbus Roman" w:hAnsi="Nimbus Roman" w:eastAsia="Nimbus Roman" w:cs="Nimbus Roman"/>
          <w:color w:val="000000"/>
          <w:sz w:val="24"/>
        </w:rPr>
        <w:t xml:space="preserve"> Willian Raphael Carvalho da Silva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17D461E3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000000"/>
          <w:sz w:val="36"/>
        </w:rPr>
        <w:t xml:space="preserve">PARTE 1 – A Evolução da Arte Digital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1B6B5ED5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000000"/>
          <w:sz w:val="28"/>
        </w:rPr>
        <w:t xml:space="preserve">O que é Arte Digital?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5E8DAE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color w:val="000000"/>
          <w:sz w:val="24"/>
        </w:rPr>
        <w:t xml:space="preserve">A arte digital pode ser definida como qualquer manifestação artística ou produção estética realizada com o auxílio de procedimentos digitais e ferramentas computacionais. Diferente das expressões tradicionais — que utilizam suportes físicos como telas, tin</w:t>
      </w:r>
      <w:r>
        <w:rPr>
          <w:rFonts w:ascii="Nimbus Roman" w:hAnsi="Nimbus Roman" w:eastAsia="Nimbus Roman" w:cs="Nimbus Roman"/>
          <w:color w:val="000000"/>
          <w:sz w:val="24"/>
        </w:rPr>
        <w:t xml:space="preserve">tas, pincéis e esculturas em argila —, a arte digital baseia-se em dados binários processados por hardware e software. Ela engloba uma vasta gama de modalidades, desde a pintura digital e a modelagem 3D até a arte algorítmica, realidade virtual (VR), fotog</w:t>
      </w:r>
      <w:r>
        <w:rPr>
          <w:rFonts w:ascii="Nimbus Roman" w:hAnsi="Nimbus Roman" w:eastAsia="Nimbus Roman" w:cs="Nimbus Roman"/>
          <w:color w:val="000000"/>
          <w:sz w:val="24"/>
        </w:rPr>
        <w:t xml:space="preserve">rafia manipulada e animações gráficas.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19A1EEB8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000000"/>
          <w:sz w:val="28"/>
        </w:rPr>
        <w:t xml:space="preserve">Como surgiu?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0FC29E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color w:val="000000"/>
          <w:sz w:val="24"/>
        </w:rPr>
        <w:t xml:space="preserve">As origens da arte digital remontam às décadas de 1950 e 1960, intimamente ligadas ao desenvolvimento dos primeiros computadores e à pesquisa científica. Um dos pioneiros foi Ben Laposky, que em 1950 utilizou um osciloscópio para criar "abstrações eletrôni</w:t>
      </w:r>
      <w:r>
        <w:rPr>
          <w:rFonts w:ascii="Nimbus Roman" w:hAnsi="Nimbus Roman" w:eastAsia="Nimbus Roman" w:cs="Nimbus Roman"/>
          <w:color w:val="000000"/>
          <w:sz w:val="24"/>
        </w:rPr>
        <w:t xml:space="preserve">cas" (Oscillons), manipulando ondas de luz em um tubo de raios catódicos.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0D516F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color w:val="000000"/>
          <w:sz w:val="24"/>
        </w:rPr>
        <w:t xml:space="preserve">Posteriormente, na década de 1960, cientistas e matemáticos como Frieder Nake e Georg Nees começaram a programar computadores de grande porte (mainframes) para gerar padrões geométricos através de plotters (impressoras de traço). O verdadeiro salto estétic</w:t>
      </w:r>
      <w:r>
        <w:rPr>
          <w:rFonts w:ascii="Nimbus Roman" w:hAnsi="Nimbus Roman" w:eastAsia="Nimbus Roman" w:cs="Nimbus Roman"/>
          <w:color w:val="000000"/>
          <w:sz w:val="24"/>
        </w:rPr>
        <w:t xml:space="preserve">o e popular ocorreu entre os anos 1970 e 1980, com o surgimento dos computadores pessoais (PCs) e de interfaces gráficas baseadas em mapas de bits (bitmaps), permitindo que artistas visuais manipulassem pixels diretamente na tela sem a necessidade de escre</w:t>
      </w:r>
      <w:r>
        <w:rPr>
          <w:rFonts w:ascii="Nimbus Roman" w:hAnsi="Nimbus Roman" w:eastAsia="Nimbus Roman" w:cs="Nimbus Roman"/>
          <w:color w:val="000000"/>
          <w:sz w:val="24"/>
        </w:rPr>
        <w:t xml:space="preserve">ver linhas de código complexas.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2DCA0F5E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000000"/>
          <w:sz w:val="28"/>
        </w:rPr>
        <w:t xml:space="preserve">Principais evoluções ao longo dos anos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5AAA99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color w:val="000000"/>
          <w:sz w:val="24"/>
        </w:rPr>
        <w:t xml:space="preserve">A evolução da arte digital caminha lado a lado com a Lei de Moore e o poder de processamento computacional: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4B4D2B78">
      <w:pPr>
        <w:pStyle w:val="90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000000"/>
          <w:sz w:val="24"/>
        </w:rPr>
        <w:t xml:space="preserve">Década de 1980:</w:t>
      </w:r>
      <w:r>
        <w:rPr>
          <w:rFonts w:ascii="Nimbus Roman" w:hAnsi="Nimbus Roman" w:eastAsia="Nimbus Roman" w:cs="Nimbus Roman"/>
          <w:color w:val="000000"/>
          <w:sz w:val="24"/>
        </w:rPr>
        <w:t xml:space="preserve"> O lançamento de softwares icônicos (como as primeiras versões do Adobe Photoshop em 1990) e computadores como o Commodore Amiga popularizaram a manipulação de imagem e o design de pixels.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4993DAE7">
      <w:pPr>
        <w:pStyle w:val="90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000000"/>
          <w:sz w:val="24"/>
        </w:rPr>
        <w:t xml:space="preserve">Década de 1990:</w:t>
      </w:r>
      <w:r>
        <w:rPr>
          <w:rFonts w:ascii="Nimbus Roman" w:hAnsi="Nimbus Roman" w:eastAsia="Nimbus Roman" w:cs="Nimbus Roman"/>
          <w:color w:val="000000"/>
          <w:sz w:val="24"/>
        </w:rPr>
        <w:t xml:space="preserve"> A popularização da internet e o avanço da computação gráfica em 3D transformaram a indústria do cinema e dos videogames (marcada por filmes como </w:t>
      </w:r>
      <w:r>
        <w:rPr>
          <w:rFonts w:ascii="Nimbus Roman" w:hAnsi="Nimbus Roman" w:eastAsia="Nimbus Roman" w:cs="Nimbus Roman"/>
          <w:i/>
          <w:color w:val="000000"/>
          <w:sz w:val="24"/>
        </w:rPr>
        <w:t xml:space="preserve">Toy Story</w:t>
      </w:r>
      <w:r>
        <w:rPr>
          <w:rFonts w:ascii="Nimbus Roman" w:hAnsi="Nimbus Roman" w:eastAsia="Nimbus Roman" w:cs="Nimbus Roman"/>
          <w:color w:val="000000"/>
          <w:sz w:val="24"/>
        </w:rPr>
        <w:t xml:space="preserve"> em 1995).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6C0892A9">
      <w:pPr>
        <w:pStyle w:val="90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000000"/>
          <w:sz w:val="24"/>
        </w:rPr>
        <w:t xml:space="preserve">Década de 2000:</w:t>
      </w:r>
      <w:r>
        <w:rPr>
          <w:rFonts w:ascii="Nimbus Roman" w:hAnsi="Nimbus Roman" w:eastAsia="Nimbus Roman" w:cs="Nimbus Roman"/>
          <w:color w:val="000000"/>
          <w:sz w:val="24"/>
        </w:rPr>
        <w:t xml:space="preserve"> Introdução de mesas digitalizadoras de alta precisão (tablets gráficos) e telas sensíveis ao toque, aproximando a experiência digital do desenho tradicional.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1BB8167C">
      <w:pPr>
        <w:pStyle w:val="90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000000"/>
          <w:sz w:val="24"/>
        </w:rPr>
        <w:t xml:space="preserve">Década de 2010 até o presente:</w:t>
      </w:r>
      <w:r>
        <w:rPr>
          <w:rFonts w:ascii="Nimbus Roman" w:hAnsi="Nimbus Roman" w:eastAsia="Nimbus Roman" w:cs="Nimbus Roman"/>
          <w:color w:val="000000"/>
          <w:sz w:val="24"/>
        </w:rPr>
        <w:t xml:space="preserve"> A ascensão da computação em nuvem, realidade aumentada (AR), realidade virtual (VR) e, mais recentemente, sistemas generativos baseados em Inteligência Artificial, expandindo os limites do que se entende por autoria e criação visual.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71E0C40C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000000"/>
          <w:sz w:val="28"/>
        </w:rPr>
        <w:t xml:space="preserve">Áreas profissionais de aplicação atual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66F1D0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color w:val="000000"/>
          <w:sz w:val="24"/>
        </w:rPr>
        <w:t xml:space="preserve">Atualmente, a arte digital deixou de ser um nicho experimental e tornou-se a espinha dorsal de diversas indústrias bilionárias: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6797C8E1">
      <w:pPr>
        <w:pStyle w:val="90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000000"/>
          <w:sz w:val="24"/>
        </w:rPr>
        <w:t xml:space="preserve">Entretenimento (Cinema e Videogames):</w:t>
      </w:r>
      <w:r>
        <w:rPr>
          <w:rFonts w:ascii="Nimbus Roman" w:hAnsi="Nimbus Roman" w:eastAsia="Nimbus Roman" w:cs="Nimbus Roman"/>
          <w:color w:val="000000"/>
          <w:sz w:val="24"/>
        </w:rPr>
        <w:t xml:space="preserve"> Desenvolvimento de concept art, modelagem 3D de cenários e personagens, texturização, animação e efeitos visuais (VFX).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6AC51DD7">
      <w:pPr>
        <w:pStyle w:val="90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000000"/>
          <w:sz w:val="24"/>
        </w:rPr>
        <w:t xml:space="preserve">Design Gráfico e Publicidade:</w:t>
      </w:r>
      <w:r>
        <w:rPr>
          <w:rFonts w:ascii="Nimbus Roman" w:hAnsi="Nimbus Roman" w:eastAsia="Nimbus Roman" w:cs="Nimbus Roman"/>
          <w:color w:val="000000"/>
          <w:sz w:val="24"/>
        </w:rPr>
        <w:t xml:space="preserve"> Criação de identidades visuais, peças publicitárias para redes sociais, banners, embalagens e campanhas multimídia.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44850393">
      <w:pPr>
        <w:pStyle w:val="90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000000"/>
          <w:sz w:val="24"/>
        </w:rPr>
        <w:t xml:space="preserve">Design de Interface e Experiência (UI/UX):</w:t>
      </w:r>
      <w:r>
        <w:rPr>
          <w:rFonts w:ascii="Nimbus Roman" w:hAnsi="Nimbus Roman" w:eastAsia="Nimbus Roman" w:cs="Nimbus Roman"/>
          <w:color w:val="000000"/>
          <w:sz w:val="24"/>
        </w:rPr>
        <w:t xml:space="preserve"> Prototipagem e desenho de interfaces para aplicativos, websites e sistemas operacionais.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4DF0E1C7">
      <w:pPr>
        <w:pStyle w:val="90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000000"/>
          <w:sz w:val="24"/>
        </w:rPr>
        <w:t xml:space="preserve">Arquitetura e Engenharia:</w:t>
      </w:r>
      <w:r>
        <w:rPr>
          <w:rFonts w:ascii="Nimbus Roman" w:hAnsi="Nimbus Roman" w:eastAsia="Nimbus Roman" w:cs="Nimbus Roman"/>
          <w:color w:val="000000"/>
          <w:sz w:val="24"/>
        </w:rPr>
        <w:t xml:space="preserve"> Renderização arquitetônica (maquetes eletrônicas) e simulações em 3D de projetos urbanísticos.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05DF7519">
      <w:pPr>
        <w:pStyle w:val="90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000000"/>
          <w:sz w:val="24"/>
        </w:rPr>
        <w:t xml:space="preserve">Moda e Indústria Têxtil:</w:t>
      </w:r>
      <w:r>
        <w:rPr>
          <w:rFonts w:ascii="Nimbus Roman" w:hAnsi="Nimbus Roman" w:eastAsia="Nimbus Roman" w:cs="Nimbus Roman"/>
          <w:color w:val="000000"/>
          <w:sz w:val="24"/>
        </w:rPr>
        <w:t xml:space="preserve"> Estamparia digital, prototipagem de roupas em softwares 3D (como CLO 3D) e design de acessórios.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51D25733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000000"/>
          <w:sz w:val="36"/>
        </w:rPr>
        <w:t xml:space="preserve">PARTE 2 – Elementos Fundamentais do Design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2F6BF8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color w:val="000000"/>
          <w:sz w:val="24"/>
        </w:rPr>
        <w:t xml:space="preserve">A criação de qualquer peça gráfica eficaz depende da manipulação consciente de elementos estruturais e princípios de organização. Abaixo, explicam-se os principais componentes: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66ADDC30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000000"/>
          <w:sz w:val="28"/>
        </w:rPr>
        <w:t xml:space="preserve">Elementos Estruturais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2B6E08C5">
      <w:pPr>
        <w:pStyle w:val="90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000000"/>
          <w:sz w:val="24"/>
        </w:rPr>
        <w:t xml:space="preserve">Linha:</w:t>
      </w:r>
      <w:r>
        <w:rPr>
          <w:rFonts w:ascii="Nimbus Roman" w:hAnsi="Nimbus Roman" w:eastAsia="Nimbus Roman" w:cs="Nimbus Roman"/>
          <w:color w:val="000000"/>
          <w:sz w:val="24"/>
        </w:rPr>
        <w:t xml:space="preserve"> É a trajetória entre dois pontos. Funciona como guia para os olhos do espectador, podendo delimitar formas, criar texturas, sugerir movimento (linhas diagonais), estabilidade (linhas horizontais) ou força (linhas verticais).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287230CB">
      <w:pPr>
        <w:pStyle w:val="90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000000"/>
          <w:sz w:val="24"/>
        </w:rPr>
        <w:t xml:space="preserve">Forma:</w:t>
      </w:r>
      <w:r>
        <w:rPr>
          <w:rFonts w:ascii="Nimbus Roman" w:hAnsi="Nimbus Roman" w:eastAsia="Nimbus Roman" w:cs="Nimbus Roman"/>
          <w:color w:val="000000"/>
          <w:sz w:val="24"/>
        </w:rPr>
        <w:t xml:space="preserve"> Qualquer área bidimensional ou tridimensional delimitada por linhas ou contrastes de cor/textura. Dividem-se em geométricas (quadrados, círculos - que transmitem ordem e racionalidade) e orgânicas (formas naturais, fluidas - que transmitem espontaneidade </w:t>
      </w:r>
      <w:r>
        <w:rPr>
          <w:rFonts w:ascii="Nimbus Roman" w:hAnsi="Nimbus Roman" w:eastAsia="Nimbus Roman" w:cs="Nimbus Roman"/>
          <w:color w:val="000000"/>
          <w:sz w:val="24"/>
        </w:rPr>
        <w:t xml:space="preserve">e dinamismo).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1ADB9733">
      <w:pPr>
        <w:pStyle w:val="90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000000"/>
          <w:sz w:val="24"/>
        </w:rPr>
        <w:t xml:space="preserve">Cor:</w:t>
      </w:r>
      <w:r>
        <w:rPr>
          <w:rFonts w:ascii="Nimbus Roman" w:hAnsi="Nimbus Roman" w:eastAsia="Nimbus Roman" w:cs="Nimbus Roman"/>
          <w:color w:val="000000"/>
          <w:sz w:val="24"/>
        </w:rPr>
        <w:t xml:space="preserve"> Elemento visual de forte apelo emocional e psicológico. É definida por três propriedades: matiz (o nome da cor), saturação (intensidade/pureza) e brilho (luminosidade). As cores atraem a atenção, transmitem mensagens subconscientes e estabelecem a atmosfe</w:t>
      </w:r>
      <w:r>
        <w:rPr>
          <w:rFonts w:ascii="Nimbus Roman" w:hAnsi="Nimbus Roman" w:eastAsia="Nimbus Roman" w:cs="Nimbus Roman"/>
          <w:color w:val="000000"/>
          <w:sz w:val="24"/>
        </w:rPr>
        <w:t xml:space="preserve">ra da peça.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662E02A9">
      <w:pPr>
        <w:pStyle w:val="90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000000"/>
          <w:sz w:val="24"/>
        </w:rPr>
        <w:t xml:space="preserve">Textura:</w:t>
      </w:r>
      <w:r>
        <w:rPr>
          <w:rFonts w:ascii="Nimbus Roman" w:hAnsi="Nimbus Roman" w:eastAsia="Nimbus Roman" w:cs="Nimbus Roman"/>
          <w:color w:val="000000"/>
          <w:sz w:val="24"/>
        </w:rPr>
        <w:t xml:space="preserve"> A qualidade táctil de uma superfície, seja ela real ou visual (simulada graficamente). Em peças bidimensionais, a textura confere profundidade, realismo e riqueza visual, evitando que o design pareça plano ou artificial.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4C580F61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000000"/>
          <w:sz w:val="28"/>
        </w:rPr>
        <w:t xml:space="preserve">Princípios de Composição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780931A4">
      <w:pPr>
        <w:pStyle w:val="90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000000"/>
          <w:sz w:val="24"/>
        </w:rPr>
        <w:t xml:space="preserve">Contraste:</w:t>
      </w:r>
      <w:r>
        <w:rPr>
          <w:rFonts w:ascii="Nimbus Roman" w:hAnsi="Nimbus Roman" w:eastAsia="Nimbus Roman" w:cs="Nimbus Roman"/>
          <w:color w:val="000000"/>
          <w:sz w:val="24"/>
        </w:rPr>
        <w:t xml:space="preserve"> A diferenciação acentuada entre dois ou mais elementos (claro/escuro, grande/pequeno, geométrico/orgânico). O contraste é vital para evitar a monotonia e para destacar a informação mais importante de uma peça (ponto focal).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4F393BF6">
      <w:pPr>
        <w:pStyle w:val="90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000000"/>
          <w:sz w:val="24"/>
        </w:rPr>
        <w:t xml:space="preserve">Equilíbrio:</w:t>
      </w:r>
      <w:r>
        <w:rPr>
          <w:rFonts w:ascii="Nimbus Roman" w:hAnsi="Nimbus Roman" w:eastAsia="Nimbus Roman" w:cs="Nimbus Roman"/>
          <w:color w:val="000000"/>
          <w:sz w:val="24"/>
        </w:rPr>
        <w:t xml:space="preserve"> A distribuição do peso visual dos elementos em uma composição. Pode ser </w:t>
      </w:r>
      <w:r>
        <w:rPr>
          <w:rFonts w:ascii="Nimbus Roman" w:hAnsi="Nimbus Roman" w:eastAsia="Nimbus Roman" w:cs="Nimbus Roman"/>
          <w:b/>
          <w:color w:val="000000"/>
          <w:sz w:val="24"/>
        </w:rPr>
        <w:t xml:space="preserve">simétrico</w:t>
      </w:r>
      <w:r>
        <w:rPr>
          <w:rFonts w:ascii="Nimbus Roman" w:hAnsi="Nimbus Roman" w:eastAsia="Nimbus Roman" w:cs="Nimbus Roman"/>
          <w:color w:val="000000"/>
          <w:sz w:val="24"/>
        </w:rPr>
        <w:t xml:space="preserve"> (distribuição espelhada e formal, transmitindo estabilidade) ou </w:t>
      </w:r>
      <w:r>
        <w:rPr>
          <w:rFonts w:ascii="Nimbus Roman" w:hAnsi="Nimbus Roman" w:eastAsia="Nimbus Roman" w:cs="Nimbus Roman"/>
          <w:b/>
          <w:color w:val="000000"/>
          <w:sz w:val="24"/>
        </w:rPr>
        <w:t xml:space="preserve">assimétrico</w:t>
      </w:r>
      <w:r>
        <w:rPr>
          <w:rFonts w:ascii="Nimbus Roman" w:hAnsi="Nimbus Roman" w:eastAsia="Nimbus Roman" w:cs="Nimbus Roman"/>
          <w:color w:val="000000"/>
          <w:sz w:val="24"/>
        </w:rPr>
        <w:t xml:space="preserve"> (pesos balanceados por elementos de naturezas diferentes, gerando dinamismo).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69187EBC">
      <w:pPr>
        <w:pStyle w:val="90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000000"/>
          <w:sz w:val="24"/>
        </w:rPr>
        <w:t xml:space="preserve">Alinhamento:</w:t>
      </w:r>
      <w:r>
        <w:rPr>
          <w:rFonts w:ascii="Nimbus Roman" w:hAnsi="Nimbus Roman" w:eastAsia="Nimbus Roman" w:cs="Nimbus Roman"/>
          <w:color w:val="000000"/>
          <w:sz w:val="24"/>
        </w:rPr>
        <w:t xml:space="preserve"> A organização dos elementos em relação a linhas guias ou eixos comuns. Garante que nada seja colocado ao acaso, promovendo ordem, conexão visual e facilitando a leitura estruturada.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5457B9E4">
      <w:pPr>
        <w:pStyle w:val="90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000000"/>
          <w:sz w:val="24"/>
        </w:rPr>
        <w:t xml:space="preserve">Repetição:</w:t>
      </w:r>
      <w:r>
        <w:rPr>
          <w:rFonts w:ascii="Nimbus Roman" w:hAnsi="Nimbus Roman" w:eastAsia="Nimbus Roman" w:cs="Nimbus Roman"/>
          <w:color w:val="000000"/>
          <w:sz w:val="24"/>
        </w:rPr>
        <w:t xml:space="preserve"> A utilização recorrente de um mesmo padrão, cor, forma ou tipografia ao longo do design. Cria consistência, unidade visual e fortalece a identidade de uma marca ou projeto.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6E3C54A6">
      <w:pPr>
        <w:pStyle w:val="900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000000"/>
          <w:sz w:val="24"/>
        </w:rPr>
        <w:t xml:space="preserve">Proximidade:</w:t>
      </w:r>
      <w:r>
        <w:rPr>
          <w:rFonts w:ascii="Nimbus Roman" w:hAnsi="Nimbus Roman" w:eastAsia="Nimbus Roman" w:cs="Nimbus Roman"/>
          <w:color w:val="000000"/>
          <w:sz w:val="24"/>
        </w:rPr>
        <w:t xml:space="preserve"> O agrupamento de elementos relacionados entre si. Reduz a desordem visual e indica ao cérebro do espectador que aqueles itens pertencem à mesma categoria de informação.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3D96430F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000000"/>
          <w:sz w:val="28"/>
        </w:rPr>
        <w:t xml:space="preserve">Influência na Comunicação Visual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35BCDC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color w:val="000000"/>
          <w:sz w:val="24"/>
        </w:rPr>
        <w:t xml:space="preserve">Esses elementos não atuam de forma isolada; eles funcionam como a "sintaxe" de uma linguagem visual. Quando combinados de forma estratégica, eles guiam a jornada do olhar do espectador através de uma </w:t>
      </w:r>
      <w:r>
        <w:rPr>
          <w:rFonts w:ascii="Nimbus Roman" w:hAnsi="Nimbus Roman" w:eastAsia="Nimbus Roman" w:cs="Nimbus Roman"/>
          <w:b/>
          <w:color w:val="000000"/>
          <w:sz w:val="24"/>
        </w:rPr>
        <w:t xml:space="preserve">hierarquia visual</w:t>
      </w:r>
      <w:r>
        <w:rPr>
          <w:rFonts w:ascii="Nimbus Roman" w:hAnsi="Nimbus Roman" w:eastAsia="Nimbus Roman" w:cs="Nimbus Roman"/>
          <w:color w:val="000000"/>
          <w:sz w:val="24"/>
        </w:rPr>
        <w:t xml:space="preserve">, garantindo que a mensagem principal seja absorvida primeiro. Um design sem equilíbrio causa desconforto; um design sem contraste é ignorado. Portanto, dominar esses conceitos permite ao designer transformar dados brutos em uma mensagem compreensível, per</w:t>
      </w:r>
      <w:r>
        <w:rPr>
          <w:rFonts w:ascii="Nimbus Roman" w:hAnsi="Nimbus Roman" w:eastAsia="Nimbus Roman" w:cs="Nimbus Roman"/>
          <w:color w:val="000000"/>
          <w:sz w:val="24"/>
        </w:rPr>
        <w:t xml:space="preserve">suasiva e esteticamente agradável.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39F9EF63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000000"/>
          <w:sz w:val="36"/>
        </w:rPr>
        <w:t xml:space="preserve">PARTE 5 – Análise de uma Peça Publicitária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45B4F6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i/>
          <w:color w:val="000000"/>
          <w:sz w:val="24"/>
        </w:rPr>
        <w:t xml:space="preserve">(Nota: Para concluir esta etapa no seu documento final, escolha uma imagem publicitária da internet — como um anúncio clássico da Coca-Cola, um post da Apple ou um cartaz de filme — insira-a abaixo e use o roteiro de análise estruturado a seguir).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51A7FF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000000"/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57709" cy="323847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21437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4857708" cy="32384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82.50pt;height:255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66F452E5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000000"/>
          <w:sz w:val="28"/>
        </w:rPr>
        <w:t xml:space="preserve">Relatório de Análise Técnica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07AEF661">
      <w:pPr>
        <w:pStyle w:val="90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000000"/>
          <w:sz w:val="24"/>
        </w:rPr>
        <w:t xml:space="preserve">Qual é o objetivo da peça?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7C425AAB">
      <w:pPr>
        <w:pStyle w:val="90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i/>
          <w:color w:val="000000"/>
          <w:sz w:val="24"/>
        </w:rPr>
        <w:t xml:space="preserve">O objetivo da peça analisada é promover o qu</w:t>
      </w:r>
      <w:r>
        <w:rPr>
          <w:rFonts w:ascii="Nimbus Roman" w:hAnsi="Nimbus Roman" w:eastAsia="Nimbus Roman" w:cs="Nimbus Roman"/>
          <w:i/>
          <w:color w:val="000000"/>
          <w:sz w:val="24"/>
        </w:rPr>
        <w:t xml:space="preserve">ão presente est</w:t>
      </w:r>
      <w:r>
        <w:rPr>
          <w:rFonts w:ascii="Nimbus Roman" w:hAnsi="Nimbus Roman" w:eastAsia="Nimbus Roman" w:cs="Nimbus Roman"/>
          <w:i/>
          <w:color w:val="000000"/>
          <w:sz w:val="24"/>
        </w:rPr>
        <w:t xml:space="preserve">á a Coca-Cola no dia-dia at</w:t>
      </w:r>
      <w:r>
        <w:rPr>
          <w:rFonts w:ascii="Nimbus Roman" w:hAnsi="Nimbus Roman" w:eastAsia="Nimbus Roman" w:cs="Nimbus Roman"/>
          <w:i/>
          <w:color w:val="000000"/>
          <w:sz w:val="24"/>
        </w:rPr>
        <w:t xml:space="preserve">é no natal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5BC60113">
      <w:pPr>
        <w:pStyle w:val="90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000000"/>
          <w:sz w:val="24"/>
        </w:rPr>
        <w:t xml:space="preserve">Quem é o público-alvo?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5850D1FF">
      <w:pPr>
        <w:pStyle w:val="90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i/>
          <w:color w:val="000000"/>
          <w:sz w:val="24"/>
        </w:rPr>
        <w:t xml:space="preserve">Todos que gostam de tomar refrigerante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6ADFF5D2">
      <w:pPr>
        <w:pStyle w:val="90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000000"/>
          <w:sz w:val="24"/>
        </w:rPr>
        <w:t xml:space="preserve">Quais cores foram utilizadas?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7DEEAA9E">
      <w:pPr>
        <w:pStyle w:val="90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i/>
          <w:color w:val="000000"/>
          <w:sz w:val="24"/>
        </w:rPr>
        <w:t xml:space="preserve">Predomin</w:t>
      </w:r>
      <w:r>
        <w:rPr>
          <w:rFonts w:ascii="Nimbus Roman" w:hAnsi="Nimbus Roman" w:eastAsia="Nimbus Roman" w:cs="Nimbus Roman"/>
          <w:i/>
          <w:color w:val="000000"/>
          <w:sz w:val="24"/>
        </w:rPr>
        <w:t xml:space="preserve">ância de cores como o Vermelho para demostrar a cor da marca e realçar com o tema natalino</w:t>
      </w:r>
      <w:r>
        <w:rPr>
          <w:rFonts w:ascii="Nimbus Roman" w:hAnsi="Nimbus Roman" w:eastAsia="Nimbus Roman" w:cs="Nimbus Roman"/>
          <w:i/>
          <w:color w:val="000000"/>
          <w:sz w:val="24"/>
        </w:rPr>
        <w:t xml:space="preserve">.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29A2407D">
      <w:pPr>
        <w:pStyle w:val="90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000000"/>
          <w:sz w:val="24"/>
        </w:rPr>
        <w:t xml:space="preserve">A tipografia é adequada?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61FFF06B">
      <w:pPr>
        <w:pStyle w:val="90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i/>
          <w:color w:val="000000"/>
          <w:sz w:val="24"/>
        </w:rPr>
        <w:t xml:space="preserve">Sim,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Trata-se da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You Serif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uma tipografia serifada exclusiva e proprietária desenvolvida especialmente para a identidade visual das campanhas da Coca-Cola </w:t>
      </w:r>
      <w:r>
        <w:rPr>
          <w:rFonts w:ascii="Nimbus Roman" w:hAnsi="Nimbus Roman" w:eastAsia="Nimbus Roman" w:cs="Nimbus Roman"/>
          <w:i/>
          <w:color w:val="000000"/>
          <w:sz w:val="24"/>
        </w:rPr>
        <w:t xml:space="preserve">.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49314E02">
      <w:pPr>
        <w:pStyle w:val="90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000000"/>
          <w:sz w:val="24"/>
        </w:rPr>
        <w:t xml:space="preserve">Como está organizada a composição?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1B9B55D2">
      <w:pPr>
        <w:pStyle w:val="90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Lado Esquerdo (Fundo Sólido Vermelho):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É focado nos elementos gráficos institucionais e na tradição. Abriga o texto principal em forte contraste (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"COMPARTILHE O SABOR do Natal"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na parte superior e a ilustração clássica do Papai Noel segurando a garrafa de Coca-Cola na parte inferior.</w:t>
      </w:r>
      <w:r/>
    </w:p>
    <w:p w14:paraId="78714A2D">
      <w:pPr>
        <w:pStyle w:val="90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Lado Direito (Fotografia Realista):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Traz o aspecto humano e contemporâneo da campanha. Mostra pessoas sorrindo em um ambiente aconchegante de ceia natalina, brindando com copos cheios de refrigerante e gelo.</w:t>
      </w:r>
      <w:r>
        <w:rPr>
          <w:rFonts w:ascii="Times New Roman" w:hAnsi="Times New Roman" w:eastAsia="Times New Roman" w:cs="Times New Roman"/>
          <w:sz w:val="24"/>
        </w:rPr>
      </w:r>
      <w:r/>
    </w:p>
    <w:p w14:paraId="1207909C">
      <w:pPr>
        <w:pStyle w:val="90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000000"/>
          <w:sz w:val="24"/>
        </w:rPr>
        <w:t xml:space="preserve">Há equilíbrio visual?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4C934197">
      <w:pPr>
        <w:pStyle w:val="90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i/>
          <w:color w:val="000000"/>
          <w:sz w:val="24"/>
        </w:rPr>
      </w:r>
      <w:r>
        <w:rPr>
          <w:rFonts w:ascii="Nimbus Roman" w:hAnsi="Nimbus Roman" w:eastAsia="Nimbus Roman" w:cs="Nimbus Roman"/>
          <w:i/>
          <w:color w:val="000000"/>
          <w:sz w:val="24"/>
        </w:rPr>
        <w:t xml:space="preserve">T</w:t>
      </w:r>
      <w:r>
        <w:rPr>
          <w:rFonts w:ascii="Nimbus Roman" w:hAnsi="Nimbus Roman" w:eastAsia="Nimbus Roman" w:cs="Nimbus Roman"/>
          <w:color w:val="000000"/>
          <w:sz w:val="24"/>
        </w:rPr>
        <w:t xml:space="preserve">em um equilíbrio assimétrico, onde o peso do bloco de texto e do fundo vermelho sólido à esquerda é perfeitamente compensado pela riqueza de detalhes, cores e texturas da fotografia à direita.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3A9AE8C8">
      <w:pPr>
        <w:pStyle w:val="90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000000"/>
          <w:sz w:val="24"/>
        </w:rPr>
        <w:t xml:space="preserve">Existe contraste suficiente?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49BF307F">
      <w:pPr>
        <w:pStyle w:val="90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i/>
          <w:color w:val="000000"/>
          <w:sz w:val="24"/>
        </w:rPr>
        <w:t xml:space="preserve">Sim, existe contraste suficiente, e ele é aplicado de forma primorosa através de diferentes estratégias de design para garantir a legibilidade e o impacto visual da peça</w:t>
      </w:r>
      <w:r>
        <w:rPr>
          <w:rFonts w:ascii="Nimbus Roman" w:hAnsi="Nimbus Roman" w:eastAsia="Nimbus Roman" w:cs="Nimbus Roman"/>
          <w:i/>
          <w:color w:val="000000"/>
          <w:sz w:val="24"/>
        </w:rPr>
        <w:t xml:space="preserve">.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4EC9367B">
      <w:pPr>
        <w:pStyle w:val="90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000000"/>
          <w:sz w:val="24"/>
        </w:rPr>
        <w:t xml:space="preserve">O design facilita a comunicação?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05673504">
      <w:pPr>
        <w:pStyle w:val="90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i/>
          <w:color w:val="000000"/>
          <w:sz w:val="24"/>
        </w:rPr>
        <w:t xml:space="preserve">Sim, o design dessa peça facilita de forma excelente a comunicação. A estrutura gráfica foi pensada especificamente para que a mensagem seja absorvida pelo espectador em poucos segundos, operando em níveis emocionais e racionais simultaneamente</w:t>
      </w:r>
      <w:r>
        <w:rPr>
          <w:rFonts w:ascii="Nimbus Roman" w:hAnsi="Nimbus Roman" w:eastAsia="Nimbus Roman" w:cs="Nimbus Roman"/>
          <w:i/>
          <w:color w:val="000000"/>
          <w:sz w:val="24"/>
        </w:rPr>
        <w:t xml:space="preserve">.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1B14C5A1">
      <w:pPr>
        <w:pStyle w:val="90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000000"/>
          <w:sz w:val="24"/>
        </w:rPr>
        <w:t xml:space="preserve">O que poderia ser melhorado?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0C249686">
      <w:pPr>
        <w:pStyle w:val="90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i/>
          <w:color w:val="000000"/>
          <w:sz w:val="24"/>
        </w:rPr>
        <w:t xml:space="preserve">O</w:t>
      </w:r>
      <w:r>
        <w:rPr>
          <w:rFonts w:ascii="Nimbus Roman" w:hAnsi="Nimbus Roman" w:eastAsia="Nimbus Roman" w:cs="Nimbus Roman"/>
          <w:i/>
          <w:color w:val="000000"/>
          <w:sz w:val="24"/>
        </w:rPr>
        <w:t xml:space="preserve"> ponto onde a linha divisória curva encontra a bola de Natal e as mãos das pessoas segurando os copos está visualmente "congestionado". A mão que segura o copo mais à esquerda na foto quase encosta na bola de Natal escura. Um pequeno aumento no espaço nega</w:t>
      </w:r>
      <w:r>
        <w:rPr>
          <w:rFonts w:ascii="Nimbus Roman" w:hAnsi="Nimbus Roman" w:eastAsia="Nimbus Roman" w:cs="Nimbus Roman"/>
          <w:i/>
          <w:color w:val="000000"/>
          <w:sz w:val="24"/>
        </w:rPr>
        <w:t xml:space="preserve">tivo (espaço vazio) ao redor da bola de Natal daria mais "respiro" para o logotipo, evitando que os elementos disputem a atenção do espectador na mesma área</w:t>
      </w:r>
      <w:r>
        <w:rPr>
          <w:rFonts w:ascii="Nimbus Roman" w:hAnsi="Nimbus Roman" w:eastAsia="Nimbus Roman" w:cs="Nimbus Roman"/>
          <w:i/>
          <w:color w:val="000000"/>
          <w:sz w:val="24"/>
        </w:rPr>
        <w:t xml:space="preserve">.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49DB68D1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000000"/>
          <w:sz w:val="36"/>
        </w:rPr>
        <w:t xml:space="preserve">PARTE 6 – Conceitos Técnicos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72B94C6E">
      <w:pPr>
        <w:pStyle w:val="90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000000"/>
          <w:sz w:val="24"/>
        </w:rPr>
        <w:t xml:space="preserve">Pixel:</w:t>
      </w:r>
      <w:r>
        <w:rPr>
          <w:rFonts w:ascii="Nimbus Roman" w:hAnsi="Nimbus Roman" w:eastAsia="Nimbus Roman" w:cs="Nimbus Roman"/>
          <w:color w:val="000000"/>
          <w:sz w:val="24"/>
        </w:rPr>
        <w:t xml:space="preserve"> A menor unidade conceitual de uma imagem digital matricial (bitmap). Consiste em um único ponto em uma grade, contendo informações específicas de cor e luminosidade.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3F30F810">
      <w:pPr>
        <w:pStyle w:val="90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000000"/>
          <w:sz w:val="24"/>
        </w:rPr>
        <w:t xml:space="preserve">Resolução:</w:t>
      </w:r>
      <w:r>
        <w:rPr>
          <w:rFonts w:ascii="Nimbus Roman" w:hAnsi="Nimbus Roman" w:eastAsia="Nimbus Roman" w:cs="Nimbus Roman"/>
          <w:color w:val="000000"/>
          <w:sz w:val="24"/>
        </w:rPr>
        <w:t xml:space="preserve"> Refere-se à quantidade de detalhes que uma imagem possui. Geralmente mensurada pela quantidade total de pixels na largura e altura (ex: $1920 \times 1080$ pixels) ou pela densidade de pontos em uma área espacial.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58E53844">
      <w:pPr>
        <w:pStyle w:val="90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000000"/>
          <w:sz w:val="24"/>
        </w:rPr>
        <w:t xml:space="preserve">DPI (Dots Per Inch / Pontos por Polegada):</w:t>
      </w:r>
      <w:r>
        <w:rPr>
          <w:rFonts w:ascii="Nimbus Roman" w:hAnsi="Nimbus Roman" w:eastAsia="Nimbus Roman" w:cs="Nimbus Roman"/>
          <w:color w:val="000000"/>
          <w:sz w:val="24"/>
        </w:rPr>
        <w:t xml:space="preserve"> Unidade que mede a resolução de uma </w:t>
      </w:r>
      <w:r>
        <w:rPr>
          <w:rFonts w:ascii="Nimbus Roman" w:hAnsi="Nimbus Roman" w:eastAsia="Nimbus Roman" w:cs="Nimbus Roman"/>
          <w:b/>
          <w:color w:val="000000"/>
          <w:sz w:val="24"/>
        </w:rPr>
        <w:t xml:space="preserve">impressora física</w:t>
      </w:r>
      <w:r>
        <w:rPr>
          <w:rFonts w:ascii="Nimbus Roman" w:hAnsi="Nimbus Roman" w:eastAsia="Nimbus Roman" w:cs="Nimbus Roman"/>
          <w:color w:val="000000"/>
          <w:sz w:val="24"/>
        </w:rPr>
        <w:t xml:space="preserve"> (quantos pontos de tinta ela consegue depositar em uma polegada linear). Muitas vezes é confundido no meio digital com o </w:t>
      </w:r>
      <w:r>
        <w:rPr>
          <w:rFonts w:ascii="Nimbus Roman" w:hAnsi="Nimbus Roman" w:eastAsia="Nimbus Roman" w:cs="Nimbus Roman"/>
          <w:b/>
          <w:color w:val="000000"/>
          <w:sz w:val="24"/>
        </w:rPr>
        <w:t xml:space="preserve">PPI</w:t>
      </w:r>
      <w:r>
        <w:rPr>
          <w:rFonts w:ascii="Nimbus Roman" w:hAnsi="Nimbus Roman" w:eastAsia="Nimbus Roman" w:cs="Nimbus Roman"/>
          <w:color w:val="000000"/>
          <w:sz w:val="24"/>
        </w:rPr>
        <w:t xml:space="preserve"> (Pixels Per Inch), que determina a densidade de pixels na tela. Telas padrão costumam usar 72 ou 96 PPI, enquanto impressões de alta qualidade exigem no mínimo 300 DPI/PPI.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44832446">
      <w:pPr>
        <w:pStyle w:val="90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000000"/>
          <w:sz w:val="24"/>
        </w:rPr>
        <w:t xml:space="preserve">RGB:</w:t>
      </w:r>
      <w:r>
        <w:rPr>
          <w:rFonts w:ascii="Nimbus Roman" w:hAnsi="Nimbus Roman" w:eastAsia="Nimbus Roman" w:cs="Nimbus Roman"/>
          <w:color w:val="000000"/>
          <w:sz w:val="24"/>
        </w:rPr>
        <w:t xml:space="preserve"> Sistema de cor </w:t>
      </w:r>
      <w:r>
        <w:rPr>
          <w:rFonts w:ascii="Nimbus Roman" w:hAnsi="Nimbus Roman" w:eastAsia="Nimbus Roman" w:cs="Nimbus Roman"/>
          <w:b/>
          <w:color w:val="000000"/>
          <w:sz w:val="24"/>
        </w:rPr>
        <w:t xml:space="preserve">aditivo</w:t>
      </w:r>
      <w:r>
        <w:rPr>
          <w:rFonts w:ascii="Nimbus Roman" w:hAnsi="Nimbus Roman" w:eastAsia="Nimbus Roman" w:cs="Nimbus Roman"/>
          <w:color w:val="000000"/>
          <w:sz w:val="24"/>
        </w:rPr>
        <w:t xml:space="preserve"> baseado nas cores primárias da luz: Vermelho (</w:t>
      </w:r>
      <w:r>
        <w:rPr>
          <w:rFonts w:ascii="Nimbus Roman" w:hAnsi="Nimbus Roman" w:eastAsia="Nimbus Roman" w:cs="Nimbus Roman"/>
          <w:i/>
          <w:color w:val="000000"/>
          <w:sz w:val="24"/>
        </w:rPr>
        <w:t xml:space="preserve">Red</w:t>
      </w:r>
      <w:r>
        <w:rPr>
          <w:rFonts w:ascii="Nimbus Roman" w:hAnsi="Nimbus Roman" w:eastAsia="Nimbus Roman" w:cs="Nimbus Roman"/>
          <w:color w:val="000000"/>
          <w:sz w:val="24"/>
        </w:rPr>
        <w:t xml:space="preserve">), Verde (</w:t>
      </w:r>
      <w:r>
        <w:rPr>
          <w:rFonts w:ascii="Nimbus Roman" w:hAnsi="Nimbus Roman" w:eastAsia="Nimbus Roman" w:cs="Nimbus Roman"/>
          <w:i/>
          <w:color w:val="000000"/>
          <w:sz w:val="24"/>
        </w:rPr>
        <w:t xml:space="preserve">Green</w:t>
      </w:r>
      <w:r>
        <w:rPr>
          <w:rFonts w:ascii="Nimbus Roman" w:hAnsi="Nimbus Roman" w:eastAsia="Nimbus Roman" w:cs="Nimbus Roman"/>
          <w:color w:val="000000"/>
          <w:sz w:val="24"/>
        </w:rPr>
        <w:t xml:space="preserve">) e Azul (</w:t>
      </w:r>
      <w:r>
        <w:rPr>
          <w:rFonts w:ascii="Nimbus Roman" w:hAnsi="Nimbus Roman" w:eastAsia="Nimbus Roman" w:cs="Nimbus Roman"/>
          <w:i/>
          <w:color w:val="000000"/>
          <w:sz w:val="24"/>
        </w:rPr>
        <w:t xml:space="preserve">Blue</w:t>
      </w:r>
      <w:r>
        <w:rPr>
          <w:rFonts w:ascii="Nimbus Roman" w:hAnsi="Nimbus Roman" w:eastAsia="Nimbus Roman" w:cs="Nimbus Roman"/>
          <w:color w:val="000000"/>
          <w:sz w:val="24"/>
        </w:rPr>
        <w:t xml:space="preserve">). É o modelo utilizado por dispositivos que emitem luz, como monitores de computador, smartphones, televisores e telas em geral. A união máxima das três cores resulta no branco puro.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45EB44B3">
      <w:pPr>
        <w:pStyle w:val="90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000000"/>
          <w:sz w:val="24"/>
        </w:rPr>
        <w:t xml:space="preserve">CMYK:</w:t>
      </w:r>
      <w:r>
        <w:rPr>
          <w:rFonts w:ascii="Nimbus Roman" w:hAnsi="Nimbus Roman" w:eastAsia="Nimbus Roman" w:cs="Nimbus Roman"/>
          <w:color w:val="000000"/>
          <w:sz w:val="24"/>
        </w:rPr>
        <w:t xml:space="preserve"> Sistema de cor </w:t>
      </w:r>
      <w:r>
        <w:rPr>
          <w:rFonts w:ascii="Nimbus Roman" w:hAnsi="Nimbus Roman" w:eastAsia="Nimbus Roman" w:cs="Nimbus Roman"/>
          <w:b/>
          <w:color w:val="000000"/>
          <w:sz w:val="24"/>
        </w:rPr>
        <w:t xml:space="preserve">subtrativo</w:t>
      </w:r>
      <w:r>
        <w:rPr>
          <w:rFonts w:ascii="Nimbus Roman" w:hAnsi="Nimbus Roman" w:eastAsia="Nimbus Roman" w:cs="Nimbus Roman"/>
          <w:color w:val="000000"/>
          <w:sz w:val="24"/>
        </w:rPr>
        <w:t xml:space="preserve"> baseado nos pigmentos: Ciano (</w:t>
      </w:r>
      <w:r>
        <w:rPr>
          <w:rFonts w:ascii="Nimbus Roman" w:hAnsi="Nimbus Roman" w:eastAsia="Nimbus Roman" w:cs="Nimbus Roman"/>
          <w:i/>
          <w:color w:val="000000"/>
          <w:sz w:val="24"/>
        </w:rPr>
        <w:t xml:space="preserve">Cyan</w:t>
      </w:r>
      <w:r>
        <w:rPr>
          <w:rFonts w:ascii="Nimbus Roman" w:hAnsi="Nimbus Roman" w:eastAsia="Nimbus Roman" w:cs="Nimbus Roman"/>
          <w:color w:val="000000"/>
          <w:sz w:val="24"/>
        </w:rPr>
        <w:t xml:space="preserve">), Magenta (</w:t>
      </w:r>
      <w:r>
        <w:rPr>
          <w:rFonts w:ascii="Nimbus Roman" w:hAnsi="Nimbus Roman" w:eastAsia="Nimbus Roman" w:cs="Nimbus Roman"/>
          <w:i/>
          <w:color w:val="000000"/>
          <w:sz w:val="24"/>
        </w:rPr>
        <w:t xml:space="preserve">Magenta</w:t>
      </w:r>
      <w:r>
        <w:rPr>
          <w:rFonts w:ascii="Nimbus Roman" w:hAnsi="Nimbus Roman" w:eastAsia="Nimbus Roman" w:cs="Nimbus Roman"/>
          <w:color w:val="000000"/>
          <w:sz w:val="24"/>
        </w:rPr>
        <w:t xml:space="preserve">), Amarelo (</w:t>
      </w:r>
      <w:r>
        <w:rPr>
          <w:rFonts w:ascii="Nimbus Roman" w:hAnsi="Nimbus Roman" w:eastAsia="Nimbus Roman" w:cs="Nimbus Roman"/>
          <w:i/>
          <w:color w:val="000000"/>
          <w:sz w:val="24"/>
        </w:rPr>
        <w:t xml:space="preserve">Yellow</w:t>
      </w:r>
      <w:r>
        <w:rPr>
          <w:rFonts w:ascii="Nimbus Roman" w:hAnsi="Nimbus Roman" w:eastAsia="Nimbus Roman" w:cs="Nimbus Roman"/>
          <w:color w:val="000000"/>
          <w:sz w:val="24"/>
        </w:rPr>
        <w:t xml:space="preserve">) e Preto (</w:t>
      </w:r>
      <w:r>
        <w:rPr>
          <w:rFonts w:ascii="Nimbus Roman" w:hAnsi="Nimbus Roman" w:eastAsia="Nimbus Roman" w:cs="Nimbus Roman"/>
          <w:i/>
          <w:color w:val="000000"/>
          <w:sz w:val="24"/>
        </w:rPr>
        <w:t xml:space="preserve">Key/Black</w:t>
      </w:r>
      <w:r>
        <w:rPr>
          <w:rFonts w:ascii="Nimbus Roman" w:hAnsi="Nimbus Roman" w:eastAsia="Nimbus Roman" w:cs="Nimbus Roman"/>
          <w:color w:val="000000"/>
          <w:sz w:val="24"/>
        </w:rPr>
        <w:t xml:space="preserve">). É o modelo padrão utilizado pela indústria gráfica para </w:t>
      </w:r>
      <w:r>
        <w:rPr>
          <w:rFonts w:ascii="Nimbus Roman" w:hAnsi="Nimbus Roman" w:eastAsia="Nimbus Roman" w:cs="Nimbus Roman"/>
          <w:b/>
          <w:color w:val="000000"/>
          <w:sz w:val="24"/>
        </w:rPr>
        <w:t xml:space="preserve">impressão</w:t>
      </w:r>
      <w:r>
        <w:rPr>
          <w:rFonts w:ascii="Nimbus Roman" w:hAnsi="Nimbus Roman" w:eastAsia="Nimbus Roman" w:cs="Nimbus Roman"/>
          <w:color w:val="000000"/>
          <w:sz w:val="24"/>
        </w:rPr>
        <w:t xml:space="preserve">. A união das três cores primárias de pigmento gera um tom escuro lamacento, exigindo a adição do canal Preto (K) para profundidade e economia de tinta.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476C5D8C">
      <w:pPr>
        <w:pStyle w:val="90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000000"/>
          <w:sz w:val="24"/>
        </w:rPr>
        <w:t xml:space="preserve">Transparência:</w:t>
      </w:r>
      <w:r>
        <w:rPr>
          <w:rFonts w:ascii="Nimbus Roman" w:hAnsi="Nimbus Roman" w:eastAsia="Nimbus Roman" w:cs="Nimbus Roman"/>
          <w:color w:val="000000"/>
          <w:sz w:val="24"/>
        </w:rPr>
        <w:t xml:space="preserve"> A propriedade que permite visualizar elementos posicionados atrás de um objeto ou camada gráfica. No design digital, é quantificada pela </w:t>
      </w:r>
      <w:r>
        <w:rPr>
          <w:rFonts w:ascii="Nimbus Roman" w:hAnsi="Nimbus Roman" w:eastAsia="Nimbus Roman" w:cs="Nimbus Roman"/>
          <w:b/>
          <w:color w:val="000000"/>
          <w:sz w:val="24"/>
        </w:rPr>
        <w:t xml:space="preserve">Opacidade</w:t>
      </w:r>
      <w:r>
        <w:rPr>
          <w:rFonts w:ascii="Nimbus Roman" w:hAnsi="Nimbus Roman" w:eastAsia="Nimbus Roman" w:cs="Nimbus Roman"/>
          <w:color w:val="000000"/>
          <w:sz w:val="24"/>
        </w:rPr>
        <w:t xml:space="preserve"> (de 0% - totalmente invisível/transparente, a 100% - totalmente sólido/opaco).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73AFE3E2">
      <w:pPr>
        <w:pStyle w:val="90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000000"/>
          <w:sz w:val="24"/>
        </w:rPr>
        <w:t xml:space="preserve">Tipografia:</w:t>
      </w:r>
      <w:r>
        <w:rPr>
          <w:rFonts w:ascii="Nimbus Roman" w:hAnsi="Nimbus Roman" w:eastAsia="Nimbus Roman" w:cs="Nimbus Roman"/>
          <w:color w:val="000000"/>
          <w:sz w:val="24"/>
        </w:rPr>
        <w:t xml:space="preserve"> O estudo, criação, aplicação e organização dos tipos (letras e fontes) no design. Envolve a escolha de famílias tipográficas, espaçamentos entre letras (</w:t>
      </w:r>
      <w:r>
        <w:rPr>
          <w:rFonts w:ascii="Nimbus Roman" w:hAnsi="Nimbus Roman" w:eastAsia="Nimbus Roman" w:cs="Nimbus Roman"/>
          <w:i/>
          <w:color w:val="000000"/>
          <w:sz w:val="24"/>
        </w:rPr>
        <w:t xml:space="preserve">kerning</w:t>
      </w:r>
      <w:r>
        <w:rPr>
          <w:rFonts w:ascii="Nimbus Roman" w:hAnsi="Nimbus Roman" w:eastAsia="Nimbus Roman" w:cs="Nimbus Roman"/>
          <w:color w:val="000000"/>
          <w:sz w:val="24"/>
        </w:rPr>
        <w:t xml:space="preserve"> e </w:t>
      </w:r>
      <w:r>
        <w:rPr>
          <w:rFonts w:ascii="Nimbus Roman" w:hAnsi="Nimbus Roman" w:eastAsia="Nimbus Roman" w:cs="Nimbus Roman"/>
          <w:i/>
          <w:color w:val="000000"/>
          <w:sz w:val="24"/>
        </w:rPr>
        <w:t xml:space="preserve">tracking</w:t>
      </w:r>
      <w:r>
        <w:rPr>
          <w:rFonts w:ascii="Nimbus Roman" w:hAnsi="Nimbus Roman" w:eastAsia="Nimbus Roman" w:cs="Nimbus Roman"/>
          <w:color w:val="000000"/>
          <w:sz w:val="24"/>
        </w:rPr>
        <w:t xml:space="preserve">), entrelinhamento e disposição do texto para garantir legibilidade e expressar conceitos visuais.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52BB92CC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000000"/>
          <w:sz w:val="28"/>
        </w:rPr>
        <w:t xml:space="preserve">Tabela Comparativa de Formatos de Arquivo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tbl>
      <w:tblPr>
        <w:tblStyle w:val="71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534"/>
        <w:gridCol w:w="802"/>
        <w:gridCol w:w="1111"/>
        <w:gridCol w:w="6907"/>
      </w:tblGrid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534" w:type="dxa"/>
            <w:vAlign w:val="center"/>
          </w:tcPr>
          <w:p w14:paraId="40E15ED0">
            <w:pPr>
              <w:pBdr/>
              <w:spacing w:after="0" w:before="0" w:line="240" w:lineRule="auto"/>
              <w:ind/>
              <w:rPr>
                <w:rFonts w:ascii="Nimbus Roman" w:hAnsi="Nimbus Roman" w:cs="Nimbus Roman"/>
              </w:rPr>
            </w:pPr>
            <w:r>
              <w:rPr>
                <w:rFonts w:ascii="Nimbus Roman" w:hAnsi="Nimbus Roman" w:eastAsia="Nimbus Roman" w:cs="Nimbus Roman"/>
                <w:b/>
                <w:color w:val="000000"/>
                <w:sz w:val="24"/>
              </w:rPr>
              <w:t xml:space="preserve">Formato</w:t>
            </w:r>
            <w:r>
              <w:rPr>
                <w:rFonts w:ascii="Nimbus Roman" w:hAnsi="Nimbus Roman" w:eastAsia="Nimbus Roman" w:cs="Nimbus Roman"/>
              </w:rPr>
            </w:r>
            <w:r>
              <w:rPr>
                <w:rFonts w:ascii="Nimbus Roman" w:hAnsi="Nimbus Roman" w:cs="Nimbus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02" w:type="dxa"/>
            <w:vAlign w:val="center"/>
          </w:tcPr>
          <w:p w14:paraId="6649298D">
            <w:pPr>
              <w:pBdr/>
              <w:spacing w:after="0" w:before="0" w:line="240" w:lineRule="auto"/>
              <w:ind/>
              <w:rPr>
                <w:rFonts w:ascii="Nimbus Roman" w:hAnsi="Nimbus Roman" w:cs="Nimbus Roman"/>
              </w:rPr>
            </w:pPr>
            <w:r>
              <w:rPr>
                <w:rFonts w:ascii="Nimbus Roman" w:hAnsi="Nimbus Roman" w:eastAsia="Nimbus Roman" w:cs="Nimbus Roman"/>
                <w:b/>
                <w:color w:val="000000"/>
                <w:sz w:val="24"/>
              </w:rPr>
              <w:t xml:space="preserve">Tipo de Estrutura</w:t>
            </w:r>
            <w:r>
              <w:rPr>
                <w:rFonts w:ascii="Nimbus Roman" w:hAnsi="Nimbus Roman" w:eastAsia="Nimbus Roman" w:cs="Nimbus Roman"/>
              </w:rPr>
            </w:r>
            <w:r>
              <w:rPr>
                <w:rFonts w:ascii="Nimbus Roman" w:hAnsi="Nimbus Roman" w:cs="Nimbus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11" w:type="dxa"/>
            <w:vAlign w:val="center"/>
          </w:tcPr>
          <w:p w14:paraId="1A3C288B">
            <w:pPr>
              <w:pBdr/>
              <w:spacing w:after="0" w:before="0" w:line="240" w:lineRule="auto"/>
              <w:ind/>
              <w:rPr>
                <w:rFonts w:ascii="Nimbus Roman" w:hAnsi="Nimbus Roman" w:cs="Nimbus Roman"/>
              </w:rPr>
            </w:pPr>
            <w:r>
              <w:rPr>
                <w:rFonts w:ascii="Nimbus Roman" w:hAnsi="Nimbus Roman" w:eastAsia="Nimbus Roman" w:cs="Nimbus Roman"/>
                <w:b/>
                <w:color w:val="000000"/>
                <w:sz w:val="24"/>
              </w:rPr>
              <w:t xml:space="preserve">Suporta Transparência?</w:t>
            </w:r>
            <w:r>
              <w:rPr>
                <w:rFonts w:ascii="Nimbus Roman" w:hAnsi="Nimbus Roman" w:eastAsia="Nimbus Roman" w:cs="Nimbus Roman"/>
              </w:rPr>
            </w:r>
            <w:r>
              <w:rPr>
                <w:rFonts w:ascii="Nimbus Roman" w:hAnsi="Nimbus Roman" w:cs="Nimbus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907" w:type="dxa"/>
            <w:vAlign w:val="center"/>
          </w:tcPr>
          <w:p w14:paraId="71AAC7D1">
            <w:pPr>
              <w:pBdr/>
              <w:spacing w:after="0" w:before="0" w:line="240" w:lineRule="auto"/>
              <w:ind/>
              <w:rPr>
                <w:rFonts w:ascii="Nimbus Roman" w:hAnsi="Nimbus Roman" w:cs="Nimbus Roman"/>
              </w:rPr>
            </w:pPr>
            <w:r>
              <w:rPr>
                <w:rFonts w:ascii="Nimbus Roman" w:hAnsi="Nimbus Roman" w:eastAsia="Nimbus Roman" w:cs="Nimbus Roman"/>
                <w:b/>
                <w:color w:val="000000"/>
                <w:sz w:val="24"/>
              </w:rPr>
              <w:t xml:space="preserve">Principal Aplicação / Características</w:t>
            </w:r>
            <w:r>
              <w:rPr>
                <w:rFonts w:ascii="Nimbus Roman" w:hAnsi="Nimbus Roman" w:eastAsia="Nimbus Roman" w:cs="Nimbus Roman"/>
              </w:rPr>
            </w:r>
            <w:r>
              <w:rPr>
                <w:rFonts w:ascii="Nimbus Roman" w:hAnsi="Nimbus Roman" w:cs="Nimbus Roman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534" w:type="dxa"/>
            <w:vAlign w:val="center"/>
          </w:tcPr>
          <w:p w14:paraId="2A6FB2C4">
            <w:pPr>
              <w:pBdr/>
              <w:spacing w:after="0" w:before="0" w:line="240" w:lineRule="auto"/>
              <w:ind/>
              <w:rPr>
                <w:rFonts w:ascii="Nimbus Roman" w:hAnsi="Nimbus Roman" w:cs="Nimbus Roman"/>
              </w:rPr>
            </w:pPr>
            <w:r>
              <w:rPr>
                <w:rFonts w:ascii="Nimbus Roman" w:hAnsi="Nimbus Roman" w:eastAsia="Nimbus Roman" w:cs="Nimbus Roman"/>
                <w:b/>
                <w:color w:val="000000"/>
                <w:sz w:val="24"/>
              </w:rPr>
              <w:t xml:space="preserve">JPG / JPEG</w:t>
            </w:r>
            <w:r>
              <w:rPr>
                <w:rFonts w:ascii="Nimbus Roman" w:hAnsi="Nimbus Roman" w:eastAsia="Nimbus Roman" w:cs="Nimbus Roman"/>
              </w:rPr>
            </w:r>
            <w:r>
              <w:rPr>
                <w:rFonts w:ascii="Nimbus Roman" w:hAnsi="Nimbus Roman" w:cs="Nimbus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02" w:type="dxa"/>
            <w:vAlign w:val="center"/>
          </w:tcPr>
          <w:p w14:paraId="5FB02318">
            <w:pPr>
              <w:pBdr/>
              <w:spacing w:after="0" w:before="0" w:line="240" w:lineRule="auto"/>
              <w:ind/>
              <w:rPr>
                <w:rFonts w:ascii="Nimbus Roman" w:hAnsi="Nimbus Roman" w:cs="Nimbus Roman"/>
              </w:rPr>
            </w:pPr>
            <w:r>
              <w:rPr>
                <w:rFonts w:ascii="Nimbus Roman" w:hAnsi="Nimbus Roman" w:eastAsia="Nimbus Roman" w:cs="Nimbus Roman"/>
                <w:color w:val="000000"/>
                <w:sz w:val="24"/>
              </w:rPr>
              <w:t xml:space="preserve">Raster (Bitmap)</w:t>
            </w:r>
            <w:r>
              <w:rPr>
                <w:rFonts w:ascii="Nimbus Roman" w:hAnsi="Nimbus Roman" w:eastAsia="Nimbus Roman" w:cs="Nimbus Roman"/>
              </w:rPr>
            </w:r>
            <w:r>
              <w:rPr>
                <w:rFonts w:ascii="Nimbus Roman" w:hAnsi="Nimbus Roman" w:cs="Nimbus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11" w:type="dxa"/>
            <w:vAlign w:val="center"/>
          </w:tcPr>
          <w:p w14:paraId="1A1D4F57">
            <w:pPr>
              <w:pBdr/>
              <w:spacing w:after="0" w:before="0" w:line="240" w:lineRule="auto"/>
              <w:ind/>
              <w:rPr>
                <w:rFonts w:ascii="Nimbus Roman" w:hAnsi="Nimbus Roman" w:cs="Nimbus Roman"/>
              </w:rPr>
            </w:pPr>
            <w:r>
              <w:rPr>
                <w:rFonts w:ascii="Nimbus Roman" w:hAnsi="Nimbus Roman" w:eastAsia="Nimbus Roman" w:cs="Nimbus Roman"/>
                <w:color w:val="000000"/>
                <w:sz w:val="24"/>
              </w:rPr>
              <w:t xml:space="preserve">Não</w:t>
            </w:r>
            <w:r>
              <w:rPr>
                <w:rFonts w:ascii="Nimbus Roman" w:hAnsi="Nimbus Roman" w:eastAsia="Nimbus Roman" w:cs="Nimbus Roman"/>
              </w:rPr>
            </w:r>
            <w:r>
              <w:rPr>
                <w:rFonts w:ascii="Nimbus Roman" w:hAnsi="Nimbus Roman" w:cs="Nimbus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907" w:type="dxa"/>
            <w:vAlign w:val="center"/>
          </w:tcPr>
          <w:p w14:paraId="7A8D940F">
            <w:pPr>
              <w:pBdr/>
              <w:spacing w:after="0" w:before="0" w:line="240" w:lineRule="auto"/>
              <w:ind/>
              <w:rPr>
                <w:rFonts w:ascii="Nimbus Roman" w:hAnsi="Nimbus Roman" w:cs="Nimbus Roman"/>
              </w:rPr>
            </w:pPr>
            <w:r>
              <w:rPr>
                <w:rFonts w:ascii="Nimbus Roman" w:hAnsi="Nimbus Roman" w:eastAsia="Nimbus Roman" w:cs="Nimbus Roman"/>
                <w:color w:val="000000"/>
                <w:sz w:val="24"/>
              </w:rPr>
              <w:t xml:space="preserve">Fotografias e imagens complexas na web. Possui alta compressão com perda de dados, reduzindo o tamanho do arquivo.</w:t>
            </w:r>
            <w:r>
              <w:rPr>
                <w:rFonts w:ascii="Nimbus Roman" w:hAnsi="Nimbus Roman" w:eastAsia="Nimbus Roman" w:cs="Nimbus Roman"/>
              </w:rPr>
            </w:r>
            <w:r>
              <w:rPr>
                <w:rFonts w:ascii="Nimbus Roman" w:hAnsi="Nimbus Roman" w:cs="Nimbus Roman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534" w:type="dxa"/>
            <w:vAlign w:val="center"/>
          </w:tcPr>
          <w:p w14:paraId="58B2F30D">
            <w:pPr>
              <w:pBdr/>
              <w:spacing w:after="0" w:before="0" w:line="240" w:lineRule="auto"/>
              <w:ind/>
              <w:rPr>
                <w:rFonts w:ascii="Nimbus Roman" w:hAnsi="Nimbus Roman" w:cs="Nimbus Roman"/>
              </w:rPr>
            </w:pPr>
            <w:r>
              <w:rPr>
                <w:rFonts w:ascii="Nimbus Roman" w:hAnsi="Nimbus Roman" w:eastAsia="Nimbus Roman" w:cs="Nimbus Roman"/>
                <w:b/>
                <w:color w:val="000000"/>
                <w:sz w:val="24"/>
              </w:rPr>
              <w:t xml:space="preserve">PNG</w:t>
            </w:r>
            <w:r>
              <w:rPr>
                <w:rFonts w:ascii="Nimbus Roman" w:hAnsi="Nimbus Roman" w:eastAsia="Nimbus Roman" w:cs="Nimbus Roman"/>
              </w:rPr>
            </w:r>
            <w:r>
              <w:rPr>
                <w:rFonts w:ascii="Nimbus Roman" w:hAnsi="Nimbus Roman" w:cs="Nimbus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02" w:type="dxa"/>
            <w:vAlign w:val="center"/>
          </w:tcPr>
          <w:p w14:paraId="48D47C7C">
            <w:pPr>
              <w:pBdr/>
              <w:spacing w:after="0" w:before="0" w:line="240" w:lineRule="auto"/>
              <w:ind/>
              <w:rPr>
                <w:rFonts w:ascii="Nimbus Roman" w:hAnsi="Nimbus Roman" w:cs="Nimbus Roman"/>
              </w:rPr>
            </w:pPr>
            <w:r>
              <w:rPr>
                <w:rFonts w:ascii="Nimbus Roman" w:hAnsi="Nimbus Roman" w:eastAsia="Nimbus Roman" w:cs="Nimbus Roman"/>
                <w:color w:val="000000"/>
                <w:sz w:val="24"/>
              </w:rPr>
              <w:t xml:space="preserve">Raster (Bitmap)</w:t>
            </w:r>
            <w:r>
              <w:rPr>
                <w:rFonts w:ascii="Nimbus Roman" w:hAnsi="Nimbus Roman" w:eastAsia="Nimbus Roman" w:cs="Nimbus Roman"/>
              </w:rPr>
            </w:r>
            <w:r>
              <w:rPr>
                <w:rFonts w:ascii="Nimbus Roman" w:hAnsi="Nimbus Roman" w:cs="Nimbus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11" w:type="dxa"/>
            <w:vAlign w:val="center"/>
          </w:tcPr>
          <w:p w14:paraId="76D9C8A4">
            <w:pPr>
              <w:pBdr/>
              <w:spacing w:after="0" w:before="0" w:line="240" w:lineRule="auto"/>
              <w:ind/>
              <w:rPr>
                <w:rFonts w:ascii="Nimbus Roman" w:hAnsi="Nimbus Roman" w:cs="Nimbus Roman"/>
              </w:rPr>
            </w:pPr>
            <w:r>
              <w:rPr>
                <w:rFonts w:ascii="Nimbus Roman" w:hAnsi="Nimbus Roman" w:eastAsia="Nimbus Roman" w:cs="Nimbus Roman"/>
                <w:color w:val="000000"/>
                <w:sz w:val="24"/>
              </w:rPr>
              <w:t xml:space="preserve">Sim</w:t>
            </w:r>
            <w:r>
              <w:rPr>
                <w:rFonts w:ascii="Nimbus Roman" w:hAnsi="Nimbus Roman" w:eastAsia="Nimbus Roman" w:cs="Nimbus Roman"/>
              </w:rPr>
            </w:r>
            <w:r>
              <w:rPr>
                <w:rFonts w:ascii="Nimbus Roman" w:hAnsi="Nimbus Roman" w:cs="Nimbus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907" w:type="dxa"/>
            <w:vAlign w:val="center"/>
          </w:tcPr>
          <w:p w14:paraId="18A499DB">
            <w:pPr>
              <w:pBdr/>
              <w:spacing w:after="0" w:before="0" w:line="240" w:lineRule="auto"/>
              <w:ind/>
              <w:rPr>
                <w:rFonts w:ascii="Nimbus Roman" w:hAnsi="Nimbus Roman" w:cs="Nimbus Roman"/>
              </w:rPr>
            </w:pPr>
            <w:r>
              <w:rPr>
                <w:rFonts w:ascii="Nimbus Roman" w:hAnsi="Nimbus Roman" w:eastAsia="Nimbus Roman" w:cs="Nimbus Roman"/>
                <w:color w:val="000000"/>
                <w:sz w:val="24"/>
              </w:rPr>
              <w:t xml:space="preserve">Gráficos para web, logotipos e ilustrações que necessitam de fundo transparente. Compressão sem perda de qualidade (</w:t>
            </w:r>
            <w:r>
              <w:rPr>
                <w:rFonts w:ascii="Nimbus Roman" w:hAnsi="Nimbus Roman" w:eastAsia="Nimbus Roman" w:cs="Nimbus Roman"/>
                <w:i/>
                <w:color w:val="000000"/>
                <w:sz w:val="24"/>
              </w:rPr>
              <w:t xml:space="preserve">lossless</w:t>
            </w:r>
            <w:r>
              <w:rPr>
                <w:rFonts w:ascii="Nimbus Roman" w:hAnsi="Nimbus Roman" w:eastAsia="Nimbus Roman" w:cs="Nimbus Roman"/>
                <w:color w:val="000000"/>
                <w:sz w:val="24"/>
              </w:rPr>
              <w:t xml:space="preserve">).</w:t>
            </w:r>
            <w:r>
              <w:rPr>
                <w:rFonts w:ascii="Nimbus Roman" w:hAnsi="Nimbus Roman" w:eastAsia="Nimbus Roman" w:cs="Nimbus Roman"/>
              </w:rPr>
            </w:r>
            <w:r>
              <w:rPr>
                <w:rFonts w:ascii="Nimbus Roman" w:hAnsi="Nimbus Roman" w:cs="Nimbus Roman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534" w:type="dxa"/>
            <w:vAlign w:val="center"/>
          </w:tcPr>
          <w:p w14:paraId="00066BF4">
            <w:pPr>
              <w:pBdr/>
              <w:spacing w:after="0" w:before="0" w:line="240" w:lineRule="auto"/>
              <w:ind/>
              <w:rPr>
                <w:rFonts w:ascii="Nimbus Roman" w:hAnsi="Nimbus Roman" w:cs="Nimbus Roman"/>
              </w:rPr>
            </w:pPr>
            <w:r>
              <w:rPr>
                <w:rFonts w:ascii="Nimbus Roman" w:hAnsi="Nimbus Roman" w:eastAsia="Nimbus Roman" w:cs="Nimbus Roman"/>
                <w:b/>
                <w:color w:val="000000"/>
                <w:sz w:val="24"/>
              </w:rPr>
              <w:t xml:space="preserve">SVG</w:t>
            </w:r>
            <w:r>
              <w:rPr>
                <w:rFonts w:ascii="Nimbus Roman" w:hAnsi="Nimbus Roman" w:eastAsia="Nimbus Roman" w:cs="Nimbus Roman"/>
              </w:rPr>
            </w:r>
            <w:r>
              <w:rPr>
                <w:rFonts w:ascii="Nimbus Roman" w:hAnsi="Nimbus Roman" w:cs="Nimbus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02" w:type="dxa"/>
            <w:vAlign w:val="center"/>
          </w:tcPr>
          <w:p w14:paraId="7F1DAE4C">
            <w:pPr>
              <w:pBdr/>
              <w:spacing w:after="0" w:before="0" w:line="240" w:lineRule="auto"/>
              <w:ind/>
              <w:rPr>
                <w:rFonts w:ascii="Nimbus Roman" w:hAnsi="Nimbus Roman" w:cs="Nimbus Roman"/>
              </w:rPr>
            </w:pPr>
            <w:r>
              <w:rPr>
                <w:rFonts w:ascii="Nimbus Roman" w:hAnsi="Nimbus Roman" w:eastAsia="Nimbus Roman" w:cs="Nimbus Roman"/>
                <w:color w:val="000000"/>
                <w:sz w:val="24"/>
              </w:rPr>
              <w:t xml:space="preserve">Vetorial</w:t>
            </w:r>
            <w:r>
              <w:rPr>
                <w:rFonts w:ascii="Nimbus Roman" w:hAnsi="Nimbus Roman" w:eastAsia="Nimbus Roman" w:cs="Nimbus Roman"/>
              </w:rPr>
            </w:r>
            <w:r>
              <w:rPr>
                <w:rFonts w:ascii="Nimbus Roman" w:hAnsi="Nimbus Roman" w:cs="Nimbus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11" w:type="dxa"/>
            <w:vAlign w:val="center"/>
          </w:tcPr>
          <w:p w14:paraId="19F1FC79">
            <w:pPr>
              <w:pBdr/>
              <w:spacing w:after="0" w:before="0" w:line="240" w:lineRule="auto"/>
              <w:ind/>
              <w:rPr>
                <w:rFonts w:ascii="Nimbus Roman" w:hAnsi="Nimbus Roman" w:cs="Nimbus Roman"/>
              </w:rPr>
            </w:pPr>
            <w:r>
              <w:rPr>
                <w:rFonts w:ascii="Nimbus Roman" w:hAnsi="Nimbus Roman" w:eastAsia="Nimbus Roman" w:cs="Nimbus Roman"/>
                <w:color w:val="000000"/>
                <w:sz w:val="24"/>
              </w:rPr>
              <w:t xml:space="preserve">Sim</w:t>
            </w:r>
            <w:r>
              <w:rPr>
                <w:rFonts w:ascii="Nimbus Roman" w:hAnsi="Nimbus Roman" w:eastAsia="Nimbus Roman" w:cs="Nimbus Roman"/>
              </w:rPr>
            </w:r>
            <w:r>
              <w:rPr>
                <w:rFonts w:ascii="Nimbus Roman" w:hAnsi="Nimbus Roman" w:cs="Nimbus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907" w:type="dxa"/>
            <w:vAlign w:val="center"/>
          </w:tcPr>
          <w:p w14:paraId="10BE7C67">
            <w:pPr>
              <w:pBdr/>
              <w:spacing w:after="0" w:before="0" w:line="240" w:lineRule="auto"/>
              <w:ind/>
              <w:rPr>
                <w:rFonts w:ascii="Nimbus Roman" w:hAnsi="Nimbus Roman" w:cs="Nimbus Roman"/>
              </w:rPr>
            </w:pPr>
            <w:r>
              <w:rPr>
                <w:rFonts w:ascii="Nimbus Roman" w:hAnsi="Nimbus Roman" w:eastAsia="Nimbus Roman" w:cs="Nimbus Roman"/>
                <w:color w:val="000000"/>
                <w:sz w:val="24"/>
              </w:rPr>
              <w:t xml:space="preserve">Ícones, logotipos e ilustrações para web. Como é baseado em equações matemáticas e código XML, pode ser redimensionado infinitamente sem perder nitidez.</w:t>
            </w:r>
            <w:r>
              <w:rPr>
                <w:rFonts w:ascii="Nimbus Roman" w:hAnsi="Nimbus Roman" w:eastAsia="Nimbus Roman" w:cs="Nimbus Roman"/>
              </w:rPr>
            </w:r>
            <w:r>
              <w:rPr>
                <w:rFonts w:ascii="Nimbus Roman" w:hAnsi="Nimbus Roman" w:cs="Nimbus Roman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534" w:type="dxa"/>
            <w:vAlign w:val="center"/>
          </w:tcPr>
          <w:p w14:paraId="02591376">
            <w:pPr>
              <w:pBdr/>
              <w:spacing w:after="0" w:before="0" w:line="240" w:lineRule="auto"/>
              <w:ind/>
              <w:rPr>
                <w:rFonts w:ascii="Nimbus Roman" w:hAnsi="Nimbus Roman" w:cs="Nimbus Roman"/>
              </w:rPr>
            </w:pPr>
            <w:r>
              <w:rPr>
                <w:rFonts w:ascii="Nimbus Roman" w:hAnsi="Nimbus Roman" w:eastAsia="Nimbus Roman" w:cs="Nimbus Roman"/>
                <w:b/>
                <w:color w:val="000000"/>
                <w:sz w:val="24"/>
              </w:rPr>
              <w:t xml:space="preserve">PSD</w:t>
            </w:r>
            <w:r>
              <w:rPr>
                <w:rFonts w:ascii="Nimbus Roman" w:hAnsi="Nimbus Roman" w:eastAsia="Nimbus Roman" w:cs="Nimbus Roman"/>
              </w:rPr>
            </w:r>
            <w:r>
              <w:rPr>
                <w:rFonts w:ascii="Nimbus Roman" w:hAnsi="Nimbus Roman" w:cs="Nimbus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02" w:type="dxa"/>
            <w:vAlign w:val="center"/>
          </w:tcPr>
          <w:p w14:paraId="356E90BB">
            <w:pPr>
              <w:pBdr/>
              <w:spacing w:after="0" w:before="0" w:line="240" w:lineRule="auto"/>
              <w:ind/>
              <w:rPr>
                <w:rFonts w:ascii="Nimbus Roman" w:hAnsi="Nimbus Roman" w:cs="Nimbus Roman"/>
              </w:rPr>
            </w:pPr>
            <w:r>
              <w:rPr>
                <w:rFonts w:ascii="Nimbus Roman" w:hAnsi="Nimbus Roman" w:eastAsia="Nimbus Roman" w:cs="Nimbus Roman"/>
                <w:color w:val="000000"/>
                <w:sz w:val="24"/>
              </w:rPr>
              <w:t xml:space="preserve">Raster / Camadas</w:t>
            </w:r>
            <w:r>
              <w:rPr>
                <w:rFonts w:ascii="Nimbus Roman" w:hAnsi="Nimbus Roman" w:eastAsia="Nimbus Roman" w:cs="Nimbus Roman"/>
              </w:rPr>
            </w:r>
            <w:r>
              <w:rPr>
                <w:rFonts w:ascii="Nimbus Roman" w:hAnsi="Nimbus Roman" w:cs="Nimbus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11" w:type="dxa"/>
            <w:vAlign w:val="center"/>
          </w:tcPr>
          <w:p w14:paraId="5D19E649">
            <w:pPr>
              <w:pBdr/>
              <w:spacing w:after="0" w:before="0" w:line="240" w:lineRule="auto"/>
              <w:ind/>
              <w:rPr>
                <w:rFonts w:ascii="Nimbus Roman" w:hAnsi="Nimbus Roman" w:cs="Nimbus Roman"/>
              </w:rPr>
            </w:pPr>
            <w:r>
              <w:rPr>
                <w:rFonts w:ascii="Nimbus Roman" w:hAnsi="Nimbus Roman" w:eastAsia="Nimbus Roman" w:cs="Nimbus Roman"/>
                <w:color w:val="000000"/>
                <w:sz w:val="24"/>
              </w:rPr>
              <w:t xml:space="preserve">Sim</w:t>
            </w:r>
            <w:r>
              <w:rPr>
                <w:rFonts w:ascii="Nimbus Roman" w:hAnsi="Nimbus Roman" w:eastAsia="Nimbus Roman" w:cs="Nimbus Roman"/>
              </w:rPr>
            </w:r>
            <w:r>
              <w:rPr>
                <w:rFonts w:ascii="Nimbus Roman" w:hAnsi="Nimbus Roman" w:cs="Nimbus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6907" w:type="dxa"/>
            <w:vAlign w:val="center"/>
          </w:tcPr>
          <w:p w14:paraId="473BC08A">
            <w:pPr>
              <w:pBdr/>
              <w:spacing w:after="0" w:before="0" w:line="240" w:lineRule="auto"/>
              <w:ind/>
              <w:rPr>
                <w:rFonts w:ascii="Nimbus Roman" w:hAnsi="Nimbus Roman" w:cs="Nimbus Roman"/>
              </w:rPr>
            </w:pPr>
            <w:r>
              <w:rPr>
                <w:rFonts w:ascii="Nimbus Roman" w:hAnsi="Nimbus Roman" w:eastAsia="Nimbus Roman" w:cs="Nimbus Roman"/>
                <w:color w:val="000000"/>
                <w:sz w:val="24"/>
              </w:rPr>
              <w:t xml:space="preserve">Formato nativo do Adobe Photoshop. Armazena o ambiente de trabalho completo, incluindo camadas separadas, máscaras, vetores e filtros editáveis.</w:t>
            </w:r>
            <w:r>
              <w:rPr>
                <w:rFonts w:ascii="Nimbus Roman" w:hAnsi="Nimbus Roman" w:eastAsia="Nimbus Roman" w:cs="Nimbus Roman"/>
              </w:rPr>
            </w:r>
            <w:r>
              <w:rPr>
                <w:rFonts w:ascii="Nimbus Roman" w:hAnsi="Nimbus Roman" w:cs="Nimbus Roman"/>
              </w:rPr>
            </w:r>
          </w:p>
        </w:tc>
      </w:tr>
    </w:tbl>
    <w:p w14:paraId="7F72A6CE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000000"/>
          <w:sz w:val="36"/>
        </w:rPr>
        <w:t xml:space="preserve">PARTE 7 – Reflexão Profissional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51CAFCD3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000000"/>
          <w:sz w:val="28"/>
        </w:rPr>
        <w:t xml:space="preserve">Conteúdo mais importante aprendido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49B55D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color w:val="000000"/>
          <w:sz w:val="24"/>
        </w:rPr>
        <w:t xml:space="preserve">Ao longo da disciplina, o aprendizado mais transformador foi compreender que o design não se resume a "tornar as coisas bonitas", mas sim a resolver problemas de comunicação de forma estruturada. O estudo aprofundado da </w:t>
      </w:r>
      <w:r>
        <w:rPr>
          <w:rFonts w:ascii="Nimbus Roman" w:hAnsi="Nimbus Roman" w:eastAsia="Nimbus Roman" w:cs="Nimbus Roman"/>
          <w:b/>
          <w:color w:val="000000"/>
          <w:sz w:val="24"/>
        </w:rPr>
        <w:t xml:space="preserve">Psicologia das Cores</w:t>
      </w:r>
      <w:r>
        <w:rPr>
          <w:rFonts w:ascii="Nimbus Roman" w:hAnsi="Nimbus Roman" w:eastAsia="Nimbus Roman" w:cs="Nimbus Roman"/>
          <w:color w:val="000000"/>
          <w:sz w:val="24"/>
        </w:rPr>
        <w:t xml:space="preserve"> e da </w:t>
      </w:r>
      <w:r>
        <w:rPr>
          <w:rFonts w:ascii="Nimbus Roman" w:hAnsi="Nimbus Roman" w:eastAsia="Nimbus Roman" w:cs="Nimbus Roman"/>
          <w:b/>
          <w:color w:val="000000"/>
          <w:sz w:val="24"/>
        </w:rPr>
        <w:t xml:space="preserve">Hierarquia Visual</w:t>
      </w:r>
      <w:r>
        <w:rPr>
          <w:rFonts w:ascii="Nimbus Roman" w:hAnsi="Nimbus Roman" w:eastAsia="Nimbus Roman" w:cs="Nimbus Roman"/>
          <w:color w:val="000000"/>
          <w:sz w:val="24"/>
        </w:rPr>
        <w:t xml:space="preserve"> expandiu minha percepção sobre o mercado visual. Compreender como os elementos organizados em uma tela guiam o comportamento e a cognição humana mudou minha abordagem prática: hoje, cada elemento inserido em um layout exige uma justificativa técnica e um </w:t>
      </w:r>
      <w:r>
        <w:rPr>
          <w:rFonts w:ascii="Nimbus Roman" w:hAnsi="Nimbus Roman" w:eastAsia="Nimbus Roman" w:cs="Nimbus Roman"/>
          <w:color w:val="000000"/>
          <w:sz w:val="24"/>
        </w:rPr>
        <w:t xml:space="preserve">propósito comunicacional claro.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478F5CBF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000000"/>
          <w:sz w:val="28"/>
        </w:rPr>
        <w:t xml:space="preserve">Aplicação prática futura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564B5B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color w:val="000000"/>
          <w:sz w:val="24"/>
        </w:rPr>
        <w:t xml:space="preserve">Considerando o avanço tecnológico atual, as competências adquiridas em </w:t>
      </w:r>
      <w:r>
        <w:rPr>
          <w:rFonts w:ascii="Nimbus Roman" w:hAnsi="Nimbus Roman" w:eastAsia="Nimbus Roman" w:cs="Nimbus Roman"/>
          <w:b/>
          <w:color w:val="000000"/>
          <w:sz w:val="24"/>
        </w:rPr>
        <w:t xml:space="preserve">edição de imagens rasterizadas e manipulação de formatos vetoriais (como SVG)</w:t>
      </w:r>
      <w:r>
        <w:rPr>
          <w:rFonts w:ascii="Nimbus Roman" w:hAnsi="Nimbus Roman" w:eastAsia="Nimbus Roman" w:cs="Nimbus Roman"/>
          <w:color w:val="000000"/>
          <w:sz w:val="24"/>
        </w:rPr>
        <w:t xml:space="preserve"> possuem aplicação direta e imediata. No desenvolvimento de projetos de tecnologia, interfaces web (UI/UX) e automação de sistemas visuais, saber como otimizar resoluções, trabalhar com os perfis de cor corretos (RGB para telas e CMYK para impressos) e est</w:t>
      </w:r>
      <w:r>
        <w:rPr>
          <w:rFonts w:ascii="Nimbus Roman" w:hAnsi="Nimbus Roman" w:eastAsia="Nimbus Roman" w:cs="Nimbus Roman"/>
          <w:color w:val="000000"/>
          <w:sz w:val="24"/>
        </w:rPr>
        <w:t xml:space="preserve">ruturar layouts limpos são habilidades indispensáveis. Esse conhecimento técnico garante que qualquer interface ou peça promocional que eu venha a criar no futuro possua alto desempenho e integridade visual em diferentes dispositivos.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710076C1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000000"/>
          <w:sz w:val="28"/>
        </w:rPr>
        <w:t xml:space="preserve">Dificuldades encontradas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47CEEE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color w:val="000000"/>
          <w:sz w:val="24"/>
        </w:rPr>
        <w:t xml:space="preserve">A maior barreira técnica encontrada durante o semestre esteve relacionada ao </w:t>
      </w:r>
      <w:r>
        <w:rPr>
          <w:rFonts w:ascii="Nimbus Roman" w:hAnsi="Nimbus Roman" w:eastAsia="Nimbus Roman" w:cs="Nimbus Roman"/>
          <w:b/>
          <w:color w:val="000000"/>
          <w:sz w:val="24"/>
        </w:rPr>
        <w:t xml:space="preserve">gerenciamento avançado de camadas, máscaras de corte e ajustes de curvas de cor</w:t>
      </w:r>
      <w:r>
        <w:rPr>
          <w:rFonts w:ascii="Nimbus Roman" w:hAnsi="Nimbus Roman" w:eastAsia="Nimbus Roman" w:cs="Nimbus Roman"/>
          <w:color w:val="000000"/>
          <w:sz w:val="24"/>
        </w:rPr>
        <w:t xml:space="preserve"> em softwares de edição profissional, especialmente ao configurar ambientes de emulação ou lidar com compatibilidades de formatos pesados. Compreender a sutil diferença prática na conversão de perfis de cores e manter o controle exato da proporção áurea ou</w:t>
      </w:r>
      <w:r>
        <w:rPr>
          <w:rFonts w:ascii="Nimbus Roman" w:hAnsi="Nimbus Roman" w:eastAsia="Nimbus Roman" w:cs="Nimbus Roman"/>
          <w:color w:val="000000"/>
          <w:sz w:val="24"/>
        </w:rPr>
        <w:t xml:space="preserve"> do alinhamento geométrico assimétrico exigiu paciência, repetição e constante correção de erros através de experimentações práticas.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3FBEE212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000000"/>
          <w:sz w:val="28"/>
        </w:rPr>
        <w:t xml:space="preserve">Continuidade dos estudos em Arte Digital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1A62A4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color w:val="000000"/>
          <w:sz w:val="24"/>
        </w:rPr>
        <w:t xml:space="preserve">A conclusão desta disciplina representa apenas o alicerce de um aprendizado contínuo. Pretendo seguir estudando Arte Digital de forma autônoma, utilizando plataformas open-source e documentações técnicas para explorar a fundo ferramentas de computação gráf</w:t>
      </w:r>
      <w:r>
        <w:rPr>
          <w:rFonts w:ascii="Nimbus Roman" w:hAnsi="Nimbus Roman" w:eastAsia="Nimbus Roman" w:cs="Nimbus Roman"/>
          <w:color w:val="000000"/>
          <w:sz w:val="24"/>
        </w:rPr>
        <w:t xml:space="preserve">ica e automação de design. Meu plano de estudos inclui o acompanhamento de fóruns especializados, análise detalhada de repositórios de design e a prática constante na criação de scripts voltados à interface gráfica, combinando lógica estrutural com estétic</w:t>
      </w:r>
      <w:r>
        <w:rPr>
          <w:rFonts w:ascii="Nimbus Roman" w:hAnsi="Nimbus Roman" w:eastAsia="Nimbus Roman" w:cs="Nimbus Roman"/>
          <w:color w:val="000000"/>
          <w:sz w:val="24"/>
        </w:rPr>
        <w:t xml:space="preserve">a visual para me manter atualizado frente às constantes transformações e ferramentas do mercado digital.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1E283277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b/>
          <w:color w:val="000000"/>
          <w:sz w:val="36"/>
        </w:rPr>
        <w:t xml:space="preserve">Fontes Consultadas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7ED7CCF5">
      <w:pPr>
        <w:pStyle w:val="90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color w:val="000000"/>
          <w:sz w:val="24"/>
        </w:rPr>
        <w:t xml:space="preserve">ADOBE. </w:t>
      </w:r>
      <w:r>
        <w:rPr>
          <w:rFonts w:ascii="Nimbus Roman" w:hAnsi="Nimbus Roman" w:eastAsia="Nimbus Roman" w:cs="Nimbus Roman"/>
          <w:b/>
          <w:color w:val="000000"/>
          <w:sz w:val="24"/>
        </w:rPr>
        <w:t xml:space="preserve">Color and Design Principles: A Guide to Visual Hierarchy</w:t>
      </w:r>
      <w:r>
        <w:rPr>
          <w:rFonts w:ascii="Nimbus Roman" w:hAnsi="Nimbus Roman" w:eastAsia="Nimbus Roman" w:cs="Nimbus Roman"/>
          <w:color w:val="000000"/>
          <w:sz w:val="24"/>
        </w:rPr>
        <w:t xml:space="preserve">. Disponível em: </w:t>
      </w:r>
      <w:hyperlink r:id="rId10" w:tooltip="https://www.adobe.com/" w:history="1">
        <w:r>
          <w:rPr>
            <w:rStyle w:val="882"/>
            <w:rFonts w:ascii="Nimbus Roman" w:hAnsi="Nimbus Roman" w:eastAsia="Nimbus Roman" w:cs="Nimbus Roman"/>
            <w:color w:val="0000ee"/>
            <w:sz w:val="24"/>
            <w:u w:val="single"/>
          </w:rPr>
          <w:t xml:space="preserve">https://www.adobe.com</w:t>
        </w:r>
      </w:hyperlink>
      <w:r>
        <w:rPr>
          <w:rFonts w:ascii="Nimbus Roman" w:hAnsi="Nimbus Roman" w:eastAsia="Nimbus Roman" w:cs="Nimbus Roman"/>
          <w:color w:val="000000"/>
          <w:sz w:val="24"/>
        </w:rPr>
        <w:t xml:space="preserve">.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1C37B1F9">
      <w:pPr>
        <w:pStyle w:val="90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color w:val="000000"/>
          <w:sz w:val="24"/>
        </w:rPr>
        <w:t xml:space="preserve">BRINGHURST, Robert. </w:t>
      </w:r>
      <w:r>
        <w:rPr>
          <w:rFonts w:ascii="Nimbus Roman" w:hAnsi="Nimbus Roman" w:eastAsia="Nimbus Roman" w:cs="Nimbus Roman"/>
          <w:b/>
          <w:color w:val="000000"/>
          <w:sz w:val="24"/>
        </w:rPr>
        <w:t xml:space="preserve">Os Elementos do Estilo Tipográfico</w:t>
      </w:r>
      <w:r>
        <w:rPr>
          <w:rFonts w:ascii="Nimbus Roman" w:hAnsi="Nimbus Roman" w:eastAsia="Nimbus Roman" w:cs="Nimbus Roman"/>
          <w:color w:val="000000"/>
          <w:sz w:val="24"/>
        </w:rPr>
        <w:t xml:space="preserve">. São Paulo: Cosac Naify, 2005.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1F1983FB">
      <w:pPr>
        <w:pStyle w:val="90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color w:val="000000"/>
          <w:sz w:val="24"/>
        </w:rPr>
        <w:t xml:space="preserve">SAMARA, Timothy. </w:t>
      </w:r>
      <w:r>
        <w:rPr>
          <w:rFonts w:ascii="Nimbus Roman" w:hAnsi="Nimbus Roman" w:eastAsia="Nimbus Roman" w:cs="Nimbus Roman"/>
          <w:b/>
          <w:color w:val="000000"/>
          <w:sz w:val="24"/>
        </w:rPr>
        <w:t xml:space="preserve">Grid: Construção e Desconstrução</w:t>
      </w:r>
      <w:r>
        <w:rPr>
          <w:rFonts w:ascii="Nimbus Roman" w:hAnsi="Nimbus Roman" w:eastAsia="Nimbus Roman" w:cs="Nimbus Roman"/>
          <w:color w:val="000000"/>
          <w:sz w:val="24"/>
        </w:rPr>
        <w:t xml:space="preserve">. São Paulo: Cosac Naify, 2007.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 w14:paraId="01005FEE">
      <w:pPr>
        <w:pStyle w:val="90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  <w:color w:val="000000"/>
          <w:sz w:val="24"/>
        </w:rPr>
        <w:t xml:space="preserve">WONG, Wucius. </w:t>
      </w:r>
      <w:r>
        <w:rPr>
          <w:rFonts w:ascii="Nimbus Roman" w:hAnsi="Nimbus Roman" w:eastAsia="Nimbus Roman" w:cs="Nimbus Roman"/>
          <w:b/>
          <w:color w:val="000000"/>
          <w:sz w:val="24"/>
        </w:rPr>
        <w:t xml:space="preserve">Princípios de Forma e Desenho</w:t>
      </w:r>
      <w:r>
        <w:rPr>
          <w:rFonts w:ascii="Nimbus Roman" w:hAnsi="Nimbus Roman" w:eastAsia="Nimbus Roman" w:cs="Nimbus Roman"/>
          <w:color w:val="000000"/>
          <w:sz w:val="24"/>
        </w:rPr>
        <w:t xml:space="preserve">. São Paulo: Martins Fontes, 1998.</w:t>
      </w:r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p>
      <w:pPr>
        <w:pBdr/>
        <w:spacing/>
        <w:ind/>
        <w:rPr>
          <w:rFonts w:ascii="Nimbus Roman" w:hAnsi="Nimbus Roman" w:cs="Nimbus Roman"/>
        </w:rPr>
      </w:pPr>
      <w:r>
        <w:rPr>
          <w:rFonts w:ascii="Nimbus Roman" w:hAnsi="Nimbus Roman" w:eastAsia="Nimbus Roman" w:cs="Nimbus Roman"/>
        </w:rPr>
      </w:r>
      <w:bookmarkStart w:id="0" w:name="_GoBack"/>
      <w:r>
        <w:rPr>
          <w:rFonts w:ascii="Nimbus Roman" w:hAnsi="Nimbus Roman" w:eastAsia="Nimbus Roman" w:cs="Nimbus Roman"/>
        </w:rPr>
      </w:r>
      <w:bookmarkEnd w:id="0"/>
      <w:r>
        <w:rPr>
          <w:rFonts w:ascii="Nimbus Roman" w:hAnsi="Nimbus Roman" w:eastAsia="Nimbus Roman" w:cs="Nimbus Roman"/>
        </w:rPr>
      </w:r>
      <w:r>
        <w:rPr>
          <w:rFonts w:ascii="Nimbus Roman" w:hAnsi="Nimbus Roman" w:cs="Nimbus Roman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Nimbus Roman">
    <w:panose1 w:val="00000500000000000000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129EBC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E75119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459458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E75119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75443B4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1">
    <w:name w:val="Table Grid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Table Grid Light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1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2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1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2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3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5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6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7">
    <w:name w:val="Heading 1"/>
    <w:basedOn w:val="896"/>
    <w:next w:val="896"/>
    <w:link w:val="84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8">
    <w:name w:val="Heading 2"/>
    <w:basedOn w:val="896"/>
    <w:next w:val="896"/>
    <w:link w:val="84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9">
    <w:name w:val="Heading 3"/>
    <w:basedOn w:val="896"/>
    <w:next w:val="896"/>
    <w:link w:val="84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0">
    <w:name w:val="Heading 4"/>
    <w:basedOn w:val="896"/>
    <w:next w:val="896"/>
    <w:link w:val="85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1">
    <w:name w:val="Heading 5"/>
    <w:basedOn w:val="896"/>
    <w:next w:val="896"/>
    <w:link w:val="85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2">
    <w:name w:val="Heading 6"/>
    <w:basedOn w:val="896"/>
    <w:next w:val="896"/>
    <w:link w:val="85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3">
    <w:name w:val="Heading 7"/>
    <w:basedOn w:val="896"/>
    <w:next w:val="896"/>
    <w:link w:val="85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4">
    <w:name w:val="Heading 8"/>
    <w:basedOn w:val="896"/>
    <w:next w:val="896"/>
    <w:link w:val="85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Heading 9"/>
    <w:basedOn w:val="896"/>
    <w:next w:val="896"/>
    <w:link w:val="85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6" w:default="1">
    <w:name w:val="Default Paragraph Font"/>
    <w:uiPriority w:val="1"/>
    <w:semiHidden/>
    <w:unhideWhenUsed/>
    <w:pPr>
      <w:pBdr/>
      <w:spacing/>
      <w:ind/>
    </w:pPr>
  </w:style>
  <w:style w:type="character" w:styleId="847">
    <w:name w:val="Heading 1 Char"/>
    <w:basedOn w:val="846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8">
    <w:name w:val="Heading 2 Char"/>
    <w:basedOn w:val="846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9">
    <w:name w:val="Heading 3 Char"/>
    <w:basedOn w:val="846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0">
    <w:name w:val="Heading 4 Char"/>
    <w:basedOn w:val="846"/>
    <w:link w:val="84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1">
    <w:name w:val="Heading 5 Char"/>
    <w:basedOn w:val="846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2">
    <w:name w:val="Heading 6 Char"/>
    <w:basedOn w:val="846"/>
    <w:link w:val="84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3">
    <w:name w:val="Heading 7 Char"/>
    <w:basedOn w:val="846"/>
    <w:link w:val="84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4">
    <w:name w:val="Heading 8 Char"/>
    <w:basedOn w:val="846"/>
    <w:link w:val="8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5">
    <w:name w:val="Heading 9 Char"/>
    <w:basedOn w:val="846"/>
    <w:link w:val="8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6">
    <w:name w:val="Title"/>
    <w:basedOn w:val="896"/>
    <w:next w:val="896"/>
    <w:link w:val="85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7">
    <w:name w:val="Title Char"/>
    <w:basedOn w:val="846"/>
    <w:link w:val="85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8">
    <w:name w:val="Subtitle"/>
    <w:basedOn w:val="896"/>
    <w:next w:val="896"/>
    <w:link w:val="85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9">
    <w:name w:val="Subtitle Char"/>
    <w:basedOn w:val="846"/>
    <w:link w:val="85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0">
    <w:name w:val="Quote"/>
    <w:basedOn w:val="896"/>
    <w:next w:val="896"/>
    <w:link w:val="86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1">
    <w:name w:val="Quote Char"/>
    <w:basedOn w:val="846"/>
    <w:link w:val="86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Intense Emphasis"/>
    <w:basedOn w:val="84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3">
    <w:name w:val="Intense Quote"/>
    <w:basedOn w:val="896"/>
    <w:next w:val="896"/>
    <w:link w:val="86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4">
    <w:name w:val="Intense Quote Char"/>
    <w:basedOn w:val="846"/>
    <w:link w:val="86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5">
    <w:name w:val="Intense Reference"/>
    <w:basedOn w:val="84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6">
    <w:name w:val="Subtle Emphasis"/>
    <w:basedOn w:val="84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7">
    <w:name w:val="Emphasis"/>
    <w:basedOn w:val="846"/>
    <w:uiPriority w:val="20"/>
    <w:qFormat/>
    <w:pPr>
      <w:pBdr/>
      <w:spacing/>
      <w:ind/>
    </w:pPr>
    <w:rPr>
      <w:i/>
      <w:iCs/>
    </w:rPr>
  </w:style>
  <w:style w:type="character" w:styleId="868">
    <w:name w:val="Strong"/>
    <w:basedOn w:val="846"/>
    <w:uiPriority w:val="22"/>
    <w:qFormat/>
    <w:pPr>
      <w:pBdr/>
      <w:spacing/>
      <w:ind/>
    </w:pPr>
    <w:rPr>
      <w:b/>
      <w:bCs/>
    </w:rPr>
  </w:style>
  <w:style w:type="character" w:styleId="869">
    <w:name w:val="Subtle Reference"/>
    <w:basedOn w:val="84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0">
    <w:name w:val="Book Title"/>
    <w:basedOn w:val="84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1">
    <w:name w:val="Header"/>
    <w:basedOn w:val="896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Header Char"/>
    <w:basedOn w:val="846"/>
    <w:link w:val="871"/>
    <w:uiPriority w:val="99"/>
    <w:pPr>
      <w:pBdr/>
      <w:spacing/>
      <w:ind/>
    </w:pPr>
  </w:style>
  <w:style w:type="paragraph" w:styleId="873">
    <w:name w:val="Footer"/>
    <w:basedOn w:val="896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Footer Char"/>
    <w:basedOn w:val="846"/>
    <w:link w:val="873"/>
    <w:uiPriority w:val="99"/>
    <w:pPr>
      <w:pBdr/>
      <w:spacing/>
      <w:ind/>
    </w:pPr>
  </w:style>
  <w:style w:type="paragraph" w:styleId="875">
    <w:name w:val="Caption"/>
    <w:basedOn w:val="896"/>
    <w:next w:val="8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6">
    <w:name w:val="footnote text"/>
    <w:basedOn w:val="896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Footnote Text Char"/>
    <w:basedOn w:val="846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foot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paragraph" w:styleId="879">
    <w:name w:val="endnote text"/>
    <w:basedOn w:val="896"/>
    <w:link w:val="8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0">
    <w:name w:val="Endnote Text Char"/>
    <w:basedOn w:val="846"/>
    <w:link w:val="879"/>
    <w:uiPriority w:val="99"/>
    <w:semiHidden/>
    <w:pPr>
      <w:pBdr/>
      <w:spacing/>
      <w:ind/>
    </w:pPr>
    <w:rPr>
      <w:sz w:val="20"/>
      <w:szCs w:val="20"/>
    </w:rPr>
  </w:style>
  <w:style w:type="character" w:styleId="881">
    <w:name w:val="end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character" w:styleId="882">
    <w:name w:val="Hyperlink"/>
    <w:basedOn w:val="84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3">
    <w:name w:val="FollowedHyperlink"/>
    <w:basedOn w:val="84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4">
    <w:name w:val="toc 1"/>
    <w:basedOn w:val="896"/>
    <w:next w:val="896"/>
    <w:uiPriority w:val="39"/>
    <w:unhideWhenUsed/>
    <w:pPr>
      <w:pBdr/>
      <w:spacing w:after="100"/>
      <w:ind/>
    </w:pPr>
  </w:style>
  <w:style w:type="paragraph" w:styleId="885">
    <w:name w:val="toc 2"/>
    <w:basedOn w:val="896"/>
    <w:next w:val="896"/>
    <w:uiPriority w:val="39"/>
    <w:unhideWhenUsed/>
    <w:pPr>
      <w:pBdr/>
      <w:spacing w:after="100"/>
      <w:ind w:left="220"/>
    </w:pPr>
  </w:style>
  <w:style w:type="paragraph" w:styleId="886">
    <w:name w:val="toc 3"/>
    <w:basedOn w:val="896"/>
    <w:next w:val="896"/>
    <w:uiPriority w:val="39"/>
    <w:unhideWhenUsed/>
    <w:pPr>
      <w:pBdr/>
      <w:spacing w:after="100"/>
      <w:ind w:left="440"/>
    </w:pPr>
  </w:style>
  <w:style w:type="paragraph" w:styleId="887">
    <w:name w:val="toc 4"/>
    <w:basedOn w:val="896"/>
    <w:next w:val="896"/>
    <w:uiPriority w:val="39"/>
    <w:unhideWhenUsed/>
    <w:pPr>
      <w:pBdr/>
      <w:spacing w:after="100"/>
      <w:ind w:left="660"/>
    </w:pPr>
  </w:style>
  <w:style w:type="paragraph" w:styleId="888">
    <w:name w:val="toc 5"/>
    <w:basedOn w:val="896"/>
    <w:next w:val="896"/>
    <w:uiPriority w:val="39"/>
    <w:unhideWhenUsed/>
    <w:pPr>
      <w:pBdr/>
      <w:spacing w:after="100"/>
      <w:ind w:left="880"/>
    </w:pPr>
  </w:style>
  <w:style w:type="paragraph" w:styleId="889">
    <w:name w:val="toc 6"/>
    <w:basedOn w:val="896"/>
    <w:next w:val="896"/>
    <w:uiPriority w:val="39"/>
    <w:unhideWhenUsed/>
    <w:pPr>
      <w:pBdr/>
      <w:spacing w:after="100"/>
      <w:ind w:left="1100"/>
    </w:pPr>
  </w:style>
  <w:style w:type="paragraph" w:styleId="890">
    <w:name w:val="toc 7"/>
    <w:basedOn w:val="896"/>
    <w:next w:val="896"/>
    <w:uiPriority w:val="39"/>
    <w:unhideWhenUsed/>
    <w:pPr>
      <w:pBdr/>
      <w:spacing w:after="100"/>
      <w:ind w:left="1320"/>
    </w:pPr>
  </w:style>
  <w:style w:type="paragraph" w:styleId="891">
    <w:name w:val="toc 8"/>
    <w:basedOn w:val="896"/>
    <w:next w:val="896"/>
    <w:uiPriority w:val="39"/>
    <w:unhideWhenUsed/>
    <w:pPr>
      <w:pBdr/>
      <w:spacing w:after="100"/>
      <w:ind w:left="1540"/>
    </w:pPr>
  </w:style>
  <w:style w:type="paragraph" w:styleId="892">
    <w:name w:val="toc 9"/>
    <w:basedOn w:val="896"/>
    <w:next w:val="896"/>
    <w:uiPriority w:val="39"/>
    <w:unhideWhenUsed/>
    <w:pPr>
      <w:pBdr/>
      <w:spacing w:after="100"/>
      <w:ind w:left="1760"/>
    </w:pPr>
  </w:style>
  <w:style w:type="character" w:styleId="893">
    <w:name w:val="Placeholder Text"/>
    <w:basedOn w:val="846"/>
    <w:uiPriority w:val="99"/>
    <w:semiHidden/>
    <w:pPr>
      <w:pBdr/>
      <w:spacing/>
      <w:ind/>
    </w:pPr>
    <w:rPr>
      <w:color w:val="666666"/>
    </w:rPr>
  </w:style>
  <w:style w:type="paragraph" w:styleId="894">
    <w:name w:val="TOC Heading"/>
    <w:uiPriority w:val="39"/>
    <w:unhideWhenUsed/>
    <w:pPr>
      <w:pBdr/>
      <w:spacing/>
      <w:ind/>
    </w:pPr>
  </w:style>
  <w:style w:type="paragraph" w:styleId="895">
    <w:name w:val="table of figures"/>
    <w:basedOn w:val="896"/>
    <w:next w:val="896"/>
    <w:uiPriority w:val="99"/>
    <w:unhideWhenUsed/>
    <w:pPr>
      <w:pBdr/>
      <w:spacing w:after="0" w:afterAutospacing="0"/>
      <w:ind/>
    </w:pPr>
  </w:style>
  <w:style w:type="paragraph" w:styleId="896" w:default="1">
    <w:name w:val="Normal"/>
    <w:qFormat/>
    <w:pPr>
      <w:pBdr/>
      <w:spacing/>
      <w:ind/>
    </w:pPr>
  </w:style>
  <w:style w:type="table" w:styleId="89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8" w:default="1">
    <w:name w:val="No List"/>
    <w:uiPriority w:val="99"/>
    <w:semiHidden/>
    <w:unhideWhenUsed/>
    <w:pPr>
      <w:pBdr/>
      <w:spacing/>
      <w:ind/>
    </w:pPr>
  </w:style>
  <w:style w:type="paragraph" w:styleId="899">
    <w:name w:val="No Spacing"/>
    <w:basedOn w:val="896"/>
    <w:uiPriority w:val="1"/>
    <w:qFormat/>
    <w:pPr>
      <w:pBdr/>
      <w:spacing w:after="0" w:line="240" w:lineRule="auto"/>
      <w:ind/>
    </w:pPr>
  </w:style>
  <w:style w:type="paragraph" w:styleId="900">
    <w:name w:val="List Paragraph"/>
    <w:basedOn w:val="89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hyperlink" Target="https://www.adobe.com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3</cp:revision>
  <dcterms:modified xsi:type="dcterms:W3CDTF">2026-06-26T22:47:55Z</dcterms:modified>
</cp:coreProperties>
</file>