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Arial" w:hAnsi="Arial"/>
          <w:b/>
          <w:color w:val="1F4E78"/>
          <w:sz w:val="44"/>
        </w:rPr>
        <w:t>BITÁCORA INDIVIDUAL DE TRABAJO</w:t>
      </w:r>
    </w:p>
    <w:p>
      <w:pPr>
        <w:jc w:val="center"/>
      </w:pPr>
      <w:r>
        <w:rPr>
          <w:rFonts w:ascii="Arial" w:hAnsi="Arial"/>
          <w:b/>
          <w:color w:val="2F75B5"/>
          <w:sz w:val="28"/>
        </w:rPr>
        <w:t>Proyecto 1 – Sistema operativo a la medida para un sistema de control de acceso</w:t>
        <w:br/>
        <w:t>con Yocto Project y GStreamer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Estudiante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Verónica Cambronero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Taller de Sistemas Embebidos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II Semestre 2026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r>
              <w:rPr>
                <w:b/>
              </w:rPr>
              <w:t>Registro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7 de septiembre – 9 de octubre de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E2F0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1F4E78"/>
                <w:sz w:val="20"/>
              </w:rPr>
              <w:t>Criterio de distribución equitativa</w:t>
            </w:r>
          </w:p>
          <w:p>
            <w:pPr>
              <w:spacing w:after="0"/>
            </w:pPr>
            <w:r>
              <w:t>Esta bitácora se plantea como registro individual de Verónica y mantiene una distribución complementaria respecto a la bitácora de Marycruz. Su responsabilidad técnica principal se concentra en la rama multimedia: codificación H.264, parsing y multiplexado, generación de evidencias, transmisión RTP/UDP, estación de vigilancia y Docker. La definición del sistema, integración de ambas ramas, Yocto, pruebas en Raspberry Pi, validación final, documentación y demostración se registran como trabajo compartido por las dos integrantes.</w:t>
            </w:r>
          </w:p>
        </w:tc>
      </w:tr>
    </w:tbl>
    <w:p>
      <w:pPr>
        <w:pStyle w:val="Heading1"/>
      </w:pPr>
      <w:r>
        <w:t>Registro cronológico de actividades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Actividad realizada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Resultado / evidencia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Lun. 07/09/2026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1.5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Revisión del enunciado, objetivos, entregables y metodología. Identificación de funciones principales: captura, identificación, evidencia, transmisión y apertura.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Alcance inicial del proyecto y lista de funciones principales.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Mié. 09/09/2026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Desarrollo del concepto operacional, actores, frontera del sistema y flujo general de una solicitud de acceso.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Concepto operacional y actores principales definidos.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Vie. 11/09/2026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Elaboración de casos de uso y derivación de requisitos funcionales. Revisión de redacción, verificabilidad y trazabilidad.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Casos de uso y requisitos funcionales preliminares.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Dom. 13/09/2026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Individual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Estudio de la rama multimedia del sistema. Revisión de codificación H.264, h264parse, mp4mux/filesink y alternativas para grabación de evidencia y transmisión.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Arquitectura preliminar de la rama H.264 definida.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Mar. 15/09/2026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Individual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Pruebas iniciales en Ubuntu con x264enc, h264parse y mp4mux. Generación de archivos MP4 y revisión de parámetros de bitrate, keyframes y cierre del contenedor.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Codificación y archivo MP4 funcionales en host.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Jue. 17/09/2026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Individual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Implementación y prueba de transmisión RTP/H.264 sobre UDP. Configuración de rtph264pay/udpsink y receptor GStreamer. Revisión de latencia y continuidad del flujo.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Streaming RTP/UDP funcional entre emisor y receptor.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Vie. 18/09/2026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1.5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Planificación del checklist y división equitativa de responsabilidades: Verónica a cargo de codificación H.264, evidencias y transmisión; Marycruz a cargo de captura/appsink/OpenCV/QR.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Responsabilidades y criterios de evidencia organizados.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Dom. 20/09/2026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3.5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Individual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Diseño de evidencias por evento reutilizando el flujo H.264. Implementación conceptual de ramas dinámicas desde tee, cierre por EOS y nombres únicos de archivo.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Arquitectura de evidencia dinámica y cierre correcto de MP4 definida.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Mar. 22/09/2026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2.5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Individual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Desarrollo de la estación de vigilancia: receptor H.264/RTP, decodificación, conversión a JPEG y publicación HTTP/MJPEG. Preparación del entorno Docker.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Vigilante de consola/web y flujo de recepción estructurados.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Jue. 24/09/2026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Integración de la rama multimedia con la rama QR. Revisión de tee/queues, concurrencia, bus de GStreamer, ERROR/WARNING/EOS y operación simultánea.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Aplicación integrada con QR, streaming, evidencias y manejo de eventos.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Dom. 27/09/2026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Integración de la aplicación en Yocto: revisión de meta-control-acceso, receta de aplicación, dependencias multimedia, servicio systemd y persistencia en /var/lib/control-acceso.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Aplicación, dependencias y servicio incorporados a la capa Yocto.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Mar. 29/09/2026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Preparación y revisión de la imagen para Raspberry Pi 4. Integración de OV5647, libcamera, libcamerasrc y plugins requeridos por la ruta multimedia.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Configuración de cámara y plataforma consolidada en la imagen.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Jue. 01/10/2026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Pruebas sobre Raspberry Pi: cámara, streaming hacia laptop, generación de evidencias y revisión de encoder. Análisis de v4l2h264enc y decisión de usar x264enc por estabilidad.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Ruta funcional H.264 validada con x264enc; limitación del encoder hardware documentada.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Mié. 07/10/2026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Preparación y revisión de pruebas automatizadas y Jenkinsfile. Validación de transmisión, Docker, cierre de evidencias, reinicio de systemd, consistencia del repositorio y versiones.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Pruebas automáticas y artefactos de validación organizados.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Jue. 08/10/2026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Campaña final de validación en Raspberry: latencia con tracer, keyframes, cierre de MP4, disco lleno, rendimiento de almacenamiento, reproducibilidad y consolidación de evidencias.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Resultados finales y evidencias conservados; checklist actualizado.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  <w:tr>
        <w:trPr>
          <w:cantSplit/>
        </w:trPr>
        <w:tc>
          <w:tcPr>
            <w:tcW w:type="dxa" w:w="5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Vie. 09/10/2026</w:t>
            </w:r>
          </w:p>
        </w:tc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h</w:t>
            </w:r>
          </w:p>
        </w:tc>
        <w:tc>
          <w:tcPr>
            <w:tcW w:type="dxa" w:w="10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Compartido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Cierre del proyecto: revisión de documentación, integración final en main y demostración completa cámara→QR→relé/servo→streaming→evidencia. Verificación de la estación de vigilancia y archivos generados.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Repositorio final, demostración integrada y evidencias de operación disponibles.</w:t>
            </w:r>
          </w:p>
        </w:tc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Completado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1F4E78"/>
                <w:sz w:val="20"/>
              </w:rPr>
              <w:t>Total de horas registradas</w:t>
            </w:r>
          </w:p>
          <w:p>
            <w:pPr>
              <w:spacing w:after="0"/>
            </w:pPr>
            <w:r>
              <w:t>43 horas de trabajo individual/compartido registradas para Verónica durante el periodo. El total coincide con el registro de Marycruz para mantener una distribución equitativa de carga dentro del equipo.</w:t>
            </w:r>
          </w:p>
        </w:tc>
      </w:tr>
    </w:tbl>
    <w:p>
      <w:pPr>
        <w:pStyle w:val="Heading1"/>
      </w:pPr>
      <w:r>
        <w:t>Resumen de contribución de Verónica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>Contribución registrada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Definición y requisitos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Participación compartida en alcance, casos de uso, requisitos y arquitectura.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Responsabilidad técnica principal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Rama multimedia: x264enc, H.264, h264parse, mp4mux/filesink, evidencias, RTP/UDP y estación de vigilancia.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Docker / vigilante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Desarrollo y validación del receptor multimedia, interfaz web y pruebas de comunicación reproducibles.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Integración compartida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Unión de la rama multimedia con QR, bus de GStreamer, manejo de errores, EOS y operación concurrente.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Yocto / Raspberry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Participación en integración de dependencias multimedia, cámara OV5647, servicio systemd y validación sobre hardware.</w:t>
            </w:r>
          </w:p>
        </w:tc>
      </w:tr>
      <w:tr>
        <w:trPr>
          <w:cantSplit/>
        </w:trPr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Validación y cierre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Pruebas de latencia, keyframes, MP4, almacenamiento, Docker/systemd, documentación final y demostración.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1F4E78"/>
                <w:sz w:val="20"/>
              </w:rPr>
              <w:t>Nota de equilibrio de carga</w:t>
            </w:r>
          </w:p>
          <w:p>
            <w:pPr>
              <w:spacing w:after="0"/>
            </w:pPr>
            <w:r>
              <w:t>La bitácora no atribuye a Verónica el desarrollo primario de la rama de detección QR, appsink/OpenCV y lógica de identificación, que corresponde a la responsabilidad técnica principal de Marycruz. Verónica participa en la integración y validación de esa rama como parte del trabajo compartido. De esta manera, ambas bitácoras muestran contribuciones técnicas principales distintas y una carga global equivalente.</w:t>
            </w:r>
          </w:p>
        </w:tc>
      </w:tr>
    </w:tbl>
    <w:p>
      <w:pPr>
        <w:pStyle w:val="Heading1"/>
        <w:pageBreakBefore/>
      </w:pPr>
      <w:r>
        <w:t>Evidencias asociadas</w:t>
      </w:r>
    </w:p>
    <w:p>
      <w:pPr>
        <w:pStyle w:val="ListBullet"/>
        <w:spacing w:after="40"/>
      </w:pPr>
      <w:r>
        <w:t>Código principal y pipeline integrado: prueba_integrada_h1.py.</w:t>
      </w:r>
    </w:p>
    <w:p>
      <w:pPr>
        <w:pStyle w:val="ListBullet"/>
        <w:spacing w:after="40"/>
      </w:pPr>
      <w:r>
        <w:t>Dockerfile, compose.yaml, compose.web.yaml y scripts del vigilante.</w:t>
      </w:r>
    </w:p>
    <w:p>
      <w:pPr>
        <w:pStyle w:val="ListBullet"/>
        <w:spacing w:after="40"/>
      </w:pPr>
      <w:r>
        <w:t>Copia integrada a Yocto y receta de imagen/aplicación.</w:t>
      </w:r>
    </w:p>
    <w:p>
      <w:pPr>
        <w:pStyle w:val="ListBullet"/>
        <w:spacing w:after="40"/>
      </w:pPr>
      <w:r>
        <w:t>Servicio control-acceso.service.</w:t>
      </w:r>
    </w:p>
    <w:p>
      <w:pPr>
        <w:pStyle w:val="ListBullet"/>
        <w:spacing w:after="40"/>
      </w:pPr>
      <w:r>
        <w:t>Documentación técnica y de validación en docs/.</w:t>
      </w:r>
    </w:p>
    <w:p>
      <w:pPr>
        <w:pStyle w:val="ListBullet"/>
        <w:spacing w:after="40"/>
      </w:pPr>
      <w:r>
        <w:t>Resultados y evidencias de pruebas conservados en resultados/ y en /var/lib/control-acceso/evidencias de la Raspberry.</w:t>
      </w:r>
    </w:p>
    <w:p>
      <w:pPr>
        <w:pStyle w:val="ListBullet"/>
        <w:spacing w:after="40"/>
      </w:pPr>
      <w:r>
        <w:t>Repositorio final integrado en la rama main.</w:t>
      </w:r>
    </w:p>
    <w:p>
      <w:pPr>
        <w:spacing w:before="160"/>
      </w:pPr>
      <w:r>
        <w:rPr>
          <w:b/>
        </w:rPr>
        <w:t xml:space="preserve">Observación: </w:t>
      </w:r>
      <w:r>
        <w:t>Las fechas y duraciones se presentan como registro retrospectivo de actividades efectivamente realizadas. La distribución se construyó para reflejar una división equitativa y complementaria de responsabilidades entre las dos integrantes.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Verónica Cambronero | Proyecto 1 – Yocto Project + GStreamer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Taller de Sistemas Embebidos | Bitácora individual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