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D177" w14:textId="77777777" w:rsidR="00D64050" w:rsidRPr="00D64050" w:rsidRDefault="00D64050" w:rsidP="00D64050">
      <w:pPr>
        <w:rPr>
          <w:rFonts w:asciiTheme="minorHAnsi" w:hAnsiTheme="minorHAnsi"/>
          <w:sz w:val="22"/>
          <w:szCs w:val="22"/>
        </w:rPr>
      </w:pPr>
      <w:r w:rsidRPr="00D64050">
        <w:rPr>
          <w:rFonts w:asciiTheme="minorHAnsi" w:hAnsiTheme="minorHAnsi"/>
          <w:sz w:val="22"/>
          <w:szCs w:val="22"/>
        </w:rPr>
        <w:t>Asthma Scenario: “</w:t>
      </w:r>
      <w:r w:rsidRPr="00D64050">
        <w:rPr>
          <w:rFonts w:asciiTheme="minorHAnsi" w:hAnsiTheme="minorHAnsi"/>
          <w:b/>
          <w:bCs/>
          <w:sz w:val="22"/>
          <w:szCs w:val="22"/>
        </w:rPr>
        <w:t>Joseph, 8 Years Old – Worsening Asthma</w:t>
      </w:r>
      <w:r w:rsidRPr="00D64050">
        <w:rPr>
          <w:rFonts w:asciiTheme="minorHAnsi" w:hAnsiTheme="minorHAnsi"/>
          <w:sz w:val="22"/>
          <w:szCs w:val="22"/>
        </w:rPr>
        <w:t>”</w:t>
      </w:r>
    </w:p>
    <w:p w14:paraId="6109218E" w14:textId="77777777" w:rsidR="00D64050" w:rsidRPr="00D64050" w:rsidRDefault="00D64050" w:rsidP="00D64050">
      <w:pPr>
        <w:rPr>
          <w:rFonts w:asciiTheme="minorHAnsi" w:hAnsiTheme="minorHAnsi"/>
          <w:sz w:val="22"/>
          <w:szCs w:val="22"/>
        </w:rPr>
      </w:pPr>
      <w:r w:rsidRPr="00D64050">
        <w:rPr>
          <w:rFonts w:asciiTheme="minorHAnsi" w:hAnsiTheme="minorHAnsi"/>
          <w:sz w:val="22"/>
          <w:szCs w:val="22"/>
        </w:rPr>
        <w:t>Goal: Recognize and manage progressive asthma exacerbation, escalating appropriately from oxygen therapy to airway management.</w:t>
      </w:r>
    </w:p>
    <w:p w14:paraId="365933C8" w14:textId="77777777" w:rsidR="00D64050" w:rsidRPr="00D64050" w:rsidRDefault="00D64050" w:rsidP="00D64050">
      <w:pPr>
        <w:rPr>
          <w:rFonts w:asciiTheme="minorHAnsi" w:hAnsiTheme="minorHAnsi"/>
          <w:sz w:val="22"/>
          <w:szCs w:val="22"/>
        </w:rPr>
      </w:pPr>
      <w:r w:rsidRPr="00D64050">
        <w:rPr>
          <w:rFonts w:asciiTheme="minorHAnsi" w:hAnsiTheme="minorHAnsi"/>
          <w:sz w:val="22"/>
          <w:szCs w:val="22"/>
        </w:rPr>
        <w:t>Duration: 10–15 minutes</w:t>
      </w:r>
    </w:p>
    <w:p w14:paraId="1724486A" w14:textId="77777777" w:rsidR="00D64050" w:rsidRPr="00D64050" w:rsidRDefault="00D64050" w:rsidP="00D64050">
      <w:pPr>
        <w:rPr>
          <w:rFonts w:asciiTheme="minorHAnsi" w:hAnsiTheme="minorHAnsi"/>
          <w:sz w:val="22"/>
          <w:szCs w:val="22"/>
        </w:rPr>
      </w:pPr>
      <w:r w:rsidRPr="00D64050">
        <w:rPr>
          <w:rFonts w:asciiTheme="minorHAnsi" w:hAnsiTheme="minorHAnsi"/>
          <w:sz w:val="22"/>
          <w:szCs w:val="22"/>
        </w:rPr>
        <w:t>Learner level: Intermediate (nursing, EMS, residents, respiratory therapy)</w:t>
      </w:r>
    </w:p>
    <w:p w14:paraId="617C4584" w14:textId="77777777" w:rsidR="00D64050" w:rsidRDefault="00D64050" w:rsidP="00D64050">
      <w:pPr>
        <w:rPr>
          <w:rFonts w:asciiTheme="minorHAnsi" w:hAnsiTheme="minorHAnsi"/>
          <w:sz w:val="22"/>
          <w:szCs w:val="22"/>
        </w:rPr>
      </w:pPr>
      <w:r w:rsidRPr="00D64050">
        <w:rPr>
          <w:rFonts w:asciiTheme="minorHAnsi" w:hAnsiTheme="minorHAnsi"/>
          <w:sz w:val="22"/>
          <w:szCs w:val="22"/>
        </w:rPr>
        <w:t>Key features used: visible retractions, spontaneous breathing, auscultation sounds, airway resistance, cyanosis, adjustable pulses, SpO₂ feedback, bag-mask ventilation, intubation.</w:t>
      </w:r>
    </w:p>
    <w:p w14:paraId="58F44CFA" w14:textId="77777777" w:rsidR="00D64050" w:rsidRDefault="00D64050" w:rsidP="00D64050">
      <w:pPr>
        <w:rPr>
          <w:rFonts w:asciiTheme="minorHAnsi" w:hAnsiTheme="minorHAnsi"/>
          <w:sz w:val="22"/>
          <w:szCs w:val="22"/>
        </w:rPr>
      </w:pPr>
    </w:p>
    <w:p w14:paraId="6C565F8F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Learner brief: </w:t>
      </w:r>
    </w:p>
    <w:p w14:paraId="340271E8" w14:textId="7E891778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Joseph Smith is an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8-year-old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with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 history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of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asthma,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allergies here with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acute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asthma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exacerbation. He has been sick with an upper respiratory infection for 3 days,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parents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started albuterol according to his asthma action plan giving 4 puffs every 4 hours and doubled his inhaled steroid doses.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D8A739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941CA8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 has worsened overnight and needs breathing treatments hourly.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His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parents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checked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 pulse ox at home, and 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was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in the 80s. Parents are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concerned that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he is confused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and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more distressed.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He has been hospitalized 3 times a year for the last 3 years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for his asthma. He has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not been able to get in with a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Pulmonologist.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31C48E7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F2580BD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 had a low-grade fever 2 days ago.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has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not been eating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or drinking well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in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the last 24 hours.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C89CB1" w14:textId="77777777" w:rsidR="00D64050" w:rsidRDefault="00D64050" w:rsidP="00D6405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He has been admitted to the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ICU and</w:t>
      </w:r>
      <w:r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has been intubated previously.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839DB4" w14:textId="572FF775" w:rsidR="00D64050" w:rsidRPr="00D64050" w:rsidRDefault="00D64050" w:rsidP="00D64050">
      <w:pPr>
        <w:rPr>
          <w:rFonts w:asciiTheme="minorHAnsi" w:hAnsiTheme="minorHAnsi"/>
          <w:sz w:val="22"/>
          <w:szCs w:val="22"/>
        </w:rPr>
      </w:pPr>
    </w:p>
    <w:p w14:paraId="6A84B331" w14:textId="77777777" w:rsidR="00D64050" w:rsidRDefault="00D64050"/>
    <w:p w14:paraId="1E14D852" w14:textId="77777777" w:rsidR="00D64050" w:rsidRDefault="00D640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357"/>
        <w:gridCol w:w="1252"/>
        <w:gridCol w:w="2637"/>
        <w:gridCol w:w="2851"/>
        <w:gridCol w:w="2550"/>
      </w:tblGrid>
      <w:tr w:rsidR="00806821" w:rsidRPr="00297F12" w14:paraId="67F2C150" w14:textId="77777777" w:rsidTr="5FB77B78">
        <w:tc>
          <w:tcPr>
            <w:tcW w:w="0" w:type="auto"/>
            <w:hideMark/>
          </w:tcPr>
          <w:p w14:paraId="22AD628A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0" w:type="auto"/>
            <w:hideMark/>
          </w:tcPr>
          <w:p w14:paraId="70AA0712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Clinical Cues / Manikin Setup</w:t>
            </w:r>
          </w:p>
        </w:tc>
        <w:tc>
          <w:tcPr>
            <w:tcW w:w="0" w:type="auto"/>
            <w:hideMark/>
          </w:tcPr>
          <w:p w14:paraId="45DE2D8F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Vital Signs</w:t>
            </w:r>
          </w:p>
        </w:tc>
        <w:tc>
          <w:tcPr>
            <w:tcW w:w="0" w:type="auto"/>
            <w:hideMark/>
          </w:tcPr>
          <w:p w14:paraId="77868FB4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Manikin Features to Activate</w:t>
            </w:r>
          </w:p>
        </w:tc>
        <w:tc>
          <w:tcPr>
            <w:tcW w:w="0" w:type="auto"/>
            <w:hideMark/>
          </w:tcPr>
          <w:p w14:paraId="0043D48C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Expected Learner Actions</w:t>
            </w:r>
          </w:p>
        </w:tc>
        <w:tc>
          <w:tcPr>
            <w:tcW w:w="0" w:type="auto"/>
            <w:hideMark/>
          </w:tcPr>
          <w:p w14:paraId="453D9E67" w14:textId="77777777" w:rsidR="00CB2776" w:rsidRPr="00CB2776" w:rsidRDefault="00CB2776" w:rsidP="00CB2776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Trigger / Transition to Next Stage</w:t>
            </w:r>
          </w:p>
        </w:tc>
      </w:tr>
      <w:tr w:rsidR="00806821" w:rsidRPr="00297F12" w14:paraId="748C2425" w14:textId="77777777" w:rsidTr="5FB77B78">
        <w:tc>
          <w:tcPr>
            <w:tcW w:w="0" w:type="auto"/>
            <w:hideMark/>
          </w:tcPr>
          <w:p w14:paraId="51F4A255" w14:textId="77777777" w:rsidR="008B5A6E" w:rsidRPr="00297F12" w:rsidRDefault="00CB2776" w:rsidP="00CB2776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1. Mild–Moderate Distress (Baseline)</w:t>
            </w:r>
          </w:p>
          <w:p w14:paraId="66EF17DD" w14:textId="29703D83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0 – 3 min</w:t>
            </w:r>
          </w:p>
        </w:tc>
        <w:tc>
          <w:tcPr>
            <w:tcW w:w="0" w:type="auto"/>
            <w:hideMark/>
          </w:tcPr>
          <w:p w14:paraId="402E6070" w14:textId="77777777" w:rsidR="008B5A6E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Alert, anxious, speaks in short phrases</w:t>
            </w:r>
          </w:p>
          <w:p w14:paraId="39A0767C" w14:textId="77777777" w:rsidR="008B5A6E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Visible retractions, tracheal tug</w:t>
            </w:r>
          </w:p>
          <w:p w14:paraId="7D737883" w14:textId="4DC92BC1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Diffuse bilateral wheezing</w:t>
            </w:r>
          </w:p>
        </w:tc>
        <w:tc>
          <w:tcPr>
            <w:tcW w:w="0" w:type="auto"/>
            <w:hideMark/>
          </w:tcPr>
          <w:p w14:paraId="221C52A6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HR 140 bpm</w:t>
            </w:r>
          </w:p>
          <w:p w14:paraId="6D07553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RR 38 /min</w:t>
            </w:r>
          </w:p>
          <w:p w14:paraId="65C74FC0" w14:textId="77777777" w:rsidR="00806821" w:rsidRPr="00297F12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r w:rsidRPr="0EE286F1">
              <w:rPr>
                <w:rFonts w:asciiTheme="minorHAnsi" w:hAnsiTheme="minorHAnsi"/>
                <w:sz w:val="22"/>
                <w:szCs w:val="22"/>
              </w:rPr>
              <w:t>BP 98/60 mmHg</w:t>
            </w:r>
          </w:p>
          <w:p w14:paraId="28138C5D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SpO₂ 85 % (RA)</w:t>
            </w:r>
          </w:p>
          <w:p w14:paraId="51E323C3" w14:textId="2A4B5BF5" w:rsidR="00CB2776" w:rsidRPr="00CB2776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EE286F1">
              <w:rPr>
                <w:rFonts w:asciiTheme="minorHAnsi" w:hAnsiTheme="minorHAnsi"/>
                <w:sz w:val="22"/>
                <w:szCs w:val="22"/>
              </w:rPr>
              <w:t>EtCO</w:t>
            </w:r>
            <w:proofErr w:type="spellEnd"/>
            <w:r w:rsidRPr="0EE286F1">
              <w:rPr>
                <w:rFonts w:asciiTheme="minorHAnsi" w:hAnsiTheme="minorHAnsi"/>
                <w:sz w:val="22"/>
                <w:szCs w:val="22"/>
              </w:rPr>
              <w:t>₂ 40 mmHg</w:t>
            </w:r>
          </w:p>
        </w:tc>
        <w:tc>
          <w:tcPr>
            <w:tcW w:w="0" w:type="auto"/>
            <w:hideMark/>
          </w:tcPr>
          <w:p w14:paraId="757C6E46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Spontaneous breathing (bilateral chest rise)</w:t>
            </w:r>
          </w:p>
          <w:p w14:paraId="140A60F3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Visible retractions</w:t>
            </w:r>
          </w:p>
          <w:p w14:paraId="57EFA055" w14:textId="70173812" w:rsidR="00806821" w:rsidRPr="00297F12" w:rsidRDefault="499648F1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Auscultation: wheez</w:t>
            </w:r>
            <w:r w:rsidR="3C261F63" w:rsidRPr="5FB77B78">
              <w:rPr>
                <w:rFonts w:asciiTheme="minorHAnsi" w:hAnsiTheme="minorHAnsi"/>
                <w:sz w:val="22"/>
                <w:szCs w:val="22"/>
              </w:rPr>
              <w:t>ing</w:t>
            </w:r>
          </w:p>
          <w:p w14:paraId="11DFD885" w14:textId="3CD524C0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O₂ saturation feedback</w:t>
            </w:r>
          </w:p>
        </w:tc>
        <w:tc>
          <w:tcPr>
            <w:tcW w:w="0" w:type="auto"/>
            <w:hideMark/>
          </w:tcPr>
          <w:p w14:paraId="15C45A4D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Apply O₂ (non-rebreather)</w:t>
            </w:r>
          </w:p>
          <w:p w14:paraId="2D87EE3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Nebulized albuterol ± ipratropium</w:t>
            </w:r>
          </w:p>
          <w:p w14:paraId="53821046" w14:textId="78DF6739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Start IV and give corticosteroid</w:t>
            </w:r>
          </w:p>
        </w:tc>
        <w:tc>
          <w:tcPr>
            <w:tcW w:w="0" w:type="auto"/>
            <w:hideMark/>
          </w:tcPr>
          <w:p w14:paraId="3FB742D8" w14:textId="77777777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After 3 min or if no improvement → Stage 2</w:t>
            </w:r>
          </w:p>
        </w:tc>
      </w:tr>
      <w:tr w:rsidR="00806821" w:rsidRPr="00297F12" w14:paraId="17BB43C3" w14:textId="77777777" w:rsidTr="5FB77B78">
        <w:tc>
          <w:tcPr>
            <w:tcW w:w="0" w:type="auto"/>
            <w:hideMark/>
          </w:tcPr>
          <w:p w14:paraId="3F538AD0" w14:textId="6DEFFC62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2. Clinical Deterioration</w:t>
            </w:r>
            <w:r w:rsidR="00806821" w:rsidRPr="00297F12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r w:rsidRPr="00CB2776">
              <w:rPr>
                <w:rFonts w:asciiTheme="minorHAnsi" w:hAnsiTheme="minorHAnsi"/>
                <w:sz w:val="22"/>
                <w:szCs w:val="22"/>
              </w:rPr>
              <w:t>3 – 6 min</w:t>
            </w:r>
          </w:p>
        </w:tc>
        <w:tc>
          <w:tcPr>
            <w:tcW w:w="0" w:type="auto"/>
            <w:hideMark/>
          </w:tcPr>
          <w:p w14:paraId="0FB2EFFE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Increasing fatigue, accessory muscle use</w:t>
            </w:r>
          </w:p>
          <w:p w14:paraId="49D0B4AD" w14:textId="66B02CC8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Diminished air entry</w:t>
            </w:r>
          </w:p>
          <w:p w14:paraId="030132A5" w14:textId="5EE31CB2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Cyanosis around lips</w:t>
            </w:r>
          </w:p>
        </w:tc>
        <w:tc>
          <w:tcPr>
            <w:tcW w:w="0" w:type="auto"/>
            <w:hideMark/>
          </w:tcPr>
          <w:p w14:paraId="44E3F9E5" w14:textId="6C018A03" w:rsidR="00806821" w:rsidRPr="00297F12" w:rsidRDefault="499648F1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HR 160 bpm</w:t>
            </w:r>
          </w:p>
          <w:p w14:paraId="294EFA1B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RR 32 /min</w:t>
            </w:r>
          </w:p>
          <w:p w14:paraId="31C4DC0D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SpO₂ 78 % (on O₂)</w:t>
            </w:r>
          </w:p>
          <w:p w14:paraId="600098B0" w14:textId="55DD9C5F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BP 95/60</w:t>
            </w:r>
          </w:p>
        </w:tc>
        <w:tc>
          <w:tcPr>
            <w:tcW w:w="0" w:type="auto"/>
            <w:hideMark/>
          </w:tcPr>
          <w:p w14:paraId="6146E7C3" w14:textId="740C73AE" w:rsidR="00806821" w:rsidRPr="00297F12" w:rsidRDefault="499648F1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Increase airway resistance</w:t>
            </w:r>
            <w:r w:rsidR="6B3771A4" w:rsidRPr="5FB77B78">
              <w:rPr>
                <w:rFonts w:asciiTheme="minorHAnsi" w:hAnsiTheme="minorHAnsi"/>
                <w:sz w:val="22"/>
                <w:szCs w:val="22"/>
              </w:rPr>
              <w:t xml:space="preserve"> 67%</w:t>
            </w:r>
          </w:p>
          <w:p w14:paraId="64B0AAE9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Cyanosis on lips</w:t>
            </w:r>
          </w:p>
          <w:p w14:paraId="62FFC0BB" w14:textId="78F03FE7" w:rsidR="00CB2776" w:rsidRPr="00CB2776" w:rsidRDefault="499648F1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Spontaneous breathing shallow</w:t>
            </w:r>
          </w:p>
          <w:p w14:paraId="11EE935A" w14:textId="70A8EFE1" w:rsidR="00CB2776" w:rsidRPr="00CB2776" w:rsidRDefault="2B9137C2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 xml:space="preserve">Mute </w:t>
            </w:r>
            <w:proofErr w:type="spellStart"/>
            <w:r w:rsidRPr="5FB77B78">
              <w:rPr>
                <w:rFonts w:asciiTheme="minorHAnsi" w:hAnsiTheme="minorHAnsi"/>
                <w:sz w:val="22"/>
                <w:szCs w:val="22"/>
              </w:rPr>
              <w:t>lungsounds</w:t>
            </w:r>
            <w:proofErr w:type="spellEnd"/>
          </w:p>
        </w:tc>
        <w:tc>
          <w:tcPr>
            <w:tcW w:w="0" w:type="auto"/>
            <w:hideMark/>
          </w:tcPr>
          <w:p w14:paraId="40D764D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Continue nebulization (continuous)</w:t>
            </w:r>
          </w:p>
          <w:p w14:paraId="10952A62" w14:textId="77777777" w:rsidR="00806821" w:rsidRPr="00297F12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r w:rsidRPr="0EE286F1">
              <w:rPr>
                <w:rFonts w:asciiTheme="minorHAnsi" w:hAnsiTheme="minorHAnsi"/>
                <w:sz w:val="22"/>
                <w:szCs w:val="22"/>
              </w:rPr>
              <w:t xml:space="preserve">Add </w:t>
            </w:r>
            <w:proofErr w:type="spellStart"/>
            <w:r w:rsidRPr="0EE286F1">
              <w:rPr>
                <w:rFonts w:asciiTheme="minorHAnsi" w:hAnsiTheme="minorHAnsi"/>
                <w:sz w:val="22"/>
                <w:szCs w:val="22"/>
              </w:rPr>
              <w:t>MgSO</w:t>
            </w:r>
            <w:proofErr w:type="spellEnd"/>
            <w:r w:rsidRPr="0EE286F1">
              <w:rPr>
                <w:rFonts w:asciiTheme="minorHAnsi" w:hAnsiTheme="minorHAnsi"/>
                <w:sz w:val="22"/>
                <w:szCs w:val="22"/>
              </w:rPr>
              <w:t>₄ IV or Epi IM (if poor response)</w:t>
            </w:r>
          </w:p>
          <w:p w14:paraId="08978E09" w14:textId="224372BB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Prepare advanced airway &amp; assign roles</w:t>
            </w:r>
          </w:p>
        </w:tc>
        <w:tc>
          <w:tcPr>
            <w:tcW w:w="0" w:type="auto"/>
            <w:hideMark/>
          </w:tcPr>
          <w:p w14:paraId="3930946F" w14:textId="77777777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Fatigue, ↓air entry (“silent chest”) → Stage 3</w:t>
            </w:r>
          </w:p>
        </w:tc>
      </w:tr>
      <w:tr w:rsidR="00806821" w:rsidRPr="00297F12" w14:paraId="7709D328" w14:textId="77777777" w:rsidTr="5FB77B78">
        <w:tc>
          <w:tcPr>
            <w:tcW w:w="0" w:type="auto"/>
            <w:hideMark/>
          </w:tcPr>
          <w:p w14:paraId="062356BA" w14:textId="2AB22F98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3. Impending Respiratory Arrest</w:t>
            </w:r>
            <w:r w:rsidR="00806821" w:rsidRPr="00297F12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r w:rsidRPr="00CB2776">
              <w:rPr>
                <w:rFonts w:asciiTheme="minorHAnsi" w:hAnsiTheme="minorHAnsi"/>
                <w:sz w:val="22"/>
                <w:szCs w:val="22"/>
              </w:rPr>
              <w:t>6 – 9 min</w:t>
            </w:r>
          </w:p>
        </w:tc>
        <w:tc>
          <w:tcPr>
            <w:tcW w:w="0" w:type="auto"/>
            <w:hideMark/>
          </w:tcPr>
          <w:p w14:paraId="3FED802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Silent chest, cyanotic</w:t>
            </w:r>
          </w:p>
          <w:p w14:paraId="1BDBEB6B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Minimal chest rise</w:t>
            </w:r>
          </w:p>
          <w:p w14:paraId="14C2CA9B" w14:textId="15593F3E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Becoming unresponsive</w:t>
            </w:r>
          </w:p>
        </w:tc>
        <w:tc>
          <w:tcPr>
            <w:tcW w:w="0" w:type="auto"/>
            <w:hideMark/>
          </w:tcPr>
          <w:p w14:paraId="304B7809" w14:textId="12D81ABA" w:rsidR="00806821" w:rsidRPr="00297F12" w:rsidRDefault="499648F1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HR 60 bpm</w:t>
            </w:r>
          </w:p>
          <w:p w14:paraId="35E9BFBE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RR 18 → 0 /min</w:t>
            </w:r>
          </w:p>
          <w:p w14:paraId="7F829803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SpO₂ 72 %</w:t>
            </w:r>
          </w:p>
          <w:p w14:paraId="0FE35628" w14:textId="739CCF59" w:rsidR="00CB2776" w:rsidRPr="00CB2776" w:rsidRDefault="61C21A5C" w:rsidP="5FB77B78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5FB77B78">
              <w:rPr>
                <w:rFonts w:asciiTheme="minorHAnsi" w:hAnsiTheme="minorHAnsi"/>
                <w:sz w:val="22"/>
                <w:szCs w:val="22"/>
              </w:rPr>
              <w:t>EtCO</w:t>
            </w:r>
            <w:proofErr w:type="spellEnd"/>
            <w:proofErr w:type="gramStart"/>
            <w:r w:rsidRPr="5FB77B78">
              <w:rPr>
                <w:rFonts w:asciiTheme="minorHAnsi" w:hAnsiTheme="minorHAnsi"/>
                <w:sz w:val="22"/>
                <w:szCs w:val="22"/>
              </w:rPr>
              <w:t>₂  (</w:t>
            </w:r>
            <w:proofErr w:type="gramEnd"/>
            <w:r w:rsidRPr="5FB77B78">
              <w:rPr>
                <w:rFonts w:asciiTheme="minorHAnsi" w:hAnsiTheme="minorHAnsi"/>
                <w:sz w:val="22"/>
                <w:szCs w:val="22"/>
              </w:rPr>
              <w:t>55 mmHg)</w:t>
            </w:r>
          </w:p>
        </w:tc>
        <w:tc>
          <w:tcPr>
            <w:tcW w:w="0" w:type="auto"/>
            <w:hideMark/>
          </w:tcPr>
          <w:p w14:paraId="05A5D106" w14:textId="77777777" w:rsidR="00806821" w:rsidRPr="00297F12" w:rsidRDefault="499648F1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Stop spontaneous breathing</w:t>
            </w:r>
          </w:p>
          <w:p w14:paraId="4AEAD256" w14:textId="7E325D0D" w:rsidR="00806821" w:rsidRPr="00297F12" w:rsidRDefault="5D3B397B" w:rsidP="5FB77B78">
            <w:pPr>
              <w:rPr>
                <w:rFonts w:asciiTheme="minorHAnsi" w:hAnsiTheme="minorHAnsi"/>
                <w:sz w:val="22"/>
                <w:szCs w:val="22"/>
              </w:rPr>
            </w:pPr>
            <w:r w:rsidRPr="5FB77B78">
              <w:rPr>
                <w:rFonts w:asciiTheme="minorHAnsi" w:hAnsiTheme="minorHAnsi"/>
                <w:sz w:val="22"/>
                <w:szCs w:val="22"/>
              </w:rPr>
              <w:t>Resistance to 100%</w:t>
            </w:r>
          </w:p>
          <w:p w14:paraId="5FE9F12F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Visible cyanosis</w:t>
            </w:r>
          </w:p>
          <w:p w14:paraId="1F6CF8B3" w14:textId="3329A69F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Pulse slows</w:t>
            </w:r>
          </w:p>
        </w:tc>
        <w:tc>
          <w:tcPr>
            <w:tcW w:w="0" w:type="auto"/>
            <w:hideMark/>
          </w:tcPr>
          <w:p w14:paraId="3CF64BFC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Begin BMV (check bilateral rise)</w:t>
            </w:r>
          </w:p>
          <w:p w14:paraId="2980BD23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Prepare RSI &amp; intubate</w:t>
            </w:r>
          </w:p>
          <w:p w14:paraId="328DBF66" w14:textId="4FCDE96C" w:rsidR="00CB2776" w:rsidRPr="00CB2776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r w:rsidRPr="0EE286F1">
              <w:rPr>
                <w:rFonts w:asciiTheme="minorHAnsi" w:hAnsiTheme="minorHAnsi"/>
                <w:sz w:val="22"/>
                <w:szCs w:val="22"/>
              </w:rPr>
              <w:t>Confirm ETT (</w:t>
            </w:r>
            <w:proofErr w:type="spellStart"/>
            <w:r w:rsidRPr="0EE286F1">
              <w:rPr>
                <w:rFonts w:asciiTheme="minorHAnsi" w:hAnsiTheme="minorHAnsi"/>
                <w:sz w:val="22"/>
                <w:szCs w:val="22"/>
              </w:rPr>
              <w:t>EtCO</w:t>
            </w:r>
            <w:proofErr w:type="spellEnd"/>
            <w:r w:rsidRPr="0EE286F1">
              <w:rPr>
                <w:rFonts w:asciiTheme="minorHAnsi" w:hAnsiTheme="minorHAnsi"/>
                <w:sz w:val="22"/>
                <w:szCs w:val="22"/>
              </w:rPr>
              <w:t>₂ color, bilateral sounds, chest rise)</w:t>
            </w:r>
          </w:p>
        </w:tc>
        <w:tc>
          <w:tcPr>
            <w:tcW w:w="0" w:type="auto"/>
            <w:hideMark/>
          </w:tcPr>
          <w:p w14:paraId="02F473C4" w14:textId="77777777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ETT confirmed → Stage 4</w:t>
            </w:r>
          </w:p>
        </w:tc>
      </w:tr>
      <w:tr w:rsidR="00806821" w:rsidRPr="00297F12" w14:paraId="2D3A32A6" w14:textId="77777777" w:rsidTr="5FB77B78">
        <w:tc>
          <w:tcPr>
            <w:tcW w:w="0" w:type="auto"/>
            <w:hideMark/>
          </w:tcPr>
          <w:p w14:paraId="4EF6A523" w14:textId="10D89497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b/>
                <w:bCs/>
                <w:sz w:val="22"/>
                <w:szCs w:val="22"/>
              </w:rPr>
              <w:t>4. Post-Intubation Stabilization</w:t>
            </w:r>
            <w:r w:rsidR="00806821" w:rsidRPr="00297F12">
              <w:rPr>
                <w:rFonts w:asciiTheme="minorHAnsi" w:hAnsiTheme="minorHAnsi"/>
                <w:b/>
                <w:bCs/>
                <w:sz w:val="22"/>
                <w:szCs w:val="22"/>
              </w:rPr>
              <w:br/>
            </w:r>
            <w:r w:rsidRPr="00CB2776">
              <w:rPr>
                <w:rFonts w:asciiTheme="minorHAnsi" w:hAnsiTheme="minorHAnsi"/>
                <w:sz w:val="22"/>
                <w:szCs w:val="22"/>
              </w:rPr>
              <w:t>9 – 12 min</w:t>
            </w:r>
          </w:p>
        </w:tc>
        <w:tc>
          <w:tcPr>
            <w:tcW w:w="0" w:type="auto"/>
            <w:hideMark/>
          </w:tcPr>
          <w:p w14:paraId="03A1E63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Bilateral breath sounds improved</w:t>
            </w:r>
          </w:p>
          <w:p w14:paraId="672A0701" w14:textId="233000F8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Pink color returning</w:t>
            </w:r>
          </w:p>
        </w:tc>
        <w:tc>
          <w:tcPr>
            <w:tcW w:w="0" w:type="auto"/>
            <w:hideMark/>
          </w:tcPr>
          <w:p w14:paraId="5A86D3C1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HR 132 bpm</w:t>
            </w:r>
          </w:p>
          <w:p w14:paraId="3A551AC0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SpO₂ 98 %</w:t>
            </w:r>
          </w:p>
          <w:p w14:paraId="525BA2A7" w14:textId="01768190" w:rsidR="00CB2776" w:rsidRPr="00CB2776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EE286F1">
              <w:rPr>
                <w:rFonts w:asciiTheme="minorHAnsi" w:hAnsiTheme="minorHAnsi"/>
                <w:sz w:val="22"/>
                <w:szCs w:val="22"/>
              </w:rPr>
              <w:t>EtCO</w:t>
            </w:r>
            <w:proofErr w:type="spellEnd"/>
            <w:r w:rsidRPr="0EE286F1">
              <w:rPr>
                <w:rFonts w:asciiTheme="minorHAnsi" w:hAnsiTheme="minorHAnsi"/>
                <w:sz w:val="22"/>
                <w:szCs w:val="22"/>
              </w:rPr>
              <w:t>₂ 45 mmHg</w:t>
            </w:r>
          </w:p>
        </w:tc>
        <w:tc>
          <w:tcPr>
            <w:tcW w:w="0" w:type="auto"/>
            <w:hideMark/>
          </w:tcPr>
          <w:p w14:paraId="49D49D44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ETT placement confirmation</w:t>
            </w:r>
          </w:p>
          <w:p w14:paraId="60390FA3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Connect to ventilator (PEEP + resistance normal)</w:t>
            </w:r>
          </w:p>
          <w:p w14:paraId="207BD316" w14:textId="0819BD81" w:rsidR="00CB2776" w:rsidRPr="00CB2776" w:rsidRDefault="00806821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297F12">
              <w:rPr>
                <w:rFonts w:asciiTheme="minorHAnsi" w:hAnsiTheme="minorHAnsi"/>
                <w:sz w:val="22"/>
                <w:szCs w:val="22"/>
              </w:rPr>
              <w:t>A</w:t>
            </w:r>
            <w:r w:rsidR="00CB2776" w:rsidRPr="00CB2776">
              <w:rPr>
                <w:rFonts w:asciiTheme="minorHAnsi" w:hAnsiTheme="minorHAnsi"/>
                <w:sz w:val="22"/>
                <w:szCs w:val="22"/>
              </w:rPr>
              <w:t>uscultation normalizes</w:t>
            </w:r>
          </w:p>
        </w:tc>
        <w:tc>
          <w:tcPr>
            <w:tcW w:w="0" w:type="auto"/>
            <w:hideMark/>
          </w:tcPr>
          <w:p w14:paraId="7CC3E1ED" w14:textId="77777777" w:rsidR="00806821" w:rsidRPr="00297F12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Secure ETT &amp; ventilate appropriately</w:t>
            </w:r>
          </w:p>
          <w:p w14:paraId="33D80117" w14:textId="77777777" w:rsidR="00806821" w:rsidRPr="00297F12" w:rsidRDefault="0E6784B7" w:rsidP="0EE286F1">
            <w:pPr>
              <w:rPr>
                <w:rFonts w:asciiTheme="minorHAnsi" w:hAnsiTheme="minorHAnsi"/>
                <w:sz w:val="22"/>
                <w:szCs w:val="22"/>
              </w:rPr>
            </w:pPr>
            <w:r w:rsidRPr="0EE286F1">
              <w:rPr>
                <w:rFonts w:asciiTheme="minorHAnsi" w:hAnsiTheme="minorHAnsi"/>
                <w:sz w:val="22"/>
                <w:szCs w:val="22"/>
              </w:rPr>
              <w:t xml:space="preserve">Reassess vitals + </w:t>
            </w:r>
            <w:proofErr w:type="spellStart"/>
            <w:r w:rsidRPr="0EE286F1">
              <w:rPr>
                <w:rFonts w:asciiTheme="minorHAnsi" w:hAnsiTheme="minorHAnsi"/>
                <w:sz w:val="22"/>
                <w:szCs w:val="22"/>
              </w:rPr>
              <w:t>EtCO</w:t>
            </w:r>
            <w:proofErr w:type="spellEnd"/>
            <w:r w:rsidRPr="0EE286F1">
              <w:rPr>
                <w:rFonts w:asciiTheme="minorHAnsi" w:hAnsiTheme="minorHAnsi"/>
                <w:sz w:val="22"/>
                <w:szCs w:val="22"/>
              </w:rPr>
              <w:t>₂</w:t>
            </w:r>
          </w:p>
          <w:p w14:paraId="495DB47B" w14:textId="19ECFDF9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Prepare for ICU transfer</w:t>
            </w:r>
          </w:p>
        </w:tc>
        <w:tc>
          <w:tcPr>
            <w:tcW w:w="0" w:type="auto"/>
            <w:hideMark/>
          </w:tcPr>
          <w:p w14:paraId="2AE1A315" w14:textId="77777777" w:rsidR="00CB2776" w:rsidRPr="00CB2776" w:rsidRDefault="00CB2776" w:rsidP="00CB2776">
            <w:pPr>
              <w:rPr>
                <w:rFonts w:asciiTheme="minorHAnsi" w:hAnsiTheme="minorHAnsi"/>
                <w:sz w:val="22"/>
                <w:szCs w:val="22"/>
              </w:rPr>
            </w:pPr>
            <w:r w:rsidRPr="00CB2776">
              <w:rPr>
                <w:rFonts w:asciiTheme="minorHAnsi" w:hAnsiTheme="minorHAnsi"/>
                <w:sz w:val="22"/>
                <w:szCs w:val="22"/>
              </w:rPr>
              <w:t>End scenario</w:t>
            </w:r>
          </w:p>
        </w:tc>
      </w:tr>
    </w:tbl>
    <w:p w14:paraId="04ACD7AB" w14:textId="3F091A71" w:rsidR="001A33CA" w:rsidRPr="00297F12" w:rsidRDefault="001A33CA">
      <w:pPr>
        <w:rPr>
          <w:rFonts w:asciiTheme="minorHAnsi" w:hAnsiTheme="minorHAnsi"/>
          <w:sz w:val="22"/>
          <w:szCs w:val="22"/>
        </w:rPr>
      </w:pPr>
    </w:p>
    <w:p w14:paraId="5B4844DB" w14:textId="36186C80" w:rsidR="001A33CA" w:rsidRPr="00297F12" w:rsidRDefault="001A33CA">
      <w:pPr>
        <w:rPr>
          <w:rFonts w:asciiTheme="minorHAnsi" w:hAnsiTheme="minorHAnsi"/>
          <w:sz w:val="22"/>
          <w:szCs w:val="22"/>
        </w:rPr>
      </w:pPr>
    </w:p>
    <w:p w14:paraId="1ABA2EF0" w14:textId="2C88EAA8" w:rsidR="008B5A6E" w:rsidRPr="00297F12" w:rsidRDefault="008B5A6E">
      <w:pPr>
        <w:rPr>
          <w:rFonts w:asciiTheme="minorHAnsi" w:hAnsiTheme="minorHAnsi"/>
          <w:sz w:val="22"/>
          <w:szCs w:val="22"/>
          <w:lang w:val="da-DK"/>
        </w:rPr>
      </w:pPr>
    </w:p>
    <w:sectPr w:rsidR="008B5A6E" w:rsidRPr="00297F12" w:rsidSect="00CB27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9236F"/>
    <w:multiLevelType w:val="multilevel"/>
    <w:tmpl w:val="206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56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76"/>
    <w:rsid w:val="0003734B"/>
    <w:rsid w:val="001A33CA"/>
    <w:rsid w:val="00202421"/>
    <w:rsid w:val="0020532C"/>
    <w:rsid w:val="0028231B"/>
    <w:rsid w:val="00297F12"/>
    <w:rsid w:val="004B2A05"/>
    <w:rsid w:val="005F1841"/>
    <w:rsid w:val="00643785"/>
    <w:rsid w:val="00674994"/>
    <w:rsid w:val="006761F0"/>
    <w:rsid w:val="00750972"/>
    <w:rsid w:val="00771528"/>
    <w:rsid w:val="00806821"/>
    <w:rsid w:val="008B5A6E"/>
    <w:rsid w:val="00A96DF2"/>
    <w:rsid w:val="00C07A39"/>
    <w:rsid w:val="00CB2776"/>
    <w:rsid w:val="00CD614D"/>
    <w:rsid w:val="00D364B1"/>
    <w:rsid w:val="00D64050"/>
    <w:rsid w:val="00E138BD"/>
    <w:rsid w:val="0E6784B7"/>
    <w:rsid w:val="0EE286F1"/>
    <w:rsid w:val="10B5DC0A"/>
    <w:rsid w:val="1D073D33"/>
    <w:rsid w:val="20C25956"/>
    <w:rsid w:val="2B9137C2"/>
    <w:rsid w:val="3C261F63"/>
    <w:rsid w:val="4385A132"/>
    <w:rsid w:val="4702727D"/>
    <w:rsid w:val="499648F1"/>
    <w:rsid w:val="4F7F0067"/>
    <w:rsid w:val="5D3B397B"/>
    <w:rsid w:val="5FB77B78"/>
    <w:rsid w:val="61C21A5C"/>
    <w:rsid w:val="659A03F2"/>
    <w:rsid w:val="6B3771A4"/>
    <w:rsid w:val="6C9277CD"/>
    <w:rsid w:val="71E149CB"/>
    <w:rsid w:val="785C9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E62E5"/>
  <w15:chartTrackingRefBased/>
  <w15:docId w15:val="{2EB10343-5EFC-4FBF-9920-E70B79B2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A0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776"/>
    <w:rPr>
      <w:b/>
      <w:bCs/>
    </w:rPr>
  </w:style>
  <w:style w:type="table" w:styleId="TableGrid">
    <w:name w:val="Table Grid"/>
    <w:basedOn w:val="TableNormal"/>
    <w:uiPriority w:val="39"/>
    <w:rsid w:val="00CB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4050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D64050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64050"/>
  </w:style>
  <w:style w:type="character" w:customStyle="1" w:styleId="apple-converted-space">
    <w:name w:val="apple-converted-space"/>
    <w:basedOn w:val="DefaultParagraphFont"/>
    <w:rsid w:val="00D64050"/>
  </w:style>
  <w:style w:type="character" w:customStyle="1" w:styleId="eop">
    <w:name w:val="eop"/>
    <w:basedOn w:val="DefaultParagraphFont"/>
    <w:rsid w:val="00D64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8869e3-6960-4f6e-a65f-80bcf3c35e35" xsi:nil="true"/>
    <lcf76f155ced4ddcb4097134ff3c332f xmlns="7e601117-6962-4919-972e-329d64216c1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381BAEA6ED324092CA2888A07E6A3D" ma:contentTypeVersion="12" ma:contentTypeDescription="Create a new document." ma:contentTypeScope="" ma:versionID="befeaa5dec12e255d1ecfc1b33ceba41">
  <xsd:schema xmlns:xsd="http://www.w3.org/2001/XMLSchema" xmlns:xs="http://www.w3.org/2001/XMLSchema" xmlns:p="http://schemas.microsoft.com/office/2006/metadata/properties" xmlns:ns2="7e601117-6962-4919-972e-329d64216c12" xmlns:ns3="eb8869e3-6960-4f6e-a65f-80bcf3c35e35" targetNamespace="http://schemas.microsoft.com/office/2006/metadata/properties" ma:root="true" ma:fieldsID="aaca5c620ef3a12e12877707008fd5dd" ns2:_="" ns3:_="">
    <xsd:import namespace="7e601117-6962-4919-972e-329d64216c12"/>
    <xsd:import namespace="eb8869e3-6960-4f6e-a65f-80bcf3c35e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01117-6962-4919-972e-329d64216c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2030005-553d-47f4-ac0f-a9fbbe3866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869e3-6960-4f6e-a65f-80bcf3c35e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d5fd15-8e86-413a-8fa7-2c79bc9f5669}" ma:internalName="TaxCatchAll" ma:showField="CatchAllData" ma:web="eb8869e3-6960-4f6e-a65f-80bcf3c35e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904935-9E15-44F2-A106-05B0704436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E80F44-E47C-46C0-8A43-4136A705169B}">
  <ds:schemaRefs>
    <ds:schemaRef ds:uri="http://schemas.microsoft.com/office/2006/metadata/properties"/>
    <ds:schemaRef ds:uri="http://schemas.microsoft.com/office/infopath/2007/PartnerControls"/>
    <ds:schemaRef ds:uri="eb8869e3-6960-4f6e-a65f-80bcf3c35e35"/>
    <ds:schemaRef ds:uri="7e601117-6962-4919-972e-329d64216c12"/>
  </ds:schemaRefs>
</ds:datastoreItem>
</file>

<file path=customXml/itemProps3.xml><?xml version="1.0" encoding="utf-8"?>
<ds:datastoreItem xmlns:ds="http://schemas.openxmlformats.org/officeDocument/2006/customXml" ds:itemID="{380E31D9-D120-4826-9695-884941702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01117-6962-4919-972e-329d64216c12"/>
    <ds:schemaRef ds:uri="eb8869e3-6960-4f6e-a65f-80bcf3c35e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2516</Characters>
  <Application>Microsoft Office Word</Application>
  <DocSecurity>4</DocSecurity>
  <Lines>136</Lines>
  <Paragraphs>79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Storgaard</dc:creator>
  <cp:keywords/>
  <dc:description/>
  <cp:lastModifiedBy>Elfi Verstraeten</cp:lastModifiedBy>
  <cp:revision>9</cp:revision>
  <dcterms:created xsi:type="dcterms:W3CDTF">2025-11-10T12:59:00Z</dcterms:created>
  <dcterms:modified xsi:type="dcterms:W3CDTF">2026-03-16T11:30:00Z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0x010100FB381BAEA6ED324092CA2888A07E6A3D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