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b w:val="1"/>
          <w:bCs w:val="1"/>
          <w:color w:val="2c3e50"/>
          <w:sz w:val="48"/>
          <w:szCs w:val="48"/>
          <w:rtl w:val="0"/>
        </w:rPr>
        <w:t xml:space="preserve">Problem – Solution Fit Template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8f9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8f9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8f9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MERN Stack Web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8f9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Problem-Solution Fit template maps behavioral patterns to ensure that your MERN full-stack architecture directly solves concrete challenges faced by your customer segment.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 /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3e50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Project-Specific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dede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1. CUSTOMER SEGMENT(S)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E-commerce shoppers, project managers, and digital businesses who require responsive and dynamic web platforms to manage their online day-to-day operations seamlessly.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ef9e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2. JOBS-TO-BE-DONE /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Users need to interact with live application data without constant, jarring full-page refreshes. Businesses need an administrative dashboard that updates securely, quickly, and securely stores transactions/logs.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e8f8f5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3.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Encountering laggy, unresponsive legacy web interfaces; seeing competitors implement fluid real-time data sync; experiencing high checkout drop-offs or interface timeouts.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e8f8f5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4. EMOTIONS: BEFORE /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BEFORE:</w:t>
            </w:r>
            <w:r w:rsidDel="00000000" w:rsidR="00000000" w:rsidRPr="00000000">
              <w:rPr>
                <w:rtl w:val="0"/>
              </w:rPr>
              <w:t xml:space="preserve"> Frustrated, impatient, and insecure about whether data was saved or sent.</w:t>
            </w:r>
          </w:p>
          <w:p w:rsidR="00000000" w:rsidDel="00000000" w:rsidP="00000000" w:rsidRDefault="00000000" w:rsidRPr="00000000" w14:paraId="00000017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AFTER:</w:t>
            </w:r>
            <w:r w:rsidDel="00000000" w:rsidR="00000000" w:rsidRPr="00000000">
              <w:rPr>
                <w:rtl w:val="0"/>
              </w:rPr>
              <w:t xml:space="preserve"> Confident, in control, and highly satisfied due to lightning-fast feedback loops.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dede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5. AVAILABLE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Traditional multi-page web setups (PHP/Traditional HTML forms), rigid SQL-based monolithic structures, or native desktop software apps.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dede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6. 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Varying client network conditions (low bandwidth), limited development budget, restrictions on client-side hardware devices, and a strict requirement for high data privacy/security.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ef9e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7.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Users frequently switch between mobile and desktop browsers, check network loading speeds, manually reload pages when sync fails, and prefer apps requiring minimal onboarding.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e8f8f5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8. CHANNELS OF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ONLINE:</w:t>
            </w:r>
            <w:r w:rsidDel="00000000" w:rsidR="00000000" w:rsidRPr="00000000">
              <w:rPr>
                <w:rtl w:val="0"/>
              </w:rPr>
              <w:t xml:space="preserve"> Dynamic web browsers (Chrome, Safari, Firefox), cloud platforms, API dashboards.</w:t>
            </w:r>
          </w:p>
          <w:p w:rsidR="00000000" w:rsidDel="00000000" w:rsidP="00000000" w:rsidRDefault="00000000" w:rsidRPr="00000000" w14:paraId="00000020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OFFLINE:</w:t>
            </w:r>
            <w:r w:rsidDel="00000000" w:rsidR="00000000" w:rsidRPr="00000000">
              <w:rPr>
                <w:rtl w:val="0"/>
              </w:rPr>
              <w:t xml:space="preserve"> Client physical locations, low-connectivity devices requiring progressive offline caching capability.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ef9e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9. PROBLEM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Legacy database engines struggle with flexible JSON schema adjustments, and traditional synchronous backend processing forces full-page reloads, degrading modern interactive web 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e8f8f5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10. YOUR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shd w:fill="ffffff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dynamic MERN (MongoDB, Express, React, Node.js) single-page application. Features structural NoSQL scaling, blazing-fast async server operations, JWT security tokens, and a completely responsive component-driven UI.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