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50" w:rsidRDefault="00643ACE">
      <w:r>
        <w:t>Конференция</w:t>
      </w:r>
    </w:p>
    <w:p w:rsidR="00336CA0" w:rsidRDefault="00643ACE" w:rsidP="00336CA0">
      <w:pPr>
        <w:pStyle w:val="a3"/>
      </w:pPr>
      <w:r>
        <w:t xml:space="preserve">ВЕБ-ПРИЛОЖЕНИЕ ДЛЯ МОДЕЛИРОВАНИЯ СТОХАСТИЧЕСКИХ ДИФФЕРЕНЦИАЛЬНЫХ УРАВНЕНИЙ С ПРИМЕНЕНИЕМ ЯВНЫХ И НЕЯВНЫХ ЧИСЛЕННЫХ СХЕМ </w:t>
      </w:r>
    </w:p>
    <w:p w:rsidR="00BE0C00" w:rsidRDefault="00BE0C00" w:rsidP="009557AE">
      <w:pPr>
        <w:pStyle w:val="a3"/>
        <w:numPr>
          <w:ilvl w:val="0"/>
          <w:numId w:val="2"/>
        </w:numPr>
      </w:pPr>
      <w:r>
        <w:t>(</w:t>
      </w:r>
      <w:proofErr w:type="gramStart"/>
      <w:r>
        <w:t>Здравствуйте</w:t>
      </w:r>
      <w:r w:rsidRPr="00F97873">
        <w:t>, ….</w:t>
      </w:r>
      <w:proofErr w:type="gramEnd"/>
      <w:r w:rsidRPr="00F97873">
        <w:t>.)</w:t>
      </w:r>
    </w:p>
    <w:p w:rsidR="009557AE" w:rsidRDefault="009557AE" w:rsidP="009557AE">
      <w:pPr>
        <w:pStyle w:val="a3"/>
        <w:numPr>
          <w:ilvl w:val="0"/>
          <w:numId w:val="2"/>
        </w:numPr>
      </w:pPr>
      <w:r>
        <w:t>Первый слайд с названием статьи</w:t>
      </w:r>
    </w:p>
    <w:p w:rsidR="009557AE" w:rsidRPr="009557AE" w:rsidRDefault="009557AE" w:rsidP="009557AE">
      <w:pPr>
        <w:pStyle w:val="a3"/>
      </w:pPr>
      <w:r>
        <w:t xml:space="preserve">   Наше приложение моделирует СДУ</w:t>
      </w:r>
      <w:r w:rsidRPr="009557AE">
        <w:t xml:space="preserve">, </w:t>
      </w:r>
      <w:r>
        <w:t>позволяющие описывать протекание процесса.</w:t>
      </w:r>
    </w:p>
    <w:p w:rsidR="009557AE" w:rsidRPr="00F97873" w:rsidRDefault="009557AE" w:rsidP="00BE0C00">
      <w:pPr>
        <w:pStyle w:val="a3"/>
      </w:pPr>
    </w:p>
    <w:p w:rsidR="00BE0C00" w:rsidRPr="00BE0C00" w:rsidRDefault="00BE0C00" w:rsidP="009557AE">
      <w:pPr>
        <w:pStyle w:val="a3"/>
        <w:numPr>
          <w:ilvl w:val="0"/>
          <w:numId w:val="2"/>
        </w:numPr>
      </w:pPr>
      <w:r w:rsidRPr="00684137">
        <w:t>(</w:t>
      </w:r>
      <w:r>
        <w:t xml:space="preserve">Слайд </w:t>
      </w:r>
      <w:r w:rsidR="00684137">
        <w:t xml:space="preserve">с теорией по СВСДУ и </w:t>
      </w:r>
      <w:proofErr w:type="spellStart"/>
      <w:r w:rsidR="00684137">
        <w:t>ито</w:t>
      </w:r>
      <w:proofErr w:type="spellEnd"/>
      <w:r w:rsidR="00684137">
        <w:t>-процессам)</w:t>
      </w:r>
    </w:p>
    <w:p w:rsidR="00BE0C00" w:rsidRPr="009557AE" w:rsidRDefault="00BE0C00" w:rsidP="009557AE">
      <w:pPr>
        <w:pStyle w:val="a5"/>
        <w:rPr>
          <w:sz w:val="28"/>
          <w:szCs w:val="28"/>
          <w:lang w:eastAsia="ru-RU"/>
        </w:rPr>
      </w:pPr>
      <w:r w:rsidRPr="009557AE">
        <w:rPr>
          <w:sz w:val="28"/>
          <w:szCs w:val="28"/>
          <w:lang w:eastAsia="ru-RU"/>
        </w:rPr>
        <w:t xml:space="preserve">Мы рассматриваем общие процессы </w:t>
      </w:r>
      <w:proofErr w:type="spellStart"/>
      <w:r w:rsidRPr="009557AE">
        <w:rPr>
          <w:sz w:val="28"/>
          <w:szCs w:val="28"/>
          <w:lang w:eastAsia="ru-RU"/>
        </w:rPr>
        <w:t>ито</w:t>
      </w:r>
      <w:proofErr w:type="spellEnd"/>
      <w:r w:rsidRPr="009557AE">
        <w:rPr>
          <w:sz w:val="28"/>
          <w:szCs w:val="28"/>
          <w:lang w:eastAsia="ru-RU"/>
        </w:rPr>
        <w:t>, которые учитывают как их случайность</w:t>
      </w:r>
      <w:r w:rsidR="009557AE" w:rsidRPr="009557AE">
        <w:rPr>
          <w:sz w:val="28"/>
          <w:szCs w:val="28"/>
          <w:lang w:eastAsia="ru-RU"/>
        </w:rPr>
        <w:t xml:space="preserve">, </w:t>
      </w:r>
      <w:r w:rsidR="009557AE">
        <w:rPr>
          <w:sz w:val="28"/>
          <w:szCs w:val="28"/>
          <w:lang w:eastAsia="ru-RU"/>
        </w:rPr>
        <w:t xml:space="preserve">так и </w:t>
      </w:r>
      <w:proofErr w:type="gramStart"/>
      <w:r w:rsidR="009557AE">
        <w:rPr>
          <w:sz w:val="28"/>
          <w:szCs w:val="28"/>
          <w:lang w:eastAsia="ru-RU"/>
        </w:rPr>
        <w:t xml:space="preserve">детерминированность </w:t>
      </w:r>
      <w:r w:rsidR="00F97873" w:rsidRPr="009557AE">
        <w:rPr>
          <w:sz w:val="28"/>
          <w:szCs w:val="28"/>
          <w:lang w:eastAsia="ru-RU"/>
        </w:rPr>
        <w:t>.</w:t>
      </w:r>
      <w:proofErr w:type="gramEnd"/>
      <w:r w:rsidR="00F97873" w:rsidRPr="009557AE">
        <w:rPr>
          <w:sz w:val="28"/>
          <w:szCs w:val="28"/>
          <w:lang w:eastAsia="ru-RU"/>
        </w:rPr>
        <w:t xml:space="preserve"> Уравнение (1) описывает </w:t>
      </w:r>
      <w:proofErr w:type="spellStart"/>
      <w:r w:rsidR="00F97873" w:rsidRPr="009557AE">
        <w:rPr>
          <w:sz w:val="28"/>
          <w:szCs w:val="28"/>
          <w:lang w:eastAsia="ru-RU"/>
        </w:rPr>
        <w:t>ито</w:t>
      </w:r>
      <w:proofErr w:type="spellEnd"/>
      <w:r w:rsidR="00F97873" w:rsidRPr="009557AE">
        <w:rPr>
          <w:sz w:val="28"/>
          <w:szCs w:val="28"/>
          <w:lang w:eastAsia="ru-RU"/>
        </w:rPr>
        <w:t xml:space="preserve">-процесс. Здесь функция сноса </w:t>
      </w:r>
      <w:r w:rsidR="009557AE" w:rsidRPr="009557AE">
        <w:rPr>
          <w:sz w:val="28"/>
          <w:szCs w:val="28"/>
          <w:lang w:val="en-US" w:eastAsia="ru-RU"/>
        </w:rPr>
        <w:t>a</w:t>
      </w:r>
      <w:r w:rsidR="00F97873" w:rsidRPr="009557AE">
        <w:rPr>
          <w:sz w:val="28"/>
          <w:szCs w:val="28"/>
          <w:lang w:eastAsia="ru-RU"/>
        </w:rPr>
        <w:t xml:space="preserve"> отвечает за случайность, функция волатильности </w:t>
      </w:r>
      <w:r w:rsidR="00F97873" w:rsidRPr="009557AE">
        <w:rPr>
          <w:sz w:val="28"/>
          <w:szCs w:val="28"/>
          <w:lang w:val="en-US" w:eastAsia="ru-RU"/>
        </w:rPr>
        <w:t>b</w:t>
      </w:r>
      <w:r w:rsidR="00F97873" w:rsidRPr="009557AE">
        <w:rPr>
          <w:sz w:val="28"/>
          <w:szCs w:val="28"/>
          <w:lang w:eastAsia="ru-RU"/>
        </w:rPr>
        <w:t xml:space="preserve"> вносит детерминированность в процесс. В уравнении (2)</w:t>
      </w:r>
      <w:r w:rsidR="009557AE" w:rsidRPr="009557AE">
        <w:rPr>
          <w:sz w:val="28"/>
          <w:szCs w:val="28"/>
          <w:lang w:eastAsia="ru-RU"/>
        </w:rPr>
        <w:t xml:space="preserve"> вводим медленно дрейфующий параметр </w:t>
      </w:r>
      <w:r w:rsidR="009557AE" w:rsidRPr="009557AE">
        <w:rPr>
          <w:sz w:val="28"/>
          <w:szCs w:val="28"/>
          <w:lang w:val="en-US" w:eastAsia="ru-RU"/>
        </w:rPr>
        <w:t>alpha</w:t>
      </w:r>
      <w:r w:rsidR="009557AE" w:rsidRPr="009557AE">
        <w:rPr>
          <w:sz w:val="28"/>
          <w:szCs w:val="28"/>
          <w:lang w:eastAsia="ru-RU"/>
        </w:rPr>
        <w:t xml:space="preserve">. Если ввести этот параметр, </w:t>
      </w:r>
      <w:r w:rsidR="009557AE" w:rsidRPr="009557AE">
        <w:rPr>
          <w:sz w:val="28"/>
          <w:szCs w:val="28"/>
          <w:lang w:eastAsia="ru-RU"/>
        </w:rPr>
        <w:t xml:space="preserve">можем моделировать детерминированное изменение во времени некоторого внешнего воздействия, такого как климат, воздействующий на экосистему, или магнитное поле, действующее на </w:t>
      </w:r>
      <w:proofErr w:type="spellStart"/>
      <w:proofErr w:type="gramStart"/>
      <w:r w:rsidR="009557AE" w:rsidRPr="009557AE">
        <w:rPr>
          <w:sz w:val="28"/>
          <w:szCs w:val="28"/>
          <w:lang w:eastAsia="ru-RU"/>
        </w:rPr>
        <w:t>ферромагнетик.</w:t>
      </w:r>
      <w:r w:rsidR="009557AE" w:rsidRPr="009557AE">
        <w:rPr>
          <w:sz w:val="28"/>
          <w:szCs w:val="28"/>
          <w:lang w:eastAsia="ru-RU"/>
        </w:rPr>
        <w:t>Подстановка</w:t>
      </w:r>
      <w:proofErr w:type="spellEnd"/>
      <w:proofErr w:type="gramEnd"/>
      <w:r w:rsidR="009557AE" w:rsidRPr="009557AE">
        <w:rPr>
          <w:sz w:val="28"/>
          <w:szCs w:val="28"/>
          <w:lang w:eastAsia="ru-RU"/>
        </w:rPr>
        <w:t xml:space="preserve"> (3) масштабирует отрезок времени и мы получаем уравнение вида (4) – инновационное СВСДУ. </w:t>
      </w:r>
    </w:p>
    <w:p w:rsidR="00684137" w:rsidRPr="009A00B8" w:rsidRDefault="009557AE" w:rsidP="006841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="009A00B8">
        <w:rPr>
          <w:rFonts w:ascii="Segoe UI" w:eastAsia="Times New Roman" w:hAnsi="Segoe UI" w:cs="Segoe UI"/>
          <w:sz w:val="21"/>
          <w:szCs w:val="21"/>
          <w:lang w:eastAsia="ru-RU"/>
        </w:rPr>
        <w:t>(Слайд с целью) (слайд с графиками)</w:t>
      </w:r>
    </w:p>
    <w:p w:rsidR="009A00B8" w:rsidRPr="009A00B8" w:rsidRDefault="009A00B8" w:rsidP="009A00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- создание веб-приложения, которое позволяет осуществлять генерацию общих процессов Ито, в том числе </w:t>
      </w:r>
      <w:proofErr w:type="spellStart"/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сингулярно</w:t>
      </w:r>
      <w:proofErr w:type="spellEnd"/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возмущенных</w:t>
      </w:r>
    </w:p>
    <w:p w:rsidR="009A00B8" w:rsidRPr="00684137" w:rsidRDefault="009A00B8" w:rsidP="006841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5945EE" w:rsidRPr="00336CA0" w:rsidRDefault="00BE0C00" w:rsidP="00643ACE">
      <w:pPr>
        <w:pStyle w:val="a3"/>
      </w:pPr>
      <w:r>
        <w:t xml:space="preserve">(Слайд с численными схемами) </w:t>
      </w:r>
      <w:r w:rsidR="005945EE">
        <w:t>Многие Ито-процессы нельзя решить точно</w:t>
      </w:r>
      <w:r w:rsidR="005945EE" w:rsidRPr="005945EE">
        <w:t xml:space="preserve">, </w:t>
      </w:r>
      <w:r w:rsidR="005945EE">
        <w:t xml:space="preserve">поэтому используются численные методы. </w:t>
      </w:r>
      <w:r w:rsidR="00336CA0">
        <w:t>Для СВСДУ важны неявные методы.</w:t>
      </w:r>
    </w:p>
    <w:p w:rsidR="009A00B8" w:rsidRPr="009A00B8" w:rsidRDefault="005945EE" w:rsidP="00BE0C00">
      <w:pPr>
        <w:pStyle w:val="a3"/>
      </w:pPr>
      <w:r>
        <w:t>Такие модели применяются</w:t>
      </w:r>
      <w:r w:rsidRPr="005945EE">
        <w:t xml:space="preserve">, </w:t>
      </w:r>
      <w:r>
        <w:t>например</w:t>
      </w:r>
      <w:r w:rsidRPr="005945EE">
        <w:t>,</w:t>
      </w:r>
      <w:r>
        <w:t xml:space="preserve"> в социально-экономических процессах</w:t>
      </w:r>
      <w:r w:rsidRPr="005945EE">
        <w:t xml:space="preserve">, </w:t>
      </w:r>
      <w:r>
        <w:t xml:space="preserve">физике. Мы создали приложение для моделирования СДУ с использованием </w:t>
      </w:r>
      <w:r w:rsidR="00BE0C00">
        <w:t>схем</w:t>
      </w:r>
      <w:r w:rsidR="00BE0C00" w:rsidRPr="00BE0C00">
        <w:t xml:space="preserve">: </w:t>
      </w:r>
      <w:r w:rsidR="00BE0C00">
        <w:t>явных - Эйлера</w:t>
      </w:r>
      <w:r w:rsidR="00BE0C00" w:rsidRPr="00BE0C00">
        <w:t xml:space="preserve">, </w:t>
      </w:r>
      <w:r w:rsidR="00BE0C00">
        <w:t>Рунге-</w:t>
      </w:r>
      <w:proofErr w:type="gramStart"/>
      <w:r w:rsidR="00BE0C00">
        <w:t xml:space="preserve">Кутта  </w:t>
      </w:r>
      <w:r>
        <w:t>и</w:t>
      </w:r>
      <w:proofErr w:type="gramEnd"/>
      <w:r>
        <w:t xml:space="preserve"> неявн</w:t>
      </w:r>
      <w:r w:rsidR="00BE0C00">
        <w:t xml:space="preserve">ых – </w:t>
      </w:r>
      <w:r w:rsidR="00BE0C00">
        <w:rPr>
          <w:lang w:val="en-US"/>
        </w:rPr>
        <w:t>SADIRSK</w:t>
      </w:r>
      <w:r w:rsidR="00BE0C00" w:rsidRPr="00BE0C00">
        <w:t xml:space="preserve"> </w:t>
      </w:r>
      <w:r w:rsidR="00BE0C00">
        <w:t>(в слайд аббревиатуру</w:t>
      </w:r>
      <w:r w:rsidR="00BE0C00" w:rsidRPr="00BE0C00">
        <w:t xml:space="preserve">: </w:t>
      </w:r>
      <w:r w:rsidR="00BE0C00">
        <w:t>неявная точная диагональная) –</w:t>
      </w:r>
      <w:r w:rsidR="00BE0C00" w:rsidRPr="00BE0C00">
        <w:t xml:space="preserve"> </w:t>
      </w:r>
      <w:r w:rsidR="00BE0C00">
        <w:t>для СВСДУ</w:t>
      </w:r>
      <w:r>
        <w:t>.</w:t>
      </w:r>
      <w:r w:rsidR="00336CA0">
        <w:t xml:space="preserve"> </w:t>
      </w:r>
    </w:p>
    <w:p w:rsidR="003B6286" w:rsidRDefault="0077585B" w:rsidP="00643ACE">
      <w:pPr>
        <w:pStyle w:val="a3"/>
      </w:pPr>
      <w:r>
        <w:t xml:space="preserve">Наше приложение клиент-серверное. </w:t>
      </w:r>
    </w:p>
    <w:p w:rsidR="00BE0C00" w:rsidRDefault="00BE0C00" w:rsidP="00643ACE">
      <w:pPr>
        <w:pStyle w:val="a3"/>
      </w:pPr>
      <w:r>
        <w:t>(Сервер – слайд отдельный)</w:t>
      </w:r>
    </w:p>
    <w:p w:rsidR="0077585B" w:rsidRDefault="0077585B" w:rsidP="00643ACE">
      <w:pPr>
        <w:pStyle w:val="a3"/>
      </w:pPr>
      <w:r>
        <w:t xml:space="preserve">Сервер реализован на </w:t>
      </w:r>
      <w:r>
        <w:rPr>
          <w:lang w:val="en-US"/>
        </w:rPr>
        <w:t>flask</w:t>
      </w:r>
      <w:r>
        <w:t xml:space="preserve"> и </w:t>
      </w:r>
      <w:r>
        <w:rPr>
          <w:lang w:val="en-US"/>
        </w:rPr>
        <w:t>python</w:t>
      </w:r>
      <w:r>
        <w:t xml:space="preserve">. Используются </w:t>
      </w:r>
      <w:proofErr w:type="gramStart"/>
      <w:r>
        <w:t xml:space="preserve">библиотеки </w:t>
      </w:r>
      <w:r w:rsidRPr="0077585B">
        <w:t>:</w:t>
      </w:r>
      <w:proofErr w:type="gramEnd"/>
      <w:r w:rsidRPr="0077585B">
        <w:t xml:space="preserve"> </w:t>
      </w:r>
      <w:proofErr w:type="spellStart"/>
      <w:r>
        <w:rPr>
          <w:lang w:val="en-US"/>
        </w:rPr>
        <w:t>sympy</w:t>
      </w:r>
      <w:proofErr w:type="spellEnd"/>
      <w:r w:rsidRPr="0077585B">
        <w:t xml:space="preserve">, </w:t>
      </w:r>
      <w:proofErr w:type="spellStart"/>
      <w:r>
        <w:rPr>
          <w:lang w:val="en-US"/>
        </w:rPr>
        <w:t>numpy</w:t>
      </w:r>
      <w:proofErr w:type="spellEnd"/>
      <w:r w:rsidRPr="0077585B">
        <w:t xml:space="preserve">. </w:t>
      </w:r>
      <w:proofErr w:type="spellStart"/>
      <w:r>
        <w:rPr>
          <w:lang w:val="en-US"/>
        </w:rPr>
        <w:t>Sympy</w:t>
      </w:r>
      <w:proofErr w:type="spellEnd"/>
      <w:r w:rsidRPr="0077585B">
        <w:t xml:space="preserve"> – </w:t>
      </w:r>
      <w:r>
        <w:t xml:space="preserve">библиотека для символьных вычислений. Ее средствами мы смогли преобразовать текст формулы в функцию </w:t>
      </w:r>
      <w:r>
        <w:rPr>
          <w:lang w:val="en-US"/>
        </w:rPr>
        <w:t>python</w:t>
      </w:r>
      <w:r w:rsidRPr="0077585B">
        <w:t xml:space="preserve"> </w:t>
      </w:r>
      <w:r>
        <w:t xml:space="preserve">и вычислить производные величин для подстановки в </w:t>
      </w:r>
      <w:r w:rsidR="003B6286">
        <w:t xml:space="preserve">численные схемы. С помощью </w:t>
      </w:r>
      <w:proofErr w:type="spellStart"/>
      <w:r w:rsidR="003B6286">
        <w:rPr>
          <w:lang w:val="en-US"/>
        </w:rPr>
        <w:t>numpy</w:t>
      </w:r>
      <w:proofErr w:type="spellEnd"/>
      <w:r w:rsidR="003B6286" w:rsidRPr="003B6286">
        <w:t xml:space="preserve"> </w:t>
      </w:r>
      <w:r w:rsidR="003B6286">
        <w:t xml:space="preserve">– библиотеки для научных вычислений – мы смогли работать с векторами и матрицами более гибко. </w:t>
      </w:r>
    </w:p>
    <w:p w:rsidR="00BE0C00" w:rsidRDefault="00BE0C00" w:rsidP="00643ACE">
      <w:pPr>
        <w:pStyle w:val="a3"/>
      </w:pPr>
      <w:r>
        <w:t>(Клиент – слайд отдельный)</w:t>
      </w:r>
    </w:p>
    <w:p w:rsidR="00236A3C" w:rsidRDefault="003B6286" w:rsidP="00643ACE">
      <w:pPr>
        <w:pStyle w:val="a3"/>
      </w:pPr>
      <w:r>
        <w:lastRenderedPageBreak/>
        <w:t xml:space="preserve">Клиент у нас на </w:t>
      </w:r>
      <w:r>
        <w:rPr>
          <w:lang w:val="en-US"/>
        </w:rPr>
        <w:t>React</w:t>
      </w:r>
      <w:r>
        <w:t xml:space="preserve"> с использованием фреймворка </w:t>
      </w:r>
      <w:r>
        <w:rPr>
          <w:lang w:val="en-US"/>
        </w:rPr>
        <w:t>f</w:t>
      </w:r>
      <w:r w:rsidRPr="003B6286">
        <w:t>7.</w:t>
      </w:r>
      <w:r>
        <w:t xml:space="preserve"> </w:t>
      </w:r>
      <w:r w:rsidR="00236A3C">
        <w:t xml:space="preserve">Реактивность </w:t>
      </w:r>
      <w:r w:rsidR="00236A3C">
        <w:rPr>
          <w:lang w:val="en-US"/>
        </w:rPr>
        <w:t>React</w:t>
      </w:r>
      <w:r w:rsidR="00236A3C" w:rsidRPr="00236A3C">
        <w:t>`</w:t>
      </w:r>
      <w:r w:rsidR="00236A3C">
        <w:t>а позволяет нам при изменении поступающих с сервера координат графика перерисовывать график</w:t>
      </w:r>
      <w:r w:rsidR="00236A3C" w:rsidRPr="00236A3C">
        <w:t xml:space="preserve">, </w:t>
      </w:r>
      <w:r w:rsidR="00236A3C">
        <w:t xml:space="preserve">а </w:t>
      </w:r>
      <w:proofErr w:type="gramStart"/>
      <w:r w:rsidR="00236A3C">
        <w:t xml:space="preserve">также </w:t>
      </w:r>
      <w:r w:rsidR="00236A3C" w:rsidRPr="00236A3C">
        <w:t>,</w:t>
      </w:r>
      <w:proofErr w:type="gramEnd"/>
      <w:r w:rsidR="00236A3C" w:rsidRPr="00236A3C">
        <w:t xml:space="preserve"> </w:t>
      </w:r>
      <w:r w:rsidR="00236A3C">
        <w:t>например</w:t>
      </w:r>
      <w:r w:rsidR="00236A3C" w:rsidRPr="00236A3C">
        <w:t xml:space="preserve">, </w:t>
      </w:r>
      <w:r w:rsidR="00236A3C">
        <w:t xml:space="preserve">перенаправлять пользователя на график после ввода данных и получения координат. Из фреймворка </w:t>
      </w:r>
      <w:r w:rsidR="00236A3C">
        <w:rPr>
          <w:lang w:val="en-US"/>
        </w:rPr>
        <w:t>f</w:t>
      </w:r>
      <w:r w:rsidR="00236A3C" w:rsidRPr="00236A3C">
        <w:t xml:space="preserve">7 </w:t>
      </w:r>
      <w:r w:rsidR="00236A3C">
        <w:t>взяты элементы интерфейса</w:t>
      </w:r>
      <w:r w:rsidR="00236A3C" w:rsidRPr="00236A3C">
        <w:t xml:space="preserve">, </w:t>
      </w:r>
      <w:r w:rsidR="00236A3C">
        <w:t>которые адаптируются под размеры устройства.</w:t>
      </w:r>
    </w:p>
    <w:p w:rsidR="003B6286" w:rsidRDefault="00236A3C" w:rsidP="00643ACE">
      <w:pPr>
        <w:pStyle w:val="a3"/>
      </w:pPr>
      <w:r>
        <w:t>Кроме того</w:t>
      </w:r>
      <w:r w:rsidRPr="00236A3C">
        <w:t xml:space="preserve">, </w:t>
      </w:r>
      <w:r>
        <w:t>мы позаботились об удобстве чтения функций</w:t>
      </w:r>
      <w:r w:rsidRPr="00236A3C">
        <w:t xml:space="preserve"> </w:t>
      </w:r>
      <w:r>
        <w:t>–</w:t>
      </w:r>
      <w:r w:rsidRPr="00236A3C">
        <w:t xml:space="preserve"> </w:t>
      </w:r>
      <w:r>
        <w:t xml:space="preserve">использовали </w:t>
      </w:r>
      <w:proofErr w:type="spellStart"/>
      <w:r>
        <w:rPr>
          <w:lang w:val="en-US"/>
        </w:rPr>
        <w:t>MathJax</w:t>
      </w:r>
      <w:proofErr w:type="spellEnd"/>
      <w:r w:rsidRPr="00236A3C">
        <w:t xml:space="preserve">. </w:t>
      </w:r>
      <w:r>
        <w:t xml:space="preserve">График был выполнен на </w:t>
      </w:r>
      <w:proofErr w:type="gramStart"/>
      <w:r>
        <w:rPr>
          <w:lang w:val="en-US"/>
        </w:rPr>
        <w:t>react</w:t>
      </w:r>
      <w:r w:rsidRPr="00236A3C">
        <w:t>-</w:t>
      </w:r>
      <w:proofErr w:type="spellStart"/>
      <w:r>
        <w:rPr>
          <w:lang w:val="en-US"/>
        </w:rPr>
        <w:t>plotly</w:t>
      </w:r>
      <w:proofErr w:type="spellEnd"/>
      <w:r w:rsidRPr="00236A3C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Pr="00236A3C">
        <w:t>,</w:t>
      </w:r>
      <w:proofErr w:type="gramEnd"/>
      <w:r w:rsidRPr="00236A3C">
        <w:t xml:space="preserve"> </w:t>
      </w:r>
      <w:r>
        <w:t>с возможностями масштабирования графиков</w:t>
      </w:r>
      <w:r w:rsidRPr="00236A3C">
        <w:t xml:space="preserve">, </w:t>
      </w:r>
      <w:r>
        <w:t xml:space="preserve">удаления </w:t>
      </w:r>
      <w:r w:rsidR="0091522F">
        <w:t xml:space="preserve">частей </w:t>
      </w:r>
      <w:r>
        <w:t>графиков</w:t>
      </w:r>
      <w:r w:rsidR="0091522F">
        <w:t>.</w:t>
      </w:r>
    </w:p>
    <w:p w:rsidR="00845AC0" w:rsidRDefault="0091522F" w:rsidP="0091522F">
      <w:pPr>
        <w:pStyle w:val="a3"/>
        <w:numPr>
          <w:ilvl w:val="0"/>
          <w:numId w:val="2"/>
        </w:numPr>
      </w:pPr>
      <w:r>
        <w:t>Описание работы приложения. Интерфейс</w:t>
      </w:r>
    </w:p>
    <w:p w:rsidR="00845AC0" w:rsidRDefault="00845AC0" w:rsidP="0091522F">
      <w:pPr>
        <w:pStyle w:val="a3"/>
      </w:pPr>
      <w:r>
        <w:t xml:space="preserve"> Сначала пользователь выбирает метод – одну из реализация численных схем. Здесь мы выбрали векторную реализацию схемы Эйлера. </w:t>
      </w:r>
    </w:p>
    <w:p w:rsidR="00B76CE5" w:rsidRDefault="00845AC0" w:rsidP="0091522F">
      <w:pPr>
        <w:pStyle w:val="a3"/>
      </w:pPr>
      <w:r>
        <w:t>На след слайде показан ввод данных. Видно</w:t>
      </w:r>
      <w:r w:rsidRPr="00151345">
        <w:t xml:space="preserve">, </w:t>
      </w:r>
      <w:r>
        <w:t xml:space="preserve">что </w:t>
      </w:r>
      <w:r w:rsidR="00151345">
        <w:t xml:space="preserve">записанные </w:t>
      </w:r>
      <w:r>
        <w:t>функции</w:t>
      </w:r>
      <w:r w:rsidR="00151345">
        <w:t xml:space="preserve"> отображаются в более удобном для чтения виде внизу соответствующих полей. </w:t>
      </w:r>
    </w:p>
    <w:p w:rsidR="000001FA" w:rsidRPr="000001FA" w:rsidRDefault="000001FA" w:rsidP="0091522F">
      <w:pPr>
        <w:pStyle w:val="a3"/>
      </w:pPr>
      <w:r>
        <w:t>Ждем</w:t>
      </w:r>
      <w:r w:rsidRPr="000001FA">
        <w:t xml:space="preserve">, </w:t>
      </w:r>
      <w:r>
        <w:t>пока ответит сервер. Пользователя автоматически перекинет на вкладку график</w:t>
      </w:r>
    </w:p>
    <w:p w:rsidR="00B76CE5" w:rsidRDefault="00B76CE5" w:rsidP="0091522F">
      <w:pPr>
        <w:pStyle w:val="a3"/>
      </w:pPr>
      <w:r>
        <w:t>Вот так будет показан график.</w:t>
      </w:r>
    </w:p>
    <w:p w:rsidR="000001FA" w:rsidRPr="000001FA" w:rsidRDefault="000001FA" w:rsidP="0091522F">
      <w:pPr>
        <w:pStyle w:val="a3"/>
      </w:pPr>
      <w:r>
        <w:t xml:space="preserve">Средствами </w:t>
      </w:r>
      <w:r>
        <w:rPr>
          <w:lang w:val="en-US"/>
        </w:rPr>
        <w:t>react</w:t>
      </w:r>
      <w:r w:rsidRPr="000001FA">
        <w:t>-</w:t>
      </w:r>
      <w:proofErr w:type="spellStart"/>
      <w:r>
        <w:rPr>
          <w:lang w:val="en-US"/>
        </w:rPr>
        <w:t>plotly</w:t>
      </w:r>
      <w:proofErr w:type="spellEnd"/>
      <w:r w:rsidRPr="000001FA">
        <w:t>.</w:t>
      </w:r>
      <w:proofErr w:type="spellStart"/>
      <w:r>
        <w:rPr>
          <w:lang w:val="en-US"/>
        </w:rPr>
        <w:t>js</w:t>
      </w:r>
      <w:proofErr w:type="spellEnd"/>
      <w:r w:rsidRPr="000001FA">
        <w:t xml:space="preserve"> </w:t>
      </w:r>
      <w:r>
        <w:t>можно масштабировать график</w:t>
      </w:r>
      <w:r w:rsidRPr="000001FA">
        <w:t xml:space="preserve">, </w:t>
      </w:r>
      <w:r>
        <w:t>анализировать несколько линий графика</w:t>
      </w:r>
      <w:r w:rsidRPr="000001FA">
        <w:t xml:space="preserve">, </w:t>
      </w:r>
      <w:r>
        <w:t>удалять части графика</w:t>
      </w:r>
    </w:p>
    <w:p w:rsidR="0091522F" w:rsidRDefault="0040527D" w:rsidP="0040527D">
      <w:pPr>
        <w:pStyle w:val="a3"/>
        <w:numPr>
          <w:ilvl w:val="0"/>
          <w:numId w:val="2"/>
        </w:numPr>
      </w:pPr>
      <w:r>
        <w:t>Реализация поддержки нескольких методов</w:t>
      </w:r>
    </w:p>
    <w:p w:rsidR="0040527D" w:rsidRDefault="0040527D" w:rsidP="0040527D">
      <w:pPr>
        <w:pStyle w:val="a3"/>
        <w:ind w:left="360"/>
      </w:pPr>
      <w:r>
        <w:t>(Слайд 7)</w:t>
      </w:r>
    </w:p>
    <w:p w:rsidR="0040527D" w:rsidRDefault="0040527D" w:rsidP="0040527D">
      <w:pPr>
        <w:pStyle w:val="a3"/>
      </w:pPr>
      <w:r>
        <w:t>Для поддержки нескольких методов был собран набор сигнатур функций</w:t>
      </w:r>
      <w:r w:rsidRPr="0040527D">
        <w:t xml:space="preserve">, </w:t>
      </w:r>
      <w:r>
        <w:t>а также список возможных параметров. Клиент отправляет параметры из этого списка</w:t>
      </w:r>
      <w:r w:rsidRPr="0040527D">
        <w:t xml:space="preserve">, </w:t>
      </w:r>
      <w:r>
        <w:t>а также номер сигнатуры</w:t>
      </w:r>
    </w:p>
    <w:p w:rsidR="0040527D" w:rsidRDefault="0040527D" w:rsidP="0040527D">
      <w:pPr>
        <w:pStyle w:val="a3"/>
        <w:numPr>
          <w:ilvl w:val="0"/>
          <w:numId w:val="2"/>
        </w:numPr>
      </w:pPr>
      <w:r>
        <w:t>Вывод</w:t>
      </w:r>
    </w:p>
    <w:p w:rsidR="0040527D" w:rsidRDefault="009E376E" w:rsidP="0040527D">
      <w:pPr>
        <w:pStyle w:val="a3"/>
      </w:pPr>
      <w:r>
        <w:t>Таким образом</w:t>
      </w:r>
      <w:r w:rsidRPr="009E376E">
        <w:t xml:space="preserve">, </w:t>
      </w:r>
      <w:r>
        <w:t>реализовано веб-приложение</w:t>
      </w:r>
      <w:r w:rsidRPr="009E376E">
        <w:t xml:space="preserve">, </w:t>
      </w:r>
      <w:r>
        <w:t xml:space="preserve">моделирующее </w:t>
      </w:r>
      <w:proofErr w:type="spellStart"/>
      <w:r>
        <w:t>ито</w:t>
      </w:r>
      <w:proofErr w:type="spellEnd"/>
      <w:r>
        <w:t>-процессы с помощью графиков.</w:t>
      </w:r>
    </w:p>
    <w:p w:rsidR="009A00B8" w:rsidRPr="009A00B8" w:rsidRDefault="009A00B8" w:rsidP="009A00B8">
      <w:pPr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Укажем основные преимущества, которыми обладает разработанное приложение:</w:t>
      </w:r>
    </w:p>
    <w:p w:rsidR="009A00B8" w:rsidRPr="009A00B8" w:rsidRDefault="009A00B8" w:rsidP="009A00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моделировать различного рода физические и социально-экономические процессы, которые предполагают как детерминированное изменение, так и изменение под действием случайных сил.</w:t>
      </w:r>
      <w:r w:rsidRPr="009A00B8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</w:p>
    <w:p w:rsidR="009A00B8" w:rsidRPr="009A00B8" w:rsidRDefault="009A00B8" w:rsidP="009A00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неявной схемы моделирования, которая позволяет анализировать влияние малого параметра на динамику процесса, анализировать асимптотическое поведени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A00B8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</w:p>
    <w:p w:rsidR="009A00B8" w:rsidRPr="009A00B8" w:rsidRDefault="009A00B8" w:rsidP="009A00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задавать произвольные функции сноса и волатильности в удобном формате </w:t>
      </w:r>
      <w:r w:rsidRPr="009A0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LaTeX</w:t>
      </w: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A00B8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</w:p>
    <w:p w:rsidR="009A00B8" w:rsidRPr="009A00B8" w:rsidRDefault="009A00B8" w:rsidP="009A00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Алгоритмы программы, связанные с математическими расчетами, реа</w:t>
      </w:r>
      <w:bookmarkStart w:id="0" w:name="_GoBack"/>
      <w:bookmarkEnd w:id="0"/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лизованы на языке </w:t>
      </w:r>
      <w:r w:rsidRPr="009A0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9A00B8">
        <w:rPr>
          <w:rFonts w:ascii="Calibri" w:eastAsia="Times New Roman" w:hAnsi="Calibri" w:cs="Segoe UI"/>
          <w:lang w:eastAsia="ru-RU"/>
        </w:rPr>
        <w:t xml:space="preserve"> </w:t>
      </w:r>
      <w:r w:rsidRPr="009A0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стороне сервера. Данный язык активно развивается и содержит большое количество библиотек для проведения расчетов и анализа.</w:t>
      </w:r>
    </w:p>
    <w:p w:rsidR="009A00B8" w:rsidRPr="009A00B8" w:rsidRDefault="009A00B8" w:rsidP="009A00B8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A00B8">
        <w:rPr>
          <w:rFonts w:ascii="Segoe UI" w:eastAsia="Times New Roman" w:hAnsi="Segoe UI" w:cs="Segoe UI"/>
          <w:sz w:val="21"/>
          <w:szCs w:val="21"/>
          <w:lang w:eastAsia="ru-RU"/>
        </w:rPr>
        <w:t>Архитектура учитывает перспективу масштабируемости, то есть можно добавлять новые методы без перепроектирования системы</w:t>
      </w:r>
    </w:p>
    <w:p w:rsidR="009A00B8" w:rsidRDefault="009A00B8" w:rsidP="009A00B8">
      <w:pPr>
        <w:pStyle w:val="a3"/>
        <w:numPr>
          <w:ilvl w:val="0"/>
          <w:numId w:val="3"/>
        </w:numPr>
      </w:pPr>
      <w:r>
        <w:t>Кроссплатформенность.</w:t>
      </w:r>
    </w:p>
    <w:p w:rsidR="00DC2632" w:rsidRDefault="00DC2632" w:rsidP="00DC2632">
      <w:pPr>
        <w:pStyle w:val="a3"/>
        <w:ind w:left="360"/>
        <w:rPr>
          <w:lang w:val="en-US"/>
        </w:rPr>
      </w:pPr>
      <w:proofErr w:type="spellStart"/>
      <w:r>
        <w:t>Зочем</w:t>
      </w:r>
      <w:proofErr w:type="spellEnd"/>
      <w:r>
        <w:rPr>
          <w:lang w:val="en-US"/>
        </w:rPr>
        <w:t>?!</w:t>
      </w:r>
    </w:p>
    <w:p w:rsidR="00DC2632" w:rsidRPr="00DC2632" w:rsidRDefault="00DC2632" w:rsidP="00DC26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ymbol" w:cs="Segoe UI"/>
          <w:sz w:val="21"/>
          <w:szCs w:val="21"/>
          <w:lang w:eastAsia="ru-RU"/>
        </w:rPr>
        <w:t xml:space="preserve">     </w:t>
      </w:r>
      <w:proofErr w:type="gramStart"/>
      <w:r w:rsidRPr="00DC2632">
        <w:rPr>
          <w:rFonts w:ascii="Segoe UI" w:eastAsia="Times New Roman" w:hAnsi="Symbol" w:cs="Segoe UI"/>
          <w:sz w:val="21"/>
          <w:szCs w:val="21"/>
          <w:lang w:eastAsia="ru-RU"/>
        </w:rPr>
        <w:t></w:t>
      </w:r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 xml:space="preserve">  Программный</w:t>
      </w:r>
      <w:proofErr w:type="gramEnd"/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 xml:space="preserve"> комплекс нужен для научных </w:t>
      </w:r>
      <w:proofErr w:type="spellStart"/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>сотрдуников</w:t>
      </w:r>
      <w:proofErr w:type="spellEnd"/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 xml:space="preserve"> - для проведения экспериментов </w:t>
      </w:r>
    </w:p>
    <w:p w:rsidR="00DC2632" w:rsidRDefault="00DC2632" w:rsidP="00DC26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ymbol" w:cs="Segoe UI"/>
          <w:sz w:val="21"/>
          <w:szCs w:val="21"/>
          <w:lang w:eastAsia="ru-RU"/>
        </w:rPr>
        <w:t xml:space="preserve">      </w:t>
      </w:r>
      <w:proofErr w:type="gramStart"/>
      <w:r w:rsidRPr="00DC2632">
        <w:rPr>
          <w:rFonts w:ascii="Segoe UI" w:eastAsia="Times New Roman" w:hAnsi="Symbol" w:cs="Segoe UI"/>
          <w:sz w:val="21"/>
          <w:szCs w:val="21"/>
          <w:lang w:eastAsia="ru-RU"/>
        </w:rPr>
        <w:t></w:t>
      </w:r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 xml:space="preserve">  </w:t>
      </w:r>
      <w:proofErr w:type="spellStart"/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>ДЛя</w:t>
      </w:r>
      <w:proofErr w:type="spellEnd"/>
      <w:proofErr w:type="gramEnd"/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 xml:space="preserve"> аналитиков - трейдинг, технический анализ</w:t>
      </w:r>
    </w:p>
    <w:p w:rsidR="00DC2632" w:rsidRDefault="00DC2632" w:rsidP="00DC2632">
      <w:pPr>
        <w:pStyle w:val="a4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Программа позволяет анализировать влияние малого параметра на процесс </w:t>
      </w:r>
    </w:p>
    <w:p w:rsidR="00DC2632" w:rsidRDefault="00DC2632" w:rsidP="00DC26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   Перспективы</w:t>
      </w:r>
    </w:p>
    <w:p w:rsidR="00DC2632" w:rsidRDefault="00DC2632" w:rsidP="00DC2632">
      <w:pPr>
        <w:pStyle w:val="a4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Импорт различных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данных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ru-RU"/>
        </w:rPr>
        <w:t>парсинг</w:t>
      </w:r>
      <w:proofErr w:type="spellEnd"/>
    </w:p>
    <w:p w:rsidR="00DC2632" w:rsidRDefault="00DC2632" w:rsidP="00DC2632">
      <w:pPr>
        <w:pStyle w:val="a4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Прогноз</w:t>
      </w:r>
    </w:p>
    <w:p w:rsidR="00DC2632" w:rsidRPr="00DC2632" w:rsidRDefault="00DC2632" w:rsidP="00DC2632">
      <w:pPr>
        <w:pStyle w:val="a4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C2632">
        <w:rPr>
          <w:rFonts w:ascii="Segoe UI" w:eastAsia="Times New Roman" w:hAnsi="Segoe UI" w:cs="Segoe UI"/>
          <w:sz w:val="21"/>
          <w:szCs w:val="21"/>
          <w:lang w:eastAsia="ru-RU"/>
        </w:rPr>
        <w:t>реализовать методы автоматической идентификации параметров моделей(процессов)</w:t>
      </w:r>
    </w:p>
    <w:p w:rsidR="00DC2632" w:rsidRPr="00DC2632" w:rsidRDefault="008157C0" w:rsidP="00DC2632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(подбор параметров по данным)</w:t>
      </w:r>
    </w:p>
    <w:p w:rsidR="00DC2632" w:rsidRPr="00DC2632" w:rsidRDefault="00DC2632" w:rsidP="00DC2632">
      <w:pPr>
        <w:pStyle w:val="a3"/>
        <w:ind w:left="720"/>
      </w:pPr>
    </w:p>
    <w:p w:rsidR="009A00B8" w:rsidRPr="00DC2632" w:rsidRDefault="009A00B8" w:rsidP="009A00B8">
      <w:pPr>
        <w:pStyle w:val="a3"/>
      </w:pPr>
      <w:r>
        <w:t xml:space="preserve">      </w:t>
      </w:r>
      <w:r w:rsidR="00DC2632">
        <w:rPr>
          <w:lang w:val="en-US"/>
        </w:rPr>
        <w:t>TODO</w:t>
      </w:r>
      <w:r w:rsidR="00DC2632" w:rsidRPr="00DC2632">
        <w:t>:</w:t>
      </w:r>
    </w:p>
    <w:p w:rsidR="0040527D" w:rsidRPr="00DC2632" w:rsidRDefault="00DC2632" w:rsidP="00DC2632">
      <w:pPr>
        <w:pStyle w:val="a3"/>
      </w:pPr>
      <w:r>
        <w:t xml:space="preserve">       - видео</w:t>
      </w:r>
    </w:p>
    <w:p w:rsidR="0040527D" w:rsidRPr="003B6286" w:rsidRDefault="0040527D" w:rsidP="0040527D">
      <w:pPr>
        <w:pStyle w:val="a3"/>
      </w:pPr>
    </w:p>
    <w:p w:rsidR="00643ACE" w:rsidRPr="005945EE" w:rsidRDefault="00643ACE" w:rsidP="00643ACE">
      <w:pPr>
        <w:pStyle w:val="a3"/>
      </w:pPr>
    </w:p>
    <w:p w:rsidR="00643ACE" w:rsidRPr="005945EE" w:rsidRDefault="00643ACE"/>
    <w:p w:rsidR="00643ACE" w:rsidRDefault="00643ACE"/>
    <w:sectPr w:rsidR="006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6CF"/>
    <w:multiLevelType w:val="hybridMultilevel"/>
    <w:tmpl w:val="B3B494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916DD"/>
    <w:multiLevelType w:val="hybridMultilevel"/>
    <w:tmpl w:val="68DA0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5695"/>
    <w:multiLevelType w:val="multilevel"/>
    <w:tmpl w:val="9FA4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77C0B"/>
    <w:multiLevelType w:val="hybridMultilevel"/>
    <w:tmpl w:val="74C079EE"/>
    <w:lvl w:ilvl="0" w:tplc="515A6D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1595E"/>
    <w:multiLevelType w:val="hybridMultilevel"/>
    <w:tmpl w:val="35EADDC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97AE0"/>
    <w:multiLevelType w:val="hybridMultilevel"/>
    <w:tmpl w:val="8C68082E"/>
    <w:lvl w:ilvl="0" w:tplc="80BE9938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E"/>
    <w:rsid w:val="000001FA"/>
    <w:rsid w:val="00151345"/>
    <w:rsid w:val="00236A3C"/>
    <w:rsid w:val="00336CA0"/>
    <w:rsid w:val="003B6286"/>
    <w:rsid w:val="0040527D"/>
    <w:rsid w:val="004E0550"/>
    <w:rsid w:val="005815D0"/>
    <w:rsid w:val="005945EE"/>
    <w:rsid w:val="00643ACE"/>
    <w:rsid w:val="00684137"/>
    <w:rsid w:val="0077585B"/>
    <w:rsid w:val="008157C0"/>
    <w:rsid w:val="00845AC0"/>
    <w:rsid w:val="0091522F"/>
    <w:rsid w:val="009557AE"/>
    <w:rsid w:val="009A00B8"/>
    <w:rsid w:val="009E376E"/>
    <w:rsid w:val="00B76CE5"/>
    <w:rsid w:val="00BE0C00"/>
    <w:rsid w:val="00DC2632"/>
    <w:rsid w:val="00F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F76A"/>
  <w15:chartTrackingRefBased/>
  <w15:docId w15:val="{A9A0C874-C94D-4DFE-85D4-3958F332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00B8"/>
    <w:pPr>
      <w:ind w:left="720"/>
      <w:contextualSpacing/>
    </w:pPr>
  </w:style>
  <w:style w:type="paragraph" w:styleId="a5">
    <w:name w:val="No Spacing"/>
    <w:uiPriority w:val="1"/>
    <w:qFormat/>
    <w:rsid w:val="00955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25D1-8045-4469-9B07-E2F0E9CE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Демченко</dc:creator>
  <cp:keywords/>
  <dc:description/>
  <cp:lastModifiedBy>Вероника Демченко</cp:lastModifiedBy>
  <cp:revision>3</cp:revision>
  <dcterms:created xsi:type="dcterms:W3CDTF">2020-04-17T15:20:00Z</dcterms:created>
  <dcterms:modified xsi:type="dcterms:W3CDTF">2020-04-20T12:57:00Z</dcterms:modified>
</cp:coreProperties>
</file>