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23CE2" w:rsidRDefault="00D043AB">
      <w:pPr>
        <w:spacing w:before="240" w:after="240"/>
        <w:rPr>
          <w:b/>
          <w:bCs/>
        </w:rPr>
      </w:pPr>
      <w:r>
        <w:rPr>
          <w:b/>
          <w:bCs/>
        </w:rPr>
        <w:t>Mi amiga Olivia, 2006, carbonilla, acrílico y óleo s/ tela, 120 cm diámetro</w:t>
      </w:r>
    </w:p>
    <w:p w14:paraId="00000002" w14:textId="1D38B6D0" w:rsidR="00A23CE2" w:rsidRDefault="00D043AB">
      <w:pPr>
        <w:spacing w:before="240" w:after="240"/>
      </w:pPr>
      <w:r>
        <w:t>Mi ángel, mi niño, mi Iñaki.</w:t>
      </w:r>
      <w:r>
        <w:br/>
      </w:r>
      <w:r>
        <w:t>Cuando nació, mi mundo se dio vuelta: enloquecí de amor. Pintarlo dentro de un círculo es</w:t>
      </w:r>
      <w:r>
        <w:t xml:space="preserve"> un símbolo de maternidad, refugio y abrigo, un espacio donde todo lo que lo envuelve se encuentra contenido y pr</w:t>
      </w:r>
      <w:r>
        <w:t>otegido.</w:t>
      </w:r>
    </w:p>
    <w:p w14:paraId="00000003" w14:textId="77777777" w:rsidR="00A23CE2" w:rsidRDefault="00D043AB">
      <w:pPr>
        <w:spacing w:before="240" w:after="240"/>
      </w:pPr>
      <w:r>
        <w:t xml:space="preserve">Sus muñecos, sus juegos, su mundo lleno de ternura… todo aquello que lo define y lo acompaña en su inocencia se despliega alrededor de él, creando un universo propio. La obra es circular, un espacio donde Iñaki duerme hecho un bollito, abrazado a </w:t>
      </w:r>
      <w:r>
        <w:t>su amigo Orejas, el conejito que siempre lo acompaña. A su alrededor se agrupan otros muñecos, testigos silenciosos de su juego y de su infancia, construyendo una atmósfera de seguridad, cariño y familiaridad.</w:t>
      </w:r>
    </w:p>
    <w:p w14:paraId="00000004" w14:textId="77777777" w:rsidR="00A23CE2" w:rsidRDefault="00D043AB">
      <w:pPr>
        <w:spacing w:before="240" w:after="240"/>
      </w:pPr>
      <w:r>
        <w:t>Iñaki está trabajado en carbonilla, con un tra</w:t>
      </w:r>
      <w:r>
        <w:t>zo delicado que capta la paz de su rostro y la suavidad de su gesto, mientras que el resto se desarrolla en óleo sobre tela, con un fondo plano en acrílico. Su color, beige, piel, rosado, remite al interior del útero, como si la obra fuera una prolongación</w:t>
      </w:r>
      <w:r>
        <w:t xml:space="preserve"> de mi cuerpo y de mi abrazo. Cada tono, cada matiz, busca transmitir calma, ternura y protección-</w:t>
      </w:r>
    </w:p>
    <w:p w14:paraId="00000005" w14:textId="77777777" w:rsidR="00A23CE2" w:rsidRDefault="00D043AB">
      <w:pPr>
        <w:spacing w:before="240" w:after="240"/>
      </w:pPr>
      <w:r>
        <w:t>La obra es un instante detenido: un niño en paz, rodeado de los objetos y afectos que lo sostienen, contenido en un círculo que simboliza el amor, la segurid</w:t>
      </w:r>
      <w:r>
        <w:t xml:space="preserve">ad y el universo íntimo de la infancia. </w:t>
      </w:r>
    </w:p>
    <w:sectPr w:rsidR="00A23C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D36FF5-2B64-4E25-BBAB-3382AE8EC788}"/>
  </w:font>
  <w:font w:name="Cambria">
    <w:panose1 w:val="02040503050406030204"/>
    <w:charset w:val="00"/>
    <w:family w:val="roman"/>
    <w:pitch w:val="variable"/>
    <w:sig w:usb0="E00006FF" w:usb1="420024FF" w:usb2="02000000" w:usb3="00000000" w:csb0="0000019F" w:csb1="00000000"/>
    <w:embedRegular r:id="rId2" w:fontKey="{A6E4462F-73AC-449D-96EE-09B1AC593F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CE2"/>
    <w:rsid w:val="00A23CE2"/>
    <w:rsid w:val="00D043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35BF5"/>
  <w15:docId w15:val="{F6594FEB-50E3-4071-8A06-33B21A87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1161</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Loriente</cp:lastModifiedBy>
  <cp:revision>2</cp:revision>
  <dcterms:created xsi:type="dcterms:W3CDTF">2026-02-27T16:39:00Z</dcterms:created>
  <dcterms:modified xsi:type="dcterms:W3CDTF">2026-02-27T16:39:00Z</dcterms:modified>
</cp:coreProperties>
</file>