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77829" w14:textId="18FD6864" w:rsidR="007F6188" w:rsidRDefault="007F6188">
      <w:r w:rsidRPr="007F6188">
        <w:t>https://www.appicon.co/</w:t>
      </w:r>
    </w:p>
    <w:sectPr w:rsidR="007F6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88"/>
    <w:rsid w:val="001336BA"/>
    <w:rsid w:val="0031237C"/>
    <w:rsid w:val="007F6188"/>
    <w:rsid w:val="0096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1821E3"/>
  <w15:chartTrackingRefBased/>
  <w15:docId w15:val="{91C6CABA-5992-3749-B91D-432BD377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Maria Cal  Fidalgo</dc:creator>
  <cp:keywords/>
  <dc:description/>
  <cp:lastModifiedBy>Veronica Maria Cal  Fidalgo</cp:lastModifiedBy>
  <cp:revision>1</cp:revision>
  <dcterms:created xsi:type="dcterms:W3CDTF">2025-03-10T14:46:00Z</dcterms:created>
  <dcterms:modified xsi:type="dcterms:W3CDTF">2025-03-10T14:53:00Z</dcterms:modified>
</cp:coreProperties>
</file>