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8991600</wp:posOffset>
                </wp:positionV>
                <wp:extent cx="7458075" cy="5810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21725" y="3494250"/>
                          <a:ext cx="7448550" cy="5715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סמסטר ב, 2022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8991600</wp:posOffset>
                </wp:positionV>
                <wp:extent cx="7458075" cy="581025"/>
                <wp:effectExtent b="0" l="0" r="0" t="0"/>
                <wp:wrapNone/>
                <wp:docPr id="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58075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6642100</wp:posOffset>
                </wp:positionV>
                <wp:extent cx="3400425" cy="2137139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650550" y="2718144"/>
                          <a:ext cx="3390900" cy="21237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מגישות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ורוניקה פרידמן 209044221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לי קישון 207480583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6642100</wp:posOffset>
                </wp:positionV>
                <wp:extent cx="3400425" cy="2137139"/>
                <wp:effectExtent b="0" l="0" r="0" t="0"/>
                <wp:wrapNone/>
                <wp:docPr id="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0425" cy="21371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pict>
          <v:shape id="_x0000_s1074" style="position:absolute;margin-left:-72.0pt;margin-top:-72.0pt;width:276pt;height:849.95pt;z-index:-251617280;mso-position-horizontal-relative:margin;mso-position-vertical-relative:text;mso-width-relative:page;mso-height-relative:page;mso-position-horizontal:absolute;mso-position-vertical:absolute;" type="#_x0000_t75">
            <v:imagedata r:id="rId1" o:title="c5-bg1"/>
          </v:shape>
        </w:pict>
      </w:r>
      <w:r w:rsidDel="00000000" w:rsidR="00000000" w:rsidRPr="00000000">
        <w:pict>
          <v:shape id="_x0000_s1073" style="position:absolute;margin-left:-72.0pt;margin-top:305.0499212598425pt;width:592.5pt;height:470.45pt;z-index:-251637763;mso-position-horizontal-relative:margin;mso-position-vertical-relative:text;mso-width-relative:page;mso-height-relative:page;mso-position-horizontal:absolute;mso-position-vertical:absolute;" type="#_x0000_t75">
            <v:imagedata r:id="rId2" o:title="c5-polygon"/>
          </v:shape>
        </w:pic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820420</wp:posOffset>
                </wp:positionV>
                <wp:extent cx="4319905" cy="2752725"/>
                <wp:effectExtent b="0" l="0" r="0" t="0"/>
                <wp:wrapSquare wrapText="bothSides" distB="45720" distT="4572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190810" y="2408400"/>
                          <a:ext cx="431038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8"/>
                                <w:vertAlign w:val="baseline"/>
                              </w:rPr>
                              <w:t xml:space="preserve">בינה עסקית – פרויקט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חלק 1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820420</wp:posOffset>
                </wp:positionV>
                <wp:extent cx="4319905" cy="2752725"/>
                <wp:effectExtent b="0" l="0" r="0" t="0"/>
                <wp:wrapSquare wrapText="bothSides" distB="45720" distT="45720" distL="114300" distR="114300"/>
                <wp:docPr id="7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9905" cy="275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sls98ofrigo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2qr69bt6u8i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y21c231e7rr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99rl3u5hfz6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sxr9j9uebcg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h2w1aplhbct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dw6l028w8mz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bookmarkStart w:colFirst="0" w:colLast="0" w:name="_heading=h.axls1o2n406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bookmarkStart w:colFirst="0" w:colLast="0" w:name="_heading=h.uhx4doz0pa0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bookmarkStart w:colFirst="0" w:colLast="0" w:name="_heading=h.st82xbgiv7k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bookmarkStart w:colFirst="0" w:colLast="0" w:name="_heading=h.urb9thnrsmn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wrokl7sn0ht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bookmarkStart w:colFirst="0" w:colLast="0" w:name="_heading=h.2d2tv233ghx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bookmarkStart w:colFirst="0" w:colLast="0" w:name="_heading=h.kc918b8b4tj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bookmarkStart w:colFirst="0" w:colLast="0" w:name="_heading=h.rm6lzugoq3n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bookmarkStart w:colFirst="0" w:colLast="0" w:name="_heading=h.cyh0narrdfas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bookmarkStart w:colFirst="0" w:colLast="0" w:name="_heading=h.1gmv1awlh5w7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bookmarkStart w:colFirst="0" w:colLast="0" w:name="_heading=h.3dz31xvk7dxz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bookmarkStart w:colFirst="0" w:colLast="0" w:name="_heading=h.2croxnmj854n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bookmarkStart w:colFirst="0" w:colLast="0" w:name="_heading=h.nywgit56cz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bookmarkStart w:colFirst="0" w:colLast="0" w:name="_heading=h.js5283pwzgmm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bookmarkStart w:colFirst="0" w:colLast="0" w:name="_heading=h.pxj28ptgf0c3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bookmarkStart w:colFirst="0" w:colLast="0" w:name="_heading=h.m102ggnx8fh0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bookmarkStart w:colFirst="0" w:colLast="0" w:name="_heading=h.otommqtj3ll5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bookmarkStart w:colFirst="0" w:colLast="0" w:name="_heading=h.g9mirhyhj5hl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bookmarkStart w:colFirst="0" w:colLast="0" w:name="_heading=h.994nzbydii3k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bookmarkStart w:colFirst="0" w:colLast="0" w:name="_heading=h.3vjvzbtdcbec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bookmarkStart w:colFirst="0" w:colLast="0" w:name="_heading=h.2lhndcna7hmj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bookmarkStart w:colFirst="0" w:colLast="0" w:name="_heading=h.9bye63t1cvo4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bookmarkStart w:colFirst="0" w:colLast="0" w:name="_heading=h.qotgvdt2y93f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jc w:val="left"/>
        <w:rPr>
          <w:b w:val="1"/>
          <w:u w:val="single"/>
        </w:rPr>
      </w:pPr>
      <w:bookmarkStart w:colFirst="0" w:colLast="0" w:name="_heading=h.hoibiw7mty8w" w:id="31"/>
      <w:bookmarkEnd w:id="31"/>
      <w:r w:rsidDel="00000000" w:rsidR="00000000" w:rsidRPr="00000000">
        <w:rPr>
          <w:b w:val="1"/>
          <w:u w:val="single"/>
          <w:rtl w:val="1"/>
        </w:rPr>
        <w:t xml:space="preserve">חלק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</w:t>
      </w:r>
      <w:r w:rsidDel="00000000" w:rsidR="00000000" w:rsidRPr="00000000">
        <w:rPr>
          <w:b w:val="1"/>
          <w:u w:val="single"/>
          <w:rtl w:val="1"/>
        </w:rPr>
        <w:t xml:space="preserve">': </w:t>
      </w:r>
      <w:r w:rsidDel="00000000" w:rsidR="00000000" w:rsidRPr="00000000">
        <w:rPr>
          <w:b w:val="1"/>
          <w:u w:val="single"/>
          <w:rtl w:val="1"/>
        </w:rPr>
        <w:t xml:space="preserve">אוסף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נתונים</w:t>
      </w:r>
    </w:p>
    <w:p w:rsidR="00000000" w:rsidDel="00000000" w:rsidP="00000000" w:rsidRDefault="00000000" w:rsidRPr="00000000" w14:paraId="00000022">
      <w:pPr>
        <w:spacing w:after="0" w:line="276" w:lineRule="auto"/>
        <w:jc w:val="right"/>
        <w:rPr>
          <w:rFonts w:ascii="Arial" w:cs="Arial" w:eastAsia="Arial" w:hAnsi="Arial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https://www.kaggle.com/chirag9073/hr-analysis-prediction-and-visualisation/data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240" w:before="240" w:lineRule="auto"/>
        <w:rPr/>
      </w:pPr>
      <w:bookmarkStart w:colFirst="0" w:colLast="0" w:name="_heading=h.c1hnxmv0k787" w:id="32"/>
      <w:bookmarkEnd w:id="32"/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IBM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חילקנו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-2 </w:t>
      </w:r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רידדנו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rPr>
          <w:b w:val="1"/>
          <w:u w:val="single"/>
        </w:rPr>
      </w:pPr>
      <w:bookmarkStart w:colFirst="0" w:colLast="0" w:name="_heading=h.hoibiw7mty8w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b w:val="1"/>
          <w:u w:val="single"/>
        </w:rPr>
      </w:pPr>
      <w:bookmarkStart w:colFirst="0" w:colLast="0" w:name="_heading=h.fkbpbtprvqk4" w:id="33"/>
      <w:bookmarkEnd w:id="33"/>
      <w:r w:rsidDel="00000000" w:rsidR="00000000" w:rsidRPr="00000000">
        <w:rPr>
          <w:b w:val="1"/>
          <w:u w:val="single"/>
          <w:rtl w:val="1"/>
        </w:rPr>
        <w:t xml:space="preserve">חלק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</w:t>
      </w:r>
      <w:r w:rsidDel="00000000" w:rsidR="00000000" w:rsidRPr="00000000">
        <w:rPr>
          <w:b w:val="1"/>
          <w:u w:val="single"/>
          <w:rtl w:val="1"/>
        </w:rPr>
        <w:t xml:space="preserve">': </w:t>
      </w:r>
      <w:r w:rsidDel="00000000" w:rsidR="00000000" w:rsidRPr="00000000">
        <w:rPr>
          <w:b w:val="1"/>
          <w:u w:val="single"/>
          <w:rtl w:val="1"/>
        </w:rPr>
        <w:t xml:space="preserve">שאלות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המחקר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left"/>
        <w:rPr>
          <w:u w:val="single"/>
        </w:rPr>
      </w:pPr>
      <w:bookmarkStart w:colFirst="0" w:colLast="0" w:name="_heading=h.1s4mjgtda3p9" w:id="34"/>
      <w:bookmarkEnd w:id="34"/>
      <w:r w:rsidDel="00000000" w:rsidR="00000000" w:rsidRPr="00000000">
        <w:rPr>
          <w:u w:val="single"/>
          <w:rtl w:val="1"/>
        </w:rPr>
        <w:t xml:space="preserve">שאלת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מחקר</w:t>
      </w:r>
      <w:r w:rsidDel="00000000" w:rsidR="00000000" w:rsidRPr="00000000">
        <w:rPr>
          <w:u w:val="single"/>
          <w:rtl w:val="1"/>
        </w:rPr>
        <w:t xml:space="preserve"> 1 (</w:t>
      </w:r>
      <w:r w:rsidDel="00000000" w:rsidR="00000000" w:rsidRPr="00000000">
        <w:rPr>
          <w:u w:val="single"/>
          <w:rtl w:val="0"/>
        </w:rPr>
        <w:t xml:space="preserve">supervised</w:t>
      </w:r>
      <w:r w:rsidDel="00000000" w:rsidR="00000000" w:rsidRPr="00000000">
        <w:rPr>
          <w:u w:val="single"/>
          <w:rtl w:val="1"/>
        </w:rPr>
        <w:t xml:space="preserve">):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גיל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השכלה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משפחתי</w:t>
      </w:r>
      <w:r w:rsidDel="00000000" w:rsidR="00000000" w:rsidRPr="00000000">
        <w:rPr>
          <w:rtl w:val="1"/>
        </w:rPr>
        <w:t xml:space="preserve"> -</w:t>
      </w:r>
      <w:r w:rsidDel="00000000" w:rsidR="00000000" w:rsidRPr="00000000">
        <w:rPr>
          <w:rtl w:val="1"/>
        </w:rPr>
        <w:t xml:space="preserve">בעלות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2)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ממוקדת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ועוסקת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שמושתתת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KPI’S: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בחברה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משפחתי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השכיח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מסווג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3)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השכיח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נחשב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מסווג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4)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רחוק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15 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WORK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LIFE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BALANCE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1-4,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יחשב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30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WORK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LIFE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BALANCE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השכיח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בחלוקה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למגדר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1-4).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SMART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מדידות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שמושתתות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המחקר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וניתנים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סמסטר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').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u w:val="single"/>
        </w:rPr>
      </w:pPr>
      <w:bookmarkStart w:colFirst="0" w:colLast="0" w:name="_heading=h.1s4mjgtda3p9" w:id="34"/>
      <w:bookmarkEnd w:id="34"/>
      <w:r w:rsidDel="00000000" w:rsidR="00000000" w:rsidRPr="00000000">
        <w:rPr>
          <w:u w:val="single"/>
          <w:rtl w:val="1"/>
        </w:rPr>
        <w:t xml:space="preserve">שאלת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מחקר</w:t>
      </w:r>
      <w:r w:rsidDel="00000000" w:rsidR="00000000" w:rsidRPr="00000000">
        <w:rPr>
          <w:u w:val="single"/>
          <w:rtl w:val="1"/>
        </w:rPr>
        <w:t xml:space="preserve"> 2 (</w:t>
      </w:r>
      <w:r w:rsidDel="00000000" w:rsidR="00000000" w:rsidRPr="00000000">
        <w:rPr>
          <w:u w:val="single"/>
          <w:rtl w:val="0"/>
        </w:rPr>
        <w:t xml:space="preserve">unsupervised</w:t>
      </w:r>
      <w:r w:rsidDel="00000000" w:rsidR="00000000" w:rsidRPr="00000000">
        <w:rPr>
          <w:u w:val="single"/>
          <w:rtl w:val="1"/>
        </w:rPr>
        <w:t xml:space="preserve">):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ההעסקה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JobLevel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JobRole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MonthlyIncome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bidi w:val="1"/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KPI’S: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בחברה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בחברה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לממוצע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JobLevel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לממוצע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SMART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מדידות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שמושתתות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המחקר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וניתנים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סמסטר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').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left"/>
        <w:rPr/>
      </w:pPr>
      <w:bookmarkStart w:colFirst="0" w:colLast="0" w:name="_heading=h.93md6h84lsc7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b w:val="1"/>
          <w:u w:val="single"/>
        </w:rPr>
      </w:pPr>
      <w:bookmarkStart w:colFirst="0" w:colLast="0" w:name="_heading=h.hoibiw7mty8w" w:id="31"/>
      <w:bookmarkEnd w:id="31"/>
      <w:r w:rsidDel="00000000" w:rsidR="00000000" w:rsidRPr="00000000">
        <w:rPr>
          <w:b w:val="1"/>
          <w:u w:val="single"/>
          <w:rtl w:val="1"/>
        </w:rPr>
        <w:t xml:space="preserve">חלק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ג</w:t>
      </w:r>
      <w:r w:rsidDel="00000000" w:rsidR="00000000" w:rsidRPr="00000000">
        <w:rPr>
          <w:b w:val="1"/>
          <w:u w:val="single"/>
          <w:rtl w:val="1"/>
        </w:rPr>
        <w:t xml:space="preserve">': </w:t>
      </w:r>
      <w:r w:rsidDel="00000000" w:rsidR="00000000" w:rsidRPr="00000000">
        <w:rPr>
          <w:b w:val="1"/>
          <w:u w:val="single"/>
          <w:rtl w:val="1"/>
        </w:rPr>
        <w:t xml:space="preserve">הבנת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הנתונים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59" w:lineRule="auto"/>
        <w:ind w:left="720" w:right="0" w:hanging="360"/>
        <w:jc w:val="left"/>
        <w:rPr>
          <w:u w:val="none"/>
        </w:rPr>
      </w:pPr>
      <w:bookmarkStart w:colFirst="0" w:colLast="0" w:name="_heading=h.7nxhv29gu4v5" w:id="36"/>
      <w:bookmarkEnd w:id="36"/>
      <w:r w:rsidDel="00000000" w:rsidR="00000000" w:rsidRPr="00000000">
        <w:rPr>
          <w:u w:val="single"/>
          <w:rtl w:val="1"/>
        </w:rPr>
        <w:t xml:space="preserve">מדדי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פיזור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התכונות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1: "</w:t>
      </w:r>
      <w:r w:rsidDel="00000000" w:rsidR="00000000" w:rsidRPr="00000000">
        <w:rPr>
          <w:rtl w:val="0"/>
        </w:rPr>
        <w:t xml:space="preserve">PersonalData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1"/>
        </w:rPr>
        <w:t xml:space="preserve">המרת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לנומריים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4">
      <w:pPr>
        <w:rPr/>
      </w:pPr>
      <w:bookmarkStart w:colFirst="0" w:colLast="0" w:name="_heading=h.do111kwljsy0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171450</wp:posOffset>
            </wp:positionV>
            <wp:extent cx="6216919" cy="237523"/>
            <wp:effectExtent b="0" l="0" r="0" t="0"/>
            <wp:wrapNone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6919" cy="2375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266700</wp:posOffset>
            </wp:positionV>
            <wp:extent cx="2938463" cy="283777"/>
            <wp:effectExtent b="0" l="0" r="0" t="0"/>
            <wp:wrapNone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2837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219075</wp:posOffset>
            </wp:positionV>
            <wp:extent cx="1861236" cy="285750"/>
            <wp:effectExtent b="0" l="0" r="0" t="0"/>
            <wp:wrapNone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1236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190500</wp:posOffset>
            </wp:positionV>
            <wp:extent cx="6281738" cy="2143125"/>
            <wp:effectExtent b="0" l="0" r="0" t="0"/>
            <wp:wrapNone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1738" cy="2143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133350</wp:posOffset>
            </wp:positionV>
            <wp:extent cx="2320688" cy="1766888"/>
            <wp:effectExtent b="0" l="0" r="0" t="0"/>
            <wp:wrapNone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0688" cy="1766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bidi w:val="1"/>
        <w:spacing w:after="0" w:line="276" w:lineRule="auto"/>
        <w:ind w:left="720" w:hanging="360"/>
      </w:pP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2: "</w:t>
      </w:r>
      <w:r w:rsidDel="00000000" w:rsidR="00000000" w:rsidRPr="00000000">
        <w:rPr>
          <w:rFonts w:ascii="Arial" w:cs="Arial" w:eastAsia="Arial" w:hAnsi="Arial"/>
          <w:rtl w:val="0"/>
        </w:rPr>
        <w:t xml:space="preserve">WorkData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6E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spacing w:after="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133350</wp:posOffset>
            </wp:positionV>
            <wp:extent cx="4519613" cy="300718"/>
            <wp:effectExtent b="0" l="0" r="0" t="0"/>
            <wp:wrapNone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3007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-953924</wp:posOffset>
            </wp:positionH>
            <wp:positionV relativeFrom="paragraph">
              <wp:posOffset>161925</wp:posOffset>
            </wp:positionV>
            <wp:extent cx="7639050" cy="304800"/>
            <wp:effectExtent b="0" l="0" r="0" t="0"/>
            <wp:wrapNone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190500</wp:posOffset>
            </wp:positionV>
            <wp:extent cx="5731200" cy="266700"/>
            <wp:effectExtent b="0" l="0" r="0" t="0"/>
            <wp:wrapNone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133350</wp:posOffset>
            </wp:positionV>
            <wp:extent cx="4862513" cy="2389418"/>
            <wp:effectExtent b="0" l="0" r="0" t="0"/>
            <wp:wrapSquare wrapText="bothSides" distB="114300" distT="114300" distL="114300" distR="11430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23894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9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781050</wp:posOffset>
            </wp:positionV>
            <wp:extent cx="1847850" cy="1469550"/>
            <wp:effectExtent b="0" l="0" r="0" t="0"/>
            <wp:wrapNone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469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</w:pPr>
      <w:bookmarkStart w:colFirst="0" w:colLast="0" w:name="_heading=h.86uh9dl6rh4n" w:id="38"/>
      <w:bookmarkEnd w:id="38"/>
      <w:r w:rsidDel="00000000" w:rsidR="00000000" w:rsidRPr="00000000">
        <w:rPr>
          <w:u w:val="single"/>
          <w:rtl w:val="1"/>
        </w:rPr>
        <w:t xml:space="preserve">תלויות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וקשרים</w:t>
      </w:r>
      <w:r w:rsidDel="00000000" w:rsidR="00000000" w:rsidRPr="00000000">
        <w:rPr>
          <w:u w:val="single"/>
          <w:rtl w:val="1"/>
        </w:rPr>
        <w:t xml:space="preserve"> (</w:t>
      </w:r>
      <w:r w:rsidDel="00000000" w:rsidR="00000000" w:rsidRPr="00000000">
        <w:rPr>
          <w:u w:val="single"/>
          <w:rtl w:val="1"/>
        </w:rPr>
        <w:t xml:space="preserve">קורלציה</w:t>
      </w:r>
      <w:r w:rsidDel="00000000" w:rsidR="00000000" w:rsidRPr="00000000">
        <w:rPr>
          <w:u w:val="single"/>
          <w:rtl w:val="1"/>
        </w:rPr>
        <w:t xml:space="preserve">) </w:t>
      </w:r>
    </w:p>
    <w:p w:rsidR="00000000" w:rsidDel="00000000" w:rsidP="00000000" w:rsidRDefault="00000000" w:rsidRPr="00000000" w14:paraId="0000009C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142875</wp:posOffset>
            </wp:positionV>
            <wp:extent cx="4652868" cy="3586163"/>
            <wp:effectExtent b="0" l="0" r="0" t="0"/>
            <wp:wrapNone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868" cy="3586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152400</wp:posOffset>
            </wp:positionV>
            <wp:extent cx="4648200" cy="3624367"/>
            <wp:effectExtent b="0" l="0" r="0" t="0"/>
            <wp:wrapNone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6243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2">
      <w:pPr>
        <w:bidi w:val="1"/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</w:pPr>
      <w:bookmarkStart w:colFirst="0" w:colLast="0" w:name="_heading=h.anxcjfxrl70q" w:id="39"/>
      <w:bookmarkEnd w:id="39"/>
      <w:r w:rsidDel="00000000" w:rsidR="00000000" w:rsidRPr="00000000">
        <w:rPr>
          <w:u w:val="single"/>
          <w:rtl w:val="1"/>
        </w:rPr>
        <w:t xml:space="preserve">כלי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מדד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סטטיסטי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נוסף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u w:val="single"/>
        </w:rPr>
      </w:pPr>
      <w:bookmarkStart w:colFirst="0" w:colLast="0" w:name="_heading=h.wf82qkdyry59" w:id="40"/>
      <w:bookmarkEnd w:id="4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171450</wp:posOffset>
            </wp:positionV>
            <wp:extent cx="5930608" cy="5910263"/>
            <wp:effectExtent b="0" l="0" r="0" t="0"/>
            <wp:wrapNone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0608" cy="5910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B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spacing w:after="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6002663" cy="5992691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2663" cy="5992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bidi w:val="1"/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bidi w:val="1"/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u w:val="single"/>
          <w:rtl w:val="1"/>
        </w:rPr>
        <w:t xml:space="preserve">אנטרופיה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עבור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כל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אחת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מהתכונות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לשאלת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המחקר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הראשונה</w:t>
      </w:r>
      <w:r w:rsidDel="00000000" w:rsidR="00000000" w:rsidRPr="00000000">
        <w:rPr>
          <w:u w:val="single"/>
          <w:rtl w:val="1"/>
        </w:rPr>
        <w:t xml:space="preserve"> (</w:t>
      </w:r>
      <w:r w:rsidDel="00000000" w:rsidR="00000000" w:rsidRPr="00000000">
        <w:rPr>
          <w:u w:val="single"/>
          <w:rtl w:val="0"/>
        </w:rPr>
        <w:t xml:space="preserve">supervised</w:t>
      </w:r>
      <w:r w:rsidDel="00000000" w:rsidR="00000000" w:rsidRPr="00000000">
        <w:rPr>
          <w:u w:val="single"/>
          <w:rtl w:val="1"/>
        </w:rPr>
        <w:t xml:space="preserve">):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אנטרופיה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WORKLIFE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BALANCE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: 1.49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אנטרופיה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מהעבודה</w:t>
      </w:r>
      <w:r w:rsidDel="00000000" w:rsidR="00000000" w:rsidRPr="00000000">
        <w:rPr>
          <w:rtl w:val="1"/>
        </w:rPr>
        <w:t xml:space="preserve">: 4.356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אנטרופיה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</w:t>
      </w:r>
      <w:r w:rsidDel="00000000" w:rsidR="00000000" w:rsidRPr="00000000">
        <w:rPr>
          <w:rtl w:val="1"/>
        </w:rPr>
        <w:t xml:space="preserve">: 5.14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אנטרופיה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מגדר</w:t>
      </w:r>
      <w:r w:rsidDel="00000000" w:rsidR="00000000" w:rsidRPr="00000000">
        <w:rPr>
          <w:rtl w:val="1"/>
        </w:rPr>
        <w:t xml:space="preserve">: 0.97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אנטרופיה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משפחתי</w:t>
      </w:r>
      <w:r w:rsidDel="00000000" w:rsidR="00000000" w:rsidRPr="00000000">
        <w:rPr>
          <w:rtl w:val="1"/>
        </w:rPr>
        <w:t xml:space="preserve">: 1.524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אנטרופיה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השכלה</w:t>
      </w:r>
      <w:r w:rsidDel="00000000" w:rsidR="00000000" w:rsidRPr="00000000">
        <w:rPr>
          <w:rtl w:val="1"/>
        </w:rPr>
        <w:t xml:space="preserve">: 2.018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bidi w:val="1"/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u w:val="single"/>
          <w:rtl w:val="1"/>
        </w:rPr>
        <w:t xml:space="preserve">עבור</w:t>
      </w:r>
      <w:r w:rsidDel="00000000" w:rsidR="00000000" w:rsidRPr="00000000">
        <w:rPr>
          <w:u w:val="single"/>
          <w:rtl w:val="1"/>
        </w:rPr>
        <w:t xml:space="preserve"> 2 </w:t>
      </w:r>
      <w:r w:rsidDel="00000000" w:rsidR="00000000" w:rsidRPr="00000000">
        <w:rPr>
          <w:u w:val="single"/>
          <w:rtl w:val="1"/>
        </w:rPr>
        <w:t xml:space="preserve">התכונות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בעלות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האנטרופיה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הנמוכה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ביותר</w:t>
      </w:r>
      <w:r w:rsidDel="00000000" w:rsidR="00000000" w:rsidRPr="00000000">
        <w:rPr>
          <w:u w:val="single"/>
          <w:rtl w:val="1"/>
        </w:rPr>
        <w:t xml:space="preserve">- </w:t>
      </w:r>
      <w:r w:rsidDel="00000000" w:rsidR="00000000" w:rsidRPr="00000000">
        <w:rPr>
          <w:u w:val="single"/>
          <w:rtl w:val="0"/>
        </w:rPr>
        <w:t xml:space="preserve">GINI</w:t>
      </w:r>
      <w:r w:rsidDel="00000000" w:rsidR="00000000" w:rsidRPr="00000000">
        <w:rPr>
          <w:u w:val="single"/>
          <w:rtl w:val="0"/>
        </w:rPr>
        <w:t xml:space="preserve">+</w:t>
      </w:r>
      <w:r w:rsidDel="00000000" w:rsidR="00000000" w:rsidRPr="00000000">
        <w:rPr>
          <w:u w:val="single"/>
          <w:rtl w:val="0"/>
        </w:rPr>
        <w:t xml:space="preserve">INFO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GAIN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GINI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:0.48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GINI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משפחתי</w:t>
      </w:r>
      <w:r w:rsidDel="00000000" w:rsidR="00000000" w:rsidRPr="00000000">
        <w:rPr>
          <w:rtl w:val="1"/>
        </w:rPr>
        <w:t xml:space="preserve">: 0.63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6.096691859069914e-05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משפחתי</w:t>
      </w:r>
      <w:r w:rsidDel="00000000" w:rsidR="00000000" w:rsidRPr="00000000">
        <w:rPr>
          <w:rtl w:val="1"/>
        </w:rPr>
        <w:t xml:space="preserve">: 0.0017</w:t>
      </w:r>
    </w:p>
    <w:p w:rsidR="00000000" w:rsidDel="00000000" w:rsidP="00000000" w:rsidRDefault="00000000" w:rsidRPr="00000000" w14:paraId="000000F5">
      <w:pPr>
        <w:bidi w:val="1"/>
        <w:spacing w:after="0" w:line="276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bidi w:val="1"/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u w:val="single"/>
          <w:rtl w:val="1"/>
        </w:rPr>
        <w:t xml:space="preserve">מסקנות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מתחקור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הנתונים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וודאות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וקורלציה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ולדרגה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הסטטיסטי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במדעי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מרבית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מרבית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נשואים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B4254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0.png"/><Relationship Id="rId21" Type="http://schemas.openxmlformats.org/officeDocument/2006/relationships/image" Target="media/image4.png"/><Relationship Id="rId24" Type="http://schemas.openxmlformats.org/officeDocument/2006/relationships/image" Target="media/image13.png"/><Relationship Id="rId23" Type="http://schemas.openxmlformats.org/officeDocument/2006/relationships/image" Target="media/image9.png"/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4.png"/><Relationship Id="rId26" Type="http://schemas.openxmlformats.org/officeDocument/2006/relationships/image" Target="media/image12.png"/><Relationship Id="rId25" Type="http://schemas.openxmlformats.org/officeDocument/2006/relationships/image" Target="media/image16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Relationship Id="rId11" Type="http://schemas.openxmlformats.org/officeDocument/2006/relationships/image" Target="media/image19.png"/><Relationship Id="rId10" Type="http://schemas.openxmlformats.org/officeDocument/2006/relationships/image" Target="media/image18.png"/><Relationship Id="rId13" Type="http://schemas.openxmlformats.org/officeDocument/2006/relationships/image" Target="media/image6.png"/><Relationship Id="rId12" Type="http://schemas.openxmlformats.org/officeDocument/2006/relationships/hyperlink" Target="https://www.kaggle.com/chirag9073/hr-analysis-prediction-and-visualisation/data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15.png"/><Relationship Id="rId19" Type="http://schemas.openxmlformats.org/officeDocument/2006/relationships/image" Target="media/image3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/kYlbv39NKF4VNg/GnRmyBhjvA==">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2022-03-18T09:56:00Z</dcterms:created>
  <dc:creator>Nicholas Guastella</dc:creator>
</cp:coreProperties>
</file>