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C5542" w14:textId="24776F99" w:rsidR="00D16ECD" w:rsidRPr="006D387D" w:rsidRDefault="0053059F" w:rsidP="00D16ECD">
      <w:pPr>
        <w:pStyle w:val="Title"/>
        <w:rPr>
          <w:sz w:val="32"/>
          <w:szCs w:val="32"/>
        </w:rPr>
      </w:pPr>
      <w:r w:rsidRPr="006D387D">
        <w:rPr>
          <w:rFonts w:ascii="Lato" w:hAnsi="Lato"/>
          <w:color w:val="2D3B45"/>
          <w:sz w:val="36"/>
          <w:szCs w:val="36"/>
          <w:shd w:val="clear" w:color="auto" w:fill="FFFFFF"/>
        </w:rPr>
        <w:t>D</w:t>
      </w:r>
      <w:r w:rsidR="003F12D2" w:rsidRPr="006D387D">
        <w:rPr>
          <w:rFonts w:ascii="Lato" w:hAnsi="Lato"/>
          <w:color w:val="2D3B45"/>
          <w:sz w:val="36"/>
          <w:szCs w:val="36"/>
          <w:shd w:val="clear" w:color="auto" w:fill="FFFFFF"/>
        </w:rPr>
        <w:t>ifferences in flows of Oauth2 and when to use them.</w:t>
      </w:r>
    </w:p>
    <w:p w14:paraId="5DE5A53E" w14:textId="474C2D12" w:rsidR="00B823AA" w:rsidRDefault="003F12D2" w:rsidP="00B823AA">
      <w:pPr>
        <w:pStyle w:val="Title2"/>
      </w:pPr>
      <w:r>
        <w:t>Veronika N. Valeva</w:t>
      </w:r>
    </w:p>
    <w:p w14:paraId="4E011D74" w14:textId="46710675" w:rsidR="00E81978" w:rsidRDefault="006D387D" w:rsidP="00B823AA">
      <w:pPr>
        <w:pStyle w:val="Title2"/>
        <w:rPr>
          <w:rStyle w:val="Emphasis"/>
        </w:rPr>
      </w:pPr>
      <w:r w:rsidRPr="006D387D">
        <w:rPr>
          <w:sz w:val="22"/>
          <w:szCs w:val="22"/>
        </w:rPr>
        <w:t>Fontys University of Applied Science</w:t>
      </w:r>
    </w:p>
    <w:p w14:paraId="37F060D9" w14:textId="37AA7A38" w:rsidR="0076708C" w:rsidRPr="009707D2" w:rsidRDefault="009707D2" w:rsidP="009707D2">
      <w:pPr>
        <w:pStyle w:val="SectionTitle"/>
        <w:rPr>
          <w:b/>
          <w:bCs/>
          <w:i/>
          <w:iCs/>
          <w:sz w:val="32"/>
          <w:szCs w:val="32"/>
        </w:rPr>
      </w:pPr>
      <w:bookmarkStart w:id="0" w:name="_Toc92077402"/>
      <w:r w:rsidRPr="009707D2">
        <w:rPr>
          <w:rStyle w:val="Emphasis"/>
          <w:b/>
          <w:bCs/>
          <w:sz w:val="32"/>
          <w:szCs w:val="32"/>
        </w:rPr>
        <w:lastRenderedPageBreak/>
        <w:t>Versioning table</w:t>
      </w:r>
      <w:bookmarkEnd w:id="0"/>
    </w:p>
    <w:tbl>
      <w:tblPr>
        <w:tblStyle w:val="TableGridLight"/>
        <w:tblW w:w="0" w:type="auto"/>
        <w:tblLook w:val="04A0" w:firstRow="1" w:lastRow="0" w:firstColumn="1" w:lastColumn="0" w:noHBand="0" w:noVBand="1"/>
      </w:tblPr>
      <w:tblGrid>
        <w:gridCol w:w="1865"/>
        <w:gridCol w:w="1863"/>
        <w:gridCol w:w="1866"/>
        <w:gridCol w:w="1889"/>
        <w:gridCol w:w="1867"/>
      </w:tblGrid>
      <w:tr w:rsidR="009707D2" w14:paraId="38824245" w14:textId="77777777" w:rsidTr="001533A3">
        <w:tc>
          <w:tcPr>
            <w:tcW w:w="1865" w:type="dxa"/>
          </w:tcPr>
          <w:p w14:paraId="2F418D53" w14:textId="6D807E40" w:rsidR="009707D2" w:rsidRDefault="009707D2" w:rsidP="0076708C">
            <w:pPr>
              <w:ind w:firstLine="0"/>
              <w:rPr>
                <w:rFonts w:asciiTheme="majorHAnsi" w:eastAsiaTheme="majorEastAsia" w:hAnsiTheme="majorHAnsi" w:cstheme="majorBidi"/>
              </w:rPr>
            </w:pPr>
            <w:r>
              <w:rPr>
                <w:rFonts w:eastAsiaTheme="majorEastAsia" w:cstheme="majorBidi"/>
              </w:rPr>
              <w:t>Version</w:t>
            </w:r>
          </w:p>
        </w:tc>
        <w:tc>
          <w:tcPr>
            <w:tcW w:w="1863" w:type="dxa"/>
          </w:tcPr>
          <w:p w14:paraId="00D78192" w14:textId="6FC0B5A1" w:rsidR="009707D2" w:rsidRDefault="009707D2" w:rsidP="0076708C">
            <w:pPr>
              <w:ind w:firstLine="0"/>
              <w:rPr>
                <w:rFonts w:asciiTheme="majorHAnsi" w:eastAsiaTheme="majorEastAsia" w:hAnsiTheme="majorHAnsi" w:cstheme="majorBidi"/>
              </w:rPr>
            </w:pPr>
            <w:r>
              <w:rPr>
                <w:rFonts w:asciiTheme="majorHAnsi" w:eastAsiaTheme="majorEastAsia" w:hAnsiTheme="majorHAnsi" w:cstheme="majorBidi"/>
              </w:rPr>
              <w:t>Date</w:t>
            </w:r>
          </w:p>
        </w:tc>
        <w:tc>
          <w:tcPr>
            <w:tcW w:w="1866" w:type="dxa"/>
          </w:tcPr>
          <w:p w14:paraId="66927E67" w14:textId="138B1EF7" w:rsidR="009707D2" w:rsidRDefault="009707D2" w:rsidP="0076708C">
            <w:pPr>
              <w:ind w:firstLine="0"/>
              <w:rPr>
                <w:rFonts w:asciiTheme="majorHAnsi" w:eastAsiaTheme="majorEastAsia" w:hAnsiTheme="majorHAnsi" w:cstheme="majorBidi"/>
              </w:rPr>
            </w:pPr>
            <w:r>
              <w:rPr>
                <w:rFonts w:asciiTheme="majorHAnsi" w:eastAsiaTheme="majorEastAsia" w:hAnsiTheme="majorHAnsi" w:cstheme="majorBidi"/>
              </w:rPr>
              <w:t>Author</w:t>
            </w:r>
          </w:p>
        </w:tc>
        <w:tc>
          <w:tcPr>
            <w:tcW w:w="1889" w:type="dxa"/>
          </w:tcPr>
          <w:p w14:paraId="1D081062" w14:textId="6EED49E0" w:rsidR="009707D2" w:rsidRDefault="009707D2" w:rsidP="0076708C">
            <w:pPr>
              <w:ind w:firstLine="0"/>
              <w:rPr>
                <w:rFonts w:asciiTheme="majorHAnsi" w:eastAsiaTheme="majorEastAsia" w:hAnsiTheme="majorHAnsi" w:cstheme="majorBidi"/>
              </w:rPr>
            </w:pPr>
            <w:r>
              <w:rPr>
                <w:rFonts w:asciiTheme="majorHAnsi" w:eastAsiaTheme="majorEastAsia" w:hAnsiTheme="majorHAnsi" w:cstheme="majorBidi"/>
              </w:rPr>
              <w:t>Changes</w:t>
            </w:r>
          </w:p>
        </w:tc>
        <w:tc>
          <w:tcPr>
            <w:tcW w:w="1867" w:type="dxa"/>
          </w:tcPr>
          <w:p w14:paraId="5969522C" w14:textId="015D742E" w:rsidR="009707D2" w:rsidRDefault="009707D2" w:rsidP="0076708C">
            <w:pPr>
              <w:ind w:firstLine="0"/>
              <w:rPr>
                <w:rFonts w:asciiTheme="majorHAnsi" w:eastAsiaTheme="majorEastAsia" w:hAnsiTheme="majorHAnsi" w:cstheme="majorBidi"/>
              </w:rPr>
            </w:pPr>
            <w:r>
              <w:rPr>
                <w:rFonts w:asciiTheme="majorHAnsi" w:eastAsiaTheme="majorEastAsia" w:hAnsiTheme="majorHAnsi" w:cstheme="majorBidi"/>
              </w:rPr>
              <w:t>State</w:t>
            </w:r>
          </w:p>
        </w:tc>
      </w:tr>
      <w:tr w:rsidR="009707D2" w14:paraId="160FED15" w14:textId="77777777" w:rsidTr="001533A3">
        <w:tc>
          <w:tcPr>
            <w:tcW w:w="1865" w:type="dxa"/>
          </w:tcPr>
          <w:p w14:paraId="78351433" w14:textId="1C04DF5C" w:rsidR="009707D2" w:rsidRDefault="001533A3" w:rsidP="0076708C">
            <w:pPr>
              <w:ind w:firstLine="0"/>
              <w:rPr>
                <w:rFonts w:asciiTheme="majorHAnsi" w:eastAsiaTheme="majorEastAsia" w:hAnsiTheme="majorHAnsi" w:cstheme="majorBidi"/>
              </w:rPr>
            </w:pPr>
            <w:r>
              <w:rPr>
                <w:rFonts w:asciiTheme="majorHAnsi" w:eastAsiaTheme="majorEastAsia" w:hAnsiTheme="majorHAnsi" w:cstheme="majorBidi"/>
              </w:rPr>
              <w:t>0</w:t>
            </w:r>
            <w:r w:rsidR="009707D2">
              <w:rPr>
                <w:rFonts w:asciiTheme="majorHAnsi" w:eastAsiaTheme="majorEastAsia" w:hAnsiTheme="majorHAnsi" w:cstheme="majorBidi"/>
              </w:rPr>
              <w:t>.1</w:t>
            </w:r>
          </w:p>
        </w:tc>
        <w:tc>
          <w:tcPr>
            <w:tcW w:w="1863" w:type="dxa"/>
          </w:tcPr>
          <w:p w14:paraId="2754DF24" w14:textId="1CB3056D" w:rsidR="009707D2" w:rsidRDefault="009707D2" w:rsidP="0076708C">
            <w:pPr>
              <w:ind w:firstLine="0"/>
              <w:rPr>
                <w:rFonts w:asciiTheme="majorHAnsi" w:eastAsiaTheme="majorEastAsia" w:hAnsiTheme="majorHAnsi" w:cstheme="majorBidi"/>
              </w:rPr>
            </w:pPr>
            <w:r>
              <w:rPr>
                <w:rFonts w:asciiTheme="majorHAnsi" w:eastAsiaTheme="majorEastAsia" w:hAnsiTheme="majorHAnsi" w:cstheme="majorBidi"/>
              </w:rPr>
              <w:t>Nov 1</w:t>
            </w:r>
            <w:r w:rsidR="00B24F9F">
              <w:rPr>
                <w:rFonts w:asciiTheme="majorHAnsi" w:eastAsiaTheme="majorEastAsia" w:hAnsiTheme="majorHAnsi" w:cstheme="majorBidi"/>
              </w:rPr>
              <w:t xml:space="preserve"> 2021</w:t>
            </w:r>
          </w:p>
        </w:tc>
        <w:tc>
          <w:tcPr>
            <w:tcW w:w="1866" w:type="dxa"/>
          </w:tcPr>
          <w:p w14:paraId="7E01303B" w14:textId="0247FCCB" w:rsidR="009707D2" w:rsidRDefault="009707D2" w:rsidP="0076708C">
            <w:pPr>
              <w:ind w:firstLine="0"/>
              <w:rPr>
                <w:rFonts w:asciiTheme="majorHAnsi" w:eastAsiaTheme="majorEastAsia" w:hAnsiTheme="majorHAnsi" w:cstheme="majorBidi"/>
              </w:rPr>
            </w:pPr>
            <w:r>
              <w:rPr>
                <w:rFonts w:asciiTheme="majorHAnsi" w:eastAsiaTheme="majorEastAsia" w:hAnsiTheme="majorHAnsi" w:cstheme="majorBidi"/>
              </w:rPr>
              <w:t>Veronika Valeva</w:t>
            </w:r>
          </w:p>
        </w:tc>
        <w:tc>
          <w:tcPr>
            <w:tcW w:w="1889" w:type="dxa"/>
          </w:tcPr>
          <w:p w14:paraId="0EA44491" w14:textId="578A0F4C" w:rsidR="009707D2" w:rsidRDefault="009707D2" w:rsidP="0076708C">
            <w:pPr>
              <w:ind w:firstLine="0"/>
              <w:rPr>
                <w:rFonts w:asciiTheme="majorHAnsi" w:eastAsiaTheme="majorEastAsia" w:hAnsiTheme="majorHAnsi" w:cstheme="majorBidi"/>
              </w:rPr>
            </w:pPr>
            <w:r>
              <w:rPr>
                <w:rFonts w:asciiTheme="majorHAnsi" w:eastAsiaTheme="majorEastAsia" w:hAnsiTheme="majorHAnsi" w:cstheme="majorBidi"/>
              </w:rPr>
              <w:t>Initial state of the research document</w:t>
            </w:r>
          </w:p>
        </w:tc>
        <w:tc>
          <w:tcPr>
            <w:tcW w:w="1867" w:type="dxa"/>
          </w:tcPr>
          <w:p w14:paraId="4EE72F57" w14:textId="01422C6D" w:rsidR="009707D2" w:rsidRDefault="009707D2" w:rsidP="0076708C">
            <w:pPr>
              <w:ind w:firstLine="0"/>
              <w:rPr>
                <w:rFonts w:asciiTheme="majorHAnsi" w:eastAsiaTheme="majorEastAsia" w:hAnsiTheme="majorHAnsi" w:cstheme="majorBidi"/>
              </w:rPr>
            </w:pPr>
            <w:r>
              <w:rPr>
                <w:rFonts w:asciiTheme="majorHAnsi" w:eastAsiaTheme="majorEastAsia" w:hAnsiTheme="majorHAnsi" w:cstheme="majorBidi"/>
              </w:rPr>
              <w:t xml:space="preserve">Sprint 3 deliverable </w:t>
            </w:r>
          </w:p>
        </w:tc>
      </w:tr>
      <w:tr w:rsidR="009707D2" w14:paraId="13B6E613" w14:textId="77777777" w:rsidTr="001533A3">
        <w:tc>
          <w:tcPr>
            <w:tcW w:w="1865" w:type="dxa"/>
          </w:tcPr>
          <w:p w14:paraId="7C06F540" w14:textId="5EB4894F" w:rsidR="009707D2" w:rsidRDefault="001533A3" w:rsidP="0076708C">
            <w:pPr>
              <w:ind w:firstLine="0"/>
              <w:rPr>
                <w:rFonts w:asciiTheme="majorHAnsi" w:eastAsiaTheme="majorEastAsia" w:hAnsiTheme="majorHAnsi" w:cstheme="majorBidi"/>
              </w:rPr>
            </w:pPr>
            <w:r>
              <w:rPr>
                <w:rFonts w:asciiTheme="majorHAnsi" w:eastAsiaTheme="majorEastAsia" w:hAnsiTheme="majorHAnsi" w:cstheme="majorBidi"/>
              </w:rPr>
              <w:t>0</w:t>
            </w:r>
            <w:r w:rsidR="009707D2">
              <w:rPr>
                <w:rFonts w:asciiTheme="majorHAnsi" w:eastAsiaTheme="majorEastAsia" w:hAnsiTheme="majorHAnsi" w:cstheme="majorBidi"/>
              </w:rPr>
              <w:t>.2</w:t>
            </w:r>
          </w:p>
        </w:tc>
        <w:tc>
          <w:tcPr>
            <w:tcW w:w="1863" w:type="dxa"/>
          </w:tcPr>
          <w:p w14:paraId="31FB820D" w14:textId="5CEA36C8" w:rsidR="009707D2" w:rsidRDefault="009707D2" w:rsidP="0076708C">
            <w:pPr>
              <w:ind w:firstLine="0"/>
              <w:rPr>
                <w:rFonts w:asciiTheme="majorHAnsi" w:eastAsiaTheme="majorEastAsia" w:hAnsiTheme="majorHAnsi" w:cstheme="majorBidi"/>
              </w:rPr>
            </w:pPr>
            <w:r>
              <w:rPr>
                <w:rFonts w:asciiTheme="majorHAnsi" w:eastAsiaTheme="majorEastAsia" w:hAnsiTheme="majorHAnsi" w:cstheme="majorBidi"/>
              </w:rPr>
              <w:t>Nov 22</w:t>
            </w:r>
            <w:r w:rsidR="00B24F9F">
              <w:rPr>
                <w:rFonts w:asciiTheme="majorHAnsi" w:eastAsiaTheme="majorEastAsia" w:hAnsiTheme="majorHAnsi" w:cstheme="majorBidi"/>
              </w:rPr>
              <w:t xml:space="preserve"> 2021</w:t>
            </w:r>
          </w:p>
        </w:tc>
        <w:tc>
          <w:tcPr>
            <w:tcW w:w="1866" w:type="dxa"/>
          </w:tcPr>
          <w:p w14:paraId="18B8F27C" w14:textId="681A9875" w:rsidR="009707D2" w:rsidRDefault="009707D2" w:rsidP="0076708C">
            <w:pPr>
              <w:ind w:firstLine="0"/>
              <w:rPr>
                <w:rFonts w:asciiTheme="majorHAnsi" w:eastAsiaTheme="majorEastAsia" w:hAnsiTheme="majorHAnsi" w:cstheme="majorBidi"/>
              </w:rPr>
            </w:pPr>
            <w:r>
              <w:rPr>
                <w:rFonts w:asciiTheme="majorHAnsi" w:eastAsiaTheme="majorEastAsia" w:hAnsiTheme="majorHAnsi" w:cstheme="majorBidi"/>
              </w:rPr>
              <w:t>Veronika Valeva</w:t>
            </w:r>
          </w:p>
        </w:tc>
        <w:tc>
          <w:tcPr>
            <w:tcW w:w="1889" w:type="dxa"/>
          </w:tcPr>
          <w:p w14:paraId="0A3B36A6" w14:textId="7C8BDFC6" w:rsidR="009707D2" w:rsidRDefault="009707D2" w:rsidP="0076708C">
            <w:pPr>
              <w:ind w:firstLine="0"/>
              <w:rPr>
                <w:rFonts w:asciiTheme="majorHAnsi" w:eastAsiaTheme="majorEastAsia" w:hAnsiTheme="majorHAnsi" w:cstheme="majorBidi"/>
              </w:rPr>
            </w:pPr>
            <w:r>
              <w:rPr>
                <w:rFonts w:asciiTheme="majorHAnsi" w:eastAsiaTheme="majorEastAsia" w:hAnsiTheme="majorHAnsi" w:cstheme="majorBidi"/>
              </w:rPr>
              <w:t>Refactoring on the introduction and the recommendation.</w:t>
            </w:r>
          </w:p>
        </w:tc>
        <w:tc>
          <w:tcPr>
            <w:tcW w:w="1867" w:type="dxa"/>
          </w:tcPr>
          <w:p w14:paraId="31F5B62D" w14:textId="77777777" w:rsidR="009707D2" w:rsidRDefault="009707D2" w:rsidP="0076708C">
            <w:pPr>
              <w:ind w:firstLine="0"/>
              <w:rPr>
                <w:rFonts w:asciiTheme="majorHAnsi" w:eastAsiaTheme="majorEastAsia" w:hAnsiTheme="majorHAnsi" w:cstheme="majorBidi"/>
              </w:rPr>
            </w:pPr>
            <w:r>
              <w:rPr>
                <w:rFonts w:asciiTheme="majorHAnsi" w:eastAsiaTheme="majorEastAsia" w:hAnsiTheme="majorHAnsi" w:cstheme="majorBidi"/>
              </w:rPr>
              <w:t>Sprint 4</w:t>
            </w:r>
          </w:p>
          <w:p w14:paraId="1CAC293E" w14:textId="3CB90301" w:rsidR="009707D2" w:rsidRDefault="009707D2" w:rsidP="0076708C">
            <w:pPr>
              <w:ind w:firstLine="0"/>
              <w:rPr>
                <w:rFonts w:asciiTheme="majorHAnsi" w:eastAsiaTheme="majorEastAsia" w:hAnsiTheme="majorHAnsi" w:cstheme="majorBidi"/>
              </w:rPr>
            </w:pPr>
            <w:r>
              <w:rPr>
                <w:rFonts w:asciiTheme="majorHAnsi" w:eastAsiaTheme="majorEastAsia" w:hAnsiTheme="majorHAnsi" w:cstheme="majorBidi"/>
              </w:rPr>
              <w:t>deliverable</w:t>
            </w:r>
          </w:p>
        </w:tc>
      </w:tr>
      <w:tr w:rsidR="001533A3" w14:paraId="37F4EC57" w14:textId="77777777" w:rsidTr="001533A3">
        <w:tc>
          <w:tcPr>
            <w:tcW w:w="1865" w:type="dxa"/>
          </w:tcPr>
          <w:p w14:paraId="684A4CCA" w14:textId="19128AFC" w:rsidR="001533A3" w:rsidRDefault="001533A3" w:rsidP="001533A3">
            <w:pPr>
              <w:ind w:firstLine="0"/>
              <w:rPr>
                <w:rFonts w:asciiTheme="majorHAnsi" w:eastAsiaTheme="majorEastAsia" w:hAnsiTheme="majorHAnsi" w:cstheme="majorBidi"/>
              </w:rPr>
            </w:pPr>
            <w:r>
              <w:rPr>
                <w:rFonts w:asciiTheme="majorHAnsi" w:eastAsiaTheme="majorEastAsia" w:hAnsiTheme="majorHAnsi" w:cstheme="majorBidi"/>
              </w:rPr>
              <w:t>0.3</w:t>
            </w:r>
          </w:p>
        </w:tc>
        <w:tc>
          <w:tcPr>
            <w:tcW w:w="1863" w:type="dxa"/>
          </w:tcPr>
          <w:p w14:paraId="0570DDC5" w14:textId="750D1763" w:rsidR="001533A3" w:rsidRDefault="001533A3" w:rsidP="001533A3">
            <w:pPr>
              <w:ind w:firstLine="0"/>
              <w:rPr>
                <w:rFonts w:asciiTheme="majorHAnsi" w:eastAsiaTheme="majorEastAsia" w:hAnsiTheme="majorHAnsi" w:cstheme="majorBidi"/>
              </w:rPr>
            </w:pPr>
            <w:r>
              <w:rPr>
                <w:rFonts w:asciiTheme="majorHAnsi" w:eastAsiaTheme="majorEastAsia" w:hAnsiTheme="majorHAnsi" w:cstheme="majorBidi"/>
              </w:rPr>
              <w:t>Jan 6 2022</w:t>
            </w:r>
          </w:p>
        </w:tc>
        <w:tc>
          <w:tcPr>
            <w:tcW w:w="1866" w:type="dxa"/>
          </w:tcPr>
          <w:p w14:paraId="55F86FC2" w14:textId="28842B80" w:rsidR="001533A3" w:rsidRDefault="001533A3" w:rsidP="001533A3">
            <w:pPr>
              <w:ind w:firstLine="0"/>
              <w:rPr>
                <w:rFonts w:asciiTheme="majorHAnsi" w:eastAsiaTheme="majorEastAsia" w:hAnsiTheme="majorHAnsi" w:cstheme="majorBidi"/>
              </w:rPr>
            </w:pPr>
            <w:r>
              <w:rPr>
                <w:rFonts w:asciiTheme="majorHAnsi" w:eastAsiaTheme="majorEastAsia" w:hAnsiTheme="majorHAnsi" w:cstheme="majorBidi"/>
              </w:rPr>
              <w:t>Veronika Valeva</w:t>
            </w:r>
          </w:p>
        </w:tc>
        <w:tc>
          <w:tcPr>
            <w:tcW w:w="1889" w:type="dxa"/>
          </w:tcPr>
          <w:p w14:paraId="36E45139" w14:textId="72479C44" w:rsidR="001533A3" w:rsidRDefault="001533A3" w:rsidP="001533A3">
            <w:pPr>
              <w:ind w:firstLine="0"/>
              <w:rPr>
                <w:rFonts w:asciiTheme="majorHAnsi" w:eastAsiaTheme="majorEastAsia" w:hAnsiTheme="majorHAnsi" w:cstheme="majorBidi"/>
              </w:rPr>
            </w:pPr>
            <w:r>
              <w:rPr>
                <w:rFonts w:asciiTheme="majorHAnsi" w:eastAsiaTheme="majorEastAsia" w:hAnsiTheme="majorHAnsi" w:cstheme="majorBidi"/>
              </w:rPr>
              <w:t>APA style Bibliography</w:t>
            </w:r>
          </w:p>
        </w:tc>
        <w:tc>
          <w:tcPr>
            <w:tcW w:w="1867" w:type="dxa"/>
          </w:tcPr>
          <w:p w14:paraId="2B415684" w14:textId="5D4762E0" w:rsidR="001533A3" w:rsidRDefault="001533A3" w:rsidP="001533A3">
            <w:pPr>
              <w:ind w:firstLine="0"/>
              <w:rPr>
                <w:rFonts w:asciiTheme="majorHAnsi" w:eastAsiaTheme="majorEastAsia" w:hAnsiTheme="majorHAnsi" w:cstheme="majorBidi"/>
              </w:rPr>
            </w:pPr>
            <w:r>
              <w:rPr>
                <w:rFonts w:asciiTheme="majorHAnsi" w:eastAsiaTheme="majorEastAsia" w:hAnsiTheme="majorHAnsi" w:cstheme="majorBidi"/>
              </w:rPr>
              <w:t>Sprint 6</w:t>
            </w:r>
          </w:p>
          <w:p w14:paraId="700CD930" w14:textId="04A0E20B" w:rsidR="001533A3" w:rsidRDefault="001533A3" w:rsidP="001533A3">
            <w:pPr>
              <w:ind w:firstLine="0"/>
              <w:rPr>
                <w:rFonts w:asciiTheme="majorHAnsi" w:eastAsiaTheme="majorEastAsia" w:hAnsiTheme="majorHAnsi" w:cstheme="majorBidi"/>
              </w:rPr>
            </w:pPr>
            <w:r>
              <w:rPr>
                <w:rFonts w:asciiTheme="majorHAnsi" w:eastAsiaTheme="majorEastAsia" w:hAnsiTheme="majorHAnsi" w:cstheme="majorBidi"/>
              </w:rPr>
              <w:t>deliverable</w:t>
            </w:r>
          </w:p>
        </w:tc>
      </w:tr>
    </w:tbl>
    <w:p w14:paraId="710DE872" w14:textId="77777777" w:rsidR="009707D2" w:rsidRDefault="009707D2" w:rsidP="0076708C">
      <w:pPr>
        <w:rPr>
          <w:rFonts w:asciiTheme="majorHAnsi" w:eastAsiaTheme="majorEastAsia" w:hAnsiTheme="majorHAnsi" w:cstheme="majorBidi"/>
        </w:rPr>
      </w:pPr>
    </w:p>
    <w:p w14:paraId="113B2018" w14:textId="77777777" w:rsidR="0076708C" w:rsidRPr="0076708C" w:rsidRDefault="0076708C" w:rsidP="0076708C">
      <w:pPr>
        <w:pStyle w:val="SectionTitle"/>
        <w:rPr>
          <w:b/>
          <w:bCs/>
          <w:i/>
          <w:iCs/>
          <w:sz w:val="32"/>
          <w:szCs w:val="32"/>
        </w:rPr>
      </w:pPr>
      <w:bookmarkStart w:id="1" w:name="_Toc92077403"/>
      <w:r w:rsidRPr="0076708C">
        <w:rPr>
          <w:b/>
          <w:bCs/>
          <w:i/>
          <w:iCs/>
          <w:sz w:val="32"/>
          <w:szCs w:val="32"/>
        </w:rPr>
        <w:lastRenderedPageBreak/>
        <w:t>Abstract</w:t>
      </w:r>
      <w:bookmarkEnd w:id="1"/>
    </w:p>
    <w:p w14:paraId="244AFFFA" w14:textId="618DD995" w:rsidR="0076708C" w:rsidRDefault="0076708C" w:rsidP="00056033">
      <w:pPr>
        <w:jc w:val="both"/>
      </w:pPr>
      <w:r>
        <w:t>The OAuth 2.0 authorization framework enables a third-party application to obtain limited access to an HTTP service, either on behalf of a resource owner by orchestrating an approval interaction between the resource owner and the HTTP service, or by allowing the third-party application to obtain access on its own behalf.  The OAuth 2.0 authorization framework holds different roles, scopes and grant types. Different grant types are structured differently and used in various ways, each grant type vary in level of complexity and security consideration.</w:t>
      </w:r>
    </w:p>
    <w:p w14:paraId="19E11315" w14:textId="79636609" w:rsidR="00571334" w:rsidRPr="00571334" w:rsidRDefault="00571334" w:rsidP="00571334"/>
    <w:p w14:paraId="754E6393" w14:textId="5B4EE56D" w:rsidR="00571334" w:rsidRPr="00571334" w:rsidRDefault="00571334" w:rsidP="00571334"/>
    <w:p w14:paraId="7CC47D81" w14:textId="190FC82F" w:rsidR="00571334" w:rsidRPr="00571334" w:rsidRDefault="00571334" w:rsidP="00571334"/>
    <w:p w14:paraId="0D7F728B" w14:textId="6D59EC33" w:rsidR="00571334" w:rsidRPr="00571334" w:rsidRDefault="00571334" w:rsidP="00571334"/>
    <w:p w14:paraId="2DC75917" w14:textId="53B184DF" w:rsidR="00571334" w:rsidRPr="00571334" w:rsidRDefault="00571334" w:rsidP="00571334"/>
    <w:p w14:paraId="5C433DB8" w14:textId="1AA3AC77" w:rsidR="00571334" w:rsidRPr="00571334" w:rsidRDefault="00571334" w:rsidP="00571334"/>
    <w:p w14:paraId="141C04EF" w14:textId="11F6050A" w:rsidR="00571334" w:rsidRPr="00571334" w:rsidRDefault="00571334" w:rsidP="00571334"/>
    <w:p w14:paraId="262C1DA9" w14:textId="057AABBF" w:rsidR="00571334" w:rsidRPr="00571334" w:rsidRDefault="00571334" w:rsidP="00571334"/>
    <w:p w14:paraId="4E1B7F93" w14:textId="0FFA054B" w:rsidR="00571334" w:rsidRPr="00571334" w:rsidRDefault="00571334" w:rsidP="00571334"/>
    <w:p w14:paraId="05A9CE63" w14:textId="5E5F7205" w:rsidR="00571334" w:rsidRPr="00571334" w:rsidRDefault="00571334" w:rsidP="00571334"/>
    <w:p w14:paraId="0EA623A7" w14:textId="16B27E7C" w:rsidR="00571334" w:rsidRDefault="00571334" w:rsidP="00571334"/>
    <w:p w14:paraId="58AB1318" w14:textId="3E7E5096" w:rsidR="00571334" w:rsidRPr="00571334" w:rsidRDefault="00571334" w:rsidP="00571334"/>
    <w:p w14:paraId="0EE665AF" w14:textId="37D7A039" w:rsidR="00571334" w:rsidRDefault="00571334" w:rsidP="00571334"/>
    <w:p w14:paraId="662A86A4" w14:textId="384BF803" w:rsidR="00571334" w:rsidRPr="00571334" w:rsidRDefault="00571334" w:rsidP="00571334">
      <w:pPr>
        <w:tabs>
          <w:tab w:val="left" w:pos="8000"/>
        </w:tabs>
      </w:pPr>
      <w:r>
        <w:tab/>
      </w:r>
    </w:p>
    <w:p w14:paraId="353EBBD6" w14:textId="5E32702D" w:rsidR="0076708C" w:rsidRDefault="006D387D" w:rsidP="006D387D">
      <w:pPr>
        <w:pStyle w:val="SectionTitle"/>
        <w:rPr>
          <w:rStyle w:val="Emphasis"/>
          <w:b/>
          <w:bCs/>
          <w:sz w:val="32"/>
          <w:szCs w:val="32"/>
        </w:rPr>
      </w:pPr>
      <w:bookmarkStart w:id="2" w:name="_Toc92077404"/>
      <w:r w:rsidRPr="006D387D">
        <w:rPr>
          <w:rStyle w:val="Emphasis"/>
          <w:b/>
          <w:bCs/>
          <w:sz w:val="32"/>
          <w:szCs w:val="32"/>
        </w:rPr>
        <w:lastRenderedPageBreak/>
        <w:t>Research points</w:t>
      </w:r>
      <w:bookmarkEnd w:id="2"/>
    </w:p>
    <w:p w14:paraId="02DE2F0C" w14:textId="2DF9C671" w:rsidR="006E2586" w:rsidRDefault="006E2586" w:rsidP="00937F3F">
      <w:pPr>
        <w:pStyle w:val="Heading1"/>
        <w:jc w:val="both"/>
        <w:rPr>
          <w:rStyle w:val="Emphasis"/>
          <w:b w:val="0"/>
          <w:bCs w:val="0"/>
          <w:i w:val="0"/>
          <w:iCs w:val="0"/>
          <w:sz w:val="28"/>
          <w:szCs w:val="28"/>
        </w:rPr>
      </w:pPr>
      <w:bookmarkStart w:id="3" w:name="_Toc92077405"/>
      <w:r>
        <w:rPr>
          <w:rStyle w:val="Emphasis"/>
          <w:b w:val="0"/>
          <w:bCs w:val="0"/>
          <w:i w:val="0"/>
          <w:iCs w:val="0"/>
          <w:sz w:val="28"/>
          <w:szCs w:val="28"/>
        </w:rPr>
        <w:t>Introduction</w:t>
      </w:r>
      <w:bookmarkEnd w:id="3"/>
    </w:p>
    <w:p w14:paraId="623EA91A" w14:textId="771EB560" w:rsidR="006E2586" w:rsidRPr="006E2586" w:rsidRDefault="006E2586" w:rsidP="00B3000E">
      <w:pPr>
        <w:jc w:val="both"/>
      </w:pPr>
      <w:r>
        <w:t>The vast usage of smart devices in our daily routine and our constantly growing involvement and urge to be up to date with the latest news and social/virtual life updates brings a high demand of accessing remote data on several different services.  That leads to the nuisance of trying to maintain</w:t>
      </w:r>
      <w:r w:rsidR="00424BE0">
        <w:t xml:space="preserve"> different accounts on every single service. It is time consuming and inconvenient. </w:t>
      </w:r>
      <w:r w:rsidR="00424BE0" w:rsidRPr="00B73985">
        <w:rPr>
          <w:b/>
          <w:bCs/>
          <w:i/>
          <w:iCs/>
        </w:rPr>
        <w:t>The question is how to spare the user some time and nuisance of const</w:t>
      </w:r>
      <w:r w:rsidR="00B73985" w:rsidRPr="00B73985">
        <w:rPr>
          <w:b/>
          <w:bCs/>
          <w:i/>
          <w:iCs/>
        </w:rPr>
        <w:t>antly having to maintain his/her services and make the usage fast, easy, secure and reliable</w:t>
      </w:r>
      <w:r w:rsidR="00B73985" w:rsidRPr="00B73985">
        <w:rPr>
          <w:b/>
          <w:bCs/>
        </w:rPr>
        <w:t>.</w:t>
      </w:r>
      <w:r w:rsidR="00424BE0" w:rsidRPr="00B73985">
        <w:rPr>
          <w:b/>
          <w:bCs/>
        </w:rPr>
        <w:t xml:space="preserve"> </w:t>
      </w:r>
      <w:r w:rsidR="00251733">
        <w:t>A known solution, which is the main topic of this research and we are going to look at, to that problem is the</w:t>
      </w:r>
      <w:r w:rsidR="00424BE0">
        <w:t xml:space="preserve"> </w:t>
      </w:r>
      <w:r w:rsidR="00467250">
        <w:t>Open AUTH</w:t>
      </w:r>
      <w:r w:rsidR="00424BE0">
        <w:t xml:space="preserve"> 2.0 framework</w:t>
      </w:r>
      <w:r w:rsidR="00251733">
        <w:t xml:space="preserve">. This framework </w:t>
      </w:r>
      <w:r w:rsidR="00424BE0">
        <w:t xml:space="preserve">makes use of a single account to identify users throughout the different services, without exposing their vulnerable data. This research uses an evaluation approach. This research </w:t>
      </w:r>
      <w:r w:rsidR="00424BE0" w:rsidRPr="00424BE0">
        <w:t xml:space="preserve">analyses existing information about </w:t>
      </w:r>
      <w:r w:rsidR="00424BE0">
        <w:t>the</w:t>
      </w:r>
      <w:r w:rsidR="00424BE0" w:rsidRPr="00424BE0">
        <w:t xml:space="preserve"> subject</w:t>
      </w:r>
      <w:r w:rsidR="00424BE0">
        <w:t xml:space="preserve"> of OAuth 2.0</w:t>
      </w:r>
      <w:r w:rsidR="00424BE0" w:rsidRPr="00424BE0">
        <w:t xml:space="preserve"> to arrive at objective research outcomes or reach informed decisions</w:t>
      </w:r>
      <w:r w:rsidR="00424BE0">
        <w:t xml:space="preserve">. </w:t>
      </w:r>
    </w:p>
    <w:p w14:paraId="500666C2" w14:textId="1C40F405" w:rsidR="006D387D" w:rsidRDefault="00937F3F" w:rsidP="00937F3F">
      <w:pPr>
        <w:pStyle w:val="Heading1"/>
        <w:jc w:val="both"/>
        <w:rPr>
          <w:rStyle w:val="Emphasis"/>
          <w:b w:val="0"/>
          <w:bCs w:val="0"/>
          <w:i w:val="0"/>
          <w:iCs w:val="0"/>
          <w:sz w:val="28"/>
          <w:szCs w:val="28"/>
        </w:rPr>
      </w:pPr>
      <w:bookmarkStart w:id="4" w:name="_Toc92077406"/>
      <w:r>
        <w:rPr>
          <w:rStyle w:val="Emphasis"/>
          <w:b w:val="0"/>
          <w:bCs w:val="0"/>
          <w:i w:val="0"/>
          <w:iCs w:val="0"/>
          <w:sz w:val="28"/>
          <w:szCs w:val="28"/>
        </w:rPr>
        <w:t>Common examples of its usage</w:t>
      </w:r>
      <w:bookmarkEnd w:id="4"/>
    </w:p>
    <w:p w14:paraId="795F976A" w14:textId="01E1799C" w:rsidR="007462F4" w:rsidRDefault="007462F4" w:rsidP="00937F3F">
      <w:pPr>
        <w:jc w:val="both"/>
      </w:pPr>
      <w:r>
        <w:t>To begin to understand what problems OAuth2.0 solves, let’s investigate some practical examples of OAuth2.0 in use:</w:t>
      </w:r>
    </w:p>
    <w:p w14:paraId="2112E5C2" w14:textId="797B3ECF" w:rsidR="007462F4" w:rsidRDefault="007462F4" w:rsidP="00937F3F">
      <w:pPr>
        <w:pStyle w:val="ListParagraph"/>
        <w:numPr>
          <w:ilvl w:val="0"/>
          <w:numId w:val="29"/>
        </w:numPr>
        <w:jc w:val="both"/>
      </w:pPr>
      <w:r>
        <w:t>Each time a site offers a user to log into his/her profile using his/her Google account OAuth 2.0 is in use.</w:t>
      </w:r>
    </w:p>
    <w:p w14:paraId="71C27E9F" w14:textId="73564960" w:rsidR="007462F4" w:rsidRDefault="007462F4" w:rsidP="00937F3F">
      <w:pPr>
        <w:pStyle w:val="ListParagraph"/>
        <w:numPr>
          <w:ilvl w:val="0"/>
          <w:numId w:val="29"/>
        </w:numPr>
        <w:jc w:val="both"/>
      </w:pPr>
      <w:r>
        <w:t>The functionality to share a post to Pinterest and Instagram at the same time is done using OAuth 2.0.</w:t>
      </w:r>
    </w:p>
    <w:p w14:paraId="564452D9" w14:textId="42868484" w:rsidR="007462F4" w:rsidRDefault="007462F4" w:rsidP="00937F3F">
      <w:pPr>
        <w:jc w:val="both"/>
      </w:pPr>
      <w:r w:rsidRPr="007462F4">
        <w:t>At a high level, the OAuth 2.0 protocol allows two parties to exchange information securely and reliably. In more practical terms, you'll find that the most common uses of OAuth 2.0 involve two things:</w:t>
      </w:r>
      <w:r>
        <w:t xml:space="preserve"> </w:t>
      </w:r>
      <w:r w:rsidRPr="007462F4">
        <w:t xml:space="preserve">Allowing a user to log into an application with another account. For </w:t>
      </w:r>
      <w:r w:rsidRPr="007462F4">
        <w:lastRenderedPageBreak/>
        <w:t xml:space="preserve">example, Pinterest allowing users to log in with their Twitter accounts. This is known as </w:t>
      </w:r>
      <w:r w:rsidRPr="007462F4">
        <w:rPr>
          <w:i/>
          <w:iCs/>
        </w:rPr>
        <w:t>federated identity</w:t>
      </w:r>
      <w:r w:rsidRPr="007462F4">
        <w:t>.</w:t>
      </w:r>
      <w:r>
        <w:t xml:space="preserve"> </w:t>
      </w:r>
      <w:r w:rsidRPr="007462F4">
        <w:t xml:space="preserve">Allowing one service to access resources on another service on behalf of the user. For example, Adobe accessing </w:t>
      </w:r>
      <w:r>
        <w:t>the user’s</w:t>
      </w:r>
      <w:r w:rsidRPr="007462F4">
        <w:t xml:space="preserve"> Facebook photos on </w:t>
      </w:r>
      <w:r>
        <w:t>his/her</w:t>
      </w:r>
      <w:r w:rsidRPr="007462F4">
        <w:t xml:space="preserve"> behalf. This is known as </w:t>
      </w:r>
      <w:r w:rsidRPr="007462F4">
        <w:rPr>
          <w:i/>
          <w:iCs/>
        </w:rPr>
        <w:t>delegated authority</w:t>
      </w:r>
      <w:r w:rsidRPr="007462F4">
        <w:t>.</w:t>
      </w:r>
    </w:p>
    <w:p w14:paraId="3D968E26" w14:textId="026FFE2F" w:rsidR="007462F4" w:rsidRDefault="007462F4" w:rsidP="00937F3F">
      <w:pPr>
        <w:jc w:val="both"/>
      </w:pPr>
      <w:r w:rsidRPr="007462F4">
        <w:t>Federated identity</w:t>
      </w:r>
      <w:r>
        <w:t xml:space="preserve"> - </w:t>
      </w:r>
      <w:r w:rsidRPr="007462F4">
        <w:t>It refers to the concept that allows one service provider to allow authentication of a user using their identity with another service provider.</w:t>
      </w:r>
      <w:r>
        <w:t xml:space="preserve"> </w:t>
      </w:r>
      <w:r w:rsidRPr="007462F4">
        <w:t>For instance, imagine a user that logs into Foursquare and Amazon with their Facebook credentials. In this example, the user only needs to maintain a single user account, their Facebook account, which gives them access to several service providers</w:t>
      </w:r>
      <w:r>
        <w:t>.</w:t>
      </w:r>
      <w:r w:rsidRPr="007462F4">
        <w:t xml:space="preserve"> </w:t>
      </w:r>
      <w:r w:rsidR="00F14C6B">
        <w:t>I</w:t>
      </w:r>
      <w:r w:rsidRPr="007462F4">
        <w:t>n this case, Facebook itself, plus Foursquare, and Amazon. They don't need to create individual accounts on Foursquare or Amazon, and therefore, don't need to maintain three separate passwords. In this sense, the user's identities across these sites are federated, as in, they are made to act as one.</w:t>
      </w:r>
    </w:p>
    <w:p w14:paraId="08EE6373" w14:textId="2BC801EF" w:rsidR="00937F3F" w:rsidRDefault="00937F3F" w:rsidP="00937F3F">
      <w:pPr>
        <w:jc w:val="both"/>
      </w:pPr>
      <w:r w:rsidRPr="00937F3F">
        <w:t>Delegated authority</w:t>
      </w:r>
      <w:r>
        <w:t xml:space="preserve"> - </w:t>
      </w:r>
      <w:r w:rsidRPr="00937F3F">
        <w:t>It refers to the ability for a service or application to gain access to a user's resources on their behalf. Take, for instance, LinkedIn, which can suggest contacts for you to add by looking at your Google contact list. In this example, LinkedIn will be able to view your Google contact list on your behalf. Permission to access your Google contacts has been delegated to LinkedIn.</w:t>
      </w:r>
    </w:p>
    <w:p w14:paraId="32FF05DE" w14:textId="7501C62C" w:rsidR="00937F3F" w:rsidRDefault="00937F3F" w:rsidP="00937F3F">
      <w:pPr>
        <w:jc w:val="both"/>
      </w:pPr>
      <w:r>
        <w:t>Some common, day to day examples of OAuth2.0 usage:</w:t>
      </w:r>
    </w:p>
    <w:p w14:paraId="379987C9" w14:textId="79079498" w:rsidR="00937F3F" w:rsidRDefault="00937F3F" w:rsidP="00937F3F">
      <w:pPr>
        <w:pStyle w:val="ListParagraph"/>
        <w:numPr>
          <w:ilvl w:val="0"/>
          <w:numId w:val="30"/>
        </w:numPr>
        <w:jc w:val="both"/>
      </w:pPr>
      <w:r>
        <w:t>StackOverflow allowing you to log in with your Google account.</w:t>
      </w:r>
    </w:p>
    <w:p w14:paraId="17FB05E2" w14:textId="2F80BE0C" w:rsidR="00937F3F" w:rsidRDefault="00937F3F" w:rsidP="00937F3F">
      <w:pPr>
        <w:pStyle w:val="ListParagraph"/>
        <w:numPr>
          <w:ilvl w:val="0"/>
          <w:numId w:val="30"/>
        </w:numPr>
        <w:jc w:val="both"/>
      </w:pPr>
      <w:r>
        <w:t>Posting a status update from your phone using the Facebook mobile application.</w:t>
      </w:r>
    </w:p>
    <w:p w14:paraId="141D7D1B" w14:textId="14C0476C" w:rsidR="00937F3F" w:rsidRDefault="00937F3F" w:rsidP="00937F3F">
      <w:pPr>
        <w:pStyle w:val="ListParagraph"/>
        <w:numPr>
          <w:ilvl w:val="0"/>
          <w:numId w:val="30"/>
        </w:numPr>
        <w:jc w:val="both"/>
      </w:pPr>
      <w:r>
        <w:t>LinkedIn suggesting contacts for you to add by looking at your Google contacts.</w:t>
      </w:r>
    </w:p>
    <w:p w14:paraId="4A552BA8" w14:textId="13F763E7" w:rsidR="00937F3F" w:rsidRDefault="00937F3F" w:rsidP="00937F3F">
      <w:pPr>
        <w:pStyle w:val="ListParagraph"/>
        <w:numPr>
          <w:ilvl w:val="0"/>
          <w:numId w:val="30"/>
        </w:numPr>
        <w:jc w:val="both"/>
      </w:pPr>
      <w:r>
        <w:t>Pinterest allowing you to pin something from a WordPress blog.</w:t>
      </w:r>
    </w:p>
    <w:p w14:paraId="341DD1FE" w14:textId="7992EA63" w:rsidR="00937F3F" w:rsidRDefault="00937F3F" w:rsidP="00937F3F">
      <w:pPr>
        <w:pStyle w:val="ListParagraph"/>
        <w:numPr>
          <w:ilvl w:val="0"/>
          <w:numId w:val="30"/>
        </w:numPr>
        <w:jc w:val="both"/>
      </w:pPr>
      <w:r>
        <w:t>Sharing an article to your Facebook feed from the article itself.</w:t>
      </w:r>
    </w:p>
    <w:p w14:paraId="7B6DE9E5" w14:textId="44AFE1DC" w:rsidR="00467250" w:rsidRPr="00467250" w:rsidRDefault="00467250" w:rsidP="00467250">
      <w:pPr>
        <w:pStyle w:val="Heading1"/>
        <w:jc w:val="both"/>
        <w:rPr>
          <w:rStyle w:val="Emphasis"/>
          <w:i w:val="0"/>
          <w:iCs w:val="0"/>
          <w:sz w:val="28"/>
          <w:szCs w:val="28"/>
        </w:rPr>
      </w:pPr>
      <w:bookmarkStart w:id="5" w:name="_Toc92077407"/>
      <w:r w:rsidRPr="00467250">
        <w:rPr>
          <w:rStyle w:val="Emphasis"/>
          <w:i w:val="0"/>
          <w:iCs w:val="0"/>
          <w:sz w:val="28"/>
          <w:szCs w:val="28"/>
        </w:rPr>
        <w:lastRenderedPageBreak/>
        <w:t>Research main question</w:t>
      </w:r>
    </w:p>
    <w:p w14:paraId="7D81E653" w14:textId="5E314885" w:rsidR="00467250" w:rsidRPr="00467250" w:rsidRDefault="00467250" w:rsidP="00467250">
      <w:pPr>
        <w:pStyle w:val="ListParagraph"/>
        <w:numPr>
          <w:ilvl w:val="0"/>
          <w:numId w:val="33"/>
        </w:numPr>
        <w:rPr>
          <w:rStyle w:val="Emphasis"/>
          <w:b/>
          <w:bCs/>
          <w:i w:val="0"/>
          <w:iCs w:val="0"/>
          <w:sz w:val="28"/>
          <w:szCs w:val="28"/>
        </w:rPr>
      </w:pPr>
      <w:r>
        <w:rPr>
          <w:rStyle w:val="Emphasis"/>
          <w:b/>
          <w:bCs/>
          <w:i w:val="0"/>
          <w:iCs w:val="0"/>
          <w:sz w:val="28"/>
          <w:szCs w:val="28"/>
        </w:rPr>
        <w:t>How to implement OAuth2.0?</w:t>
      </w:r>
    </w:p>
    <w:p w14:paraId="425324DB" w14:textId="3FCB8389" w:rsidR="006D387D" w:rsidRDefault="006D387D" w:rsidP="00937F3F">
      <w:pPr>
        <w:pStyle w:val="Heading1"/>
        <w:jc w:val="both"/>
        <w:rPr>
          <w:rStyle w:val="Emphasis"/>
          <w:b w:val="0"/>
          <w:bCs w:val="0"/>
          <w:i w:val="0"/>
          <w:iCs w:val="0"/>
          <w:sz w:val="28"/>
          <w:szCs w:val="28"/>
        </w:rPr>
      </w:pPr>
      <w:r w:rsidRPr="006D387D">
        <w:rPr>
          <w:rStyle w:val="Emphasis"/>
          <w:b w:val="0"/>
          <w:bCs w:val="0"/>
          <w:i w:val="0"/>
          <w:iCs w:val="0"/>
          <w:sz w:val="28"/>
          <w:szCs w:val="28"/>
        </w:rPr>
        <w:t xml:space="preserve">Research </w:t>
      </w:r>
      <w:r w:rsidR="00251733">
        <w:rPr>
          <w:rStyle w:val="Emphasis"/>
          <w:b w:val="0"/>
          <w:bCs w:val="0"/>
          <w:i w:val="0"/>
          <w:iCs w:val="0"/>
          <w:sz w:val="28"/>
          <w:szCs w:val="28"/>
        </w:rPr>
        <w:t>sub</w:t>
      </w:r>
      <w:r w:rsidR="00251733" w:rsidRPr="006D387D">
        <w:rPr>
          <w:rStyle w:val="Emphasis"/>
          <w:b w:val="0"/>
          <w:bCs w:val="0"/>
          <w:i w:val="0"/>
          <w:iCs w:val="0"/>
          <w:sz w:val="28"/>
          <w:szCs w:val="28"/>
        </w:rPr>
        <w:t xml:space="preserve"> questions</w:t>
      </w:r>
      <w:bookmarkEnd w:id="5"/>
      <w:r w:rsidR="00251733">
        <w:rPr>
          <w:rStyle w:val="Emphasis"/>
          <w:b w:val="0"/>
          <w:bCs w:val="0"/>
          <w:i w:val="0"/>
          <w:iCs w:val="0"/>
          <w:sz w:val="28"/>
          <w:szCs w:val="28"/>
        </w:rPr>
        <w:t xml:space="preserve"> </w:t>
      </w:r>
    </w:p>
    <w:p w14:paraId="174DC68C" w14:textId="6957E2F0" w:rsidR="00937F3F" w:rsidRDefault="00937F3F" w:rsidP="00937F3F">
      <w:pPr>
        <w:pStyle w:val="ListParagraph"/>
        <w:numPr>
          <w:ilvl w:val="0"/>
          <w:numId w:val="31"/>
        </w:numPr>
        <w:jc w:val="both"/>
      </w:pPr>
      <w:r>
        <w:t>What is OAuth2.0?</w:t>
      </w:r>
    </w:p>
    <w:p w14:paraId="457E34FE" w14:textId="6BA9FDFB" w:rsidR="00937F3F" w:rsidRDefault="00937F3F" w:rsidP="00937F3F">
      <w:pPr>
        <w:pStyle w:val="ListParagraph"/>
        <w:numPr>
          <w:ilvl w:val="0"/>
          <w:numId w:val="31"/>
        </w:numPr>
        <w:jc w:val="both"/>
      </w:pPr>
      <w:r>
        <w:t>How does OAuth2.0 work?</w:t>
      </w:r>
    </w:p>
    <w:p w14:paraId="73817C7E" w14:textId="65A29340" w:rsidR="00937F3F" w:rsidRDefault="00937F3F" w:rsidP="00937F3F">
      <w:pPr>
        <w:pStyle w:val="ListParagraph"/>
        <w:numPr>
          <w:ilvl w:val="0"/>
          <w:numId w:val="31"/>
        </w:numPr>
        <w:jc w:val="both"/>
      </w:pPr>
      <w:r>
        <w:t>What are the different scopes, roles and principles of OAuth 2.0?</w:t>
      </w:r>
    </w:p>
    <w:p w14:paraId="5D2F82C2" w14:textId="68BB42C7" w:rsidR="00937F3F" w:rsidRDefault="00937F3F" w:rsidP="00937F3F">
      <w:pPr>
        <w:pStyle w:val="ListParagraph"/>
        <w:numPr>
          <w:ilvl w:val="0"/>
          <w:numId w:val="31"/>
        </w:numPr>
        <w:jc w:val="both"/>
      </w:pPr>
      <w:r>
        <w:t>What are the different flows of OAuth 2.0? How are they implemented and how do they work?</w:t>
      </w:r>
    </w:p>
    <w:p w14:paraId="47247FC1" w14:textId="025DCB66" w:rsidR="00D06756" w:rsidRDefault="00937F3F" w:rsidP="00D06756">
      <w:pPr>
        <w:pStyle w:val="ListParagraph"/>
        <w:numPr>
          <w:ilvl w:val="0"/>
          <w:numId w:val="31"/>
        </w:numPr>
        <w:jc w:val="both"/>
      </w:pPr>
      <w:r>
        <w:t>When should the different flows of OAuth2.0 be implemented?</w:t>
      </w:r>
    </w:p>
    <w:p w14:paraId="2AD7CC70" w14:textId="6DB43189" w:rsidR="006D387D" w:rsidRPr="006D387D" w:rsidRDefault="00D06756" w:rsidP="00D06756">
      <w:pPr>
        <w:jc w:val="both"/>
      </w:pPr>
      <w:r>
        <w:t xml:space="preserve">The three levels of the </w:t>
      </w:r>
      <w:r w:rsidRPr="00937F3F">
        <w:t>Development Oriented Triangulation Framework</w:t>
      </w:r>
      <w:r>
        <w:t xml:space="preserve"> are used for defining the main questions of this research. The "What" of the research - Explaining the base of the research and the basics of OAuth2.0. The "Why" of the research - Explaining the usage of the topic of the research. The "How" of the research - Explaining the implementation of the topic of the research.</w:t>
      </w:r>
    </w:p>
    <w:p w14:paraId="4A9AB9CC" w14:textId="3ECE908B" w:rsidR="003F12D2" w:rsidRPr="0076708C" w:rsidRDefault="003F12D2" w:rsidP="003F12D2">
      <w:pPr>
        <w:pStyle w:val="SectionTitle"/>
        <w:rPr>
          <w:b/>
          <w:bCs/>
          <w:i/>
          <w:iCs/>
          <w:sz w:val="32"/>
          <w:szCs w:val="32"/>
        </w:rPr>
      </w:pPr>
      <w:bookmarkStart w:id="6" w:name="_Toc92077408"/>
      <w:r w:rsidRPr="0076708C">
        <w:rPr>
          <w:b/>
          <w:bCs/>
          <w:i/>
          <w:iCs/>
          <w:sz w:val="32"/>
          <w:szCs w:val="32"/>
        </w:rPr>
        <w:lastRenderedPageBreak/>
        <w:t>Table of Contents</w:t>
      </w:r>
      <w:bookmarkEnd w:id="6"/>
    </w:p>
    <w:p w14:paraId="618FD81B" w14:textId="77777777" w:rsidR="00154A99" w:rsidRDefault="005D3A03" w:rsidP="003F12D2">
      <w:pPr>
        <w:pStyle w:val="NoSpacing"/>
      </w:pPr>
      <w:r>
        <w:t xml:space="preserve">  </w:t>
      </w:r>
      <w:r w:rsidR="003F12D2">
        <w:tab/>
      </w:r>
    </w:p>
    <w:sdt>
      <w:sdtPr>
        <w:rPr>
          <w:rFonts w:asciiTheme="minorHAnsi" w:eastAsiaTheme="minorEastAsia" w:hAnsiTheme="minorHAnsi" w:cstheme="minorBidi"/>
          <w:b w:val="0"/>
          <w:szCs w:val="24"/>
        </w:rPr>
        <w:id w:val="1647012633"/>
        <w:docPartObj>
          <w:docPartGallery w:val="Table of Contents"/>
          <w:docPartUnique/>
        </w:docPartObj>
      </w:sdtPr>
      <w:sdtEndPr>
        <w:rPr>
          <w:bCs/>
          <w:noProof/>
        </w:rPr>
      </w:sdtEndPr>
      <w:sdtContent>
        <w:p w14:paraId="66627C11" w14:textId="0D19C7E3" w:rsidR="00154A99" w:rsidRDefault="00154A99">
          <w:pPr>
            <w:pStyle w:val="TOCHeading"/>
          </w:pPr>
          <w:r>
            <w:t>Contents</w:t>
          </w:r>
        </w:p>
        <w:p w14:paraId="626DB353" w14:textId="36CAD04F" w:rsidR="00154A99" w:rsidRDefault="00154A99">
          <w:pPr>
            <w:pStyle w:val="TOC1"/>
            <w:tabs>
              <w:tab w:val="right" w:leader="dot" w:pos="9350"/>
            </w:tabs>
            <w:rPr>
              <w:noProof/>
              <w:kern w:val="0"/>
              <w:sz w:val="22"/>
              <w:szCs w:val="22"/>
              <w:lang w:eastAsia="en-US"/>
            </w:rPr>
          </w:pPr>
          <w:r>
            <w:fldChar w:fldCharType="begin"/>
          </w:r>
          <w:r>
            <w:instrText xml:space="preserve"> TOC \o "1-3" \h \z \u </w:instrText>
          </w:r>
          <w:r>
            <w:fldChar w:fldCharType="separate"/>
          </w:r>
          <w:hyperlink w:anchor="_Toc92077402" w:history="1">
            <w:r w:rsidRPr="0028707A">
              <w:rPr>
                <w:rStyle w:val="Hyperlink"/>
                <w:b/>
                <w:bCs/>
                <w:i/>
                <w:iCs/>
                <w:noProof/>
              </w:rPr>
              <w:t>Versioning table</w:t>
            </w:r>
            <w:r>
              <w:rPr>
                <w:noProof/>
                <w:webHidden/>
              </w:rPr>
              <w:tab/>
            </w:r>
            <w:r>
              <w:rPr>
                <w:noProof/>
                <w:webHidden/>
              </w:rPr>
              <w:fldChar w:fldCharType="begin"/>
            </w:r>
            <w:r>
              <w:rPr>
                <w:noProof/>
                <w:webHidden/>
              </w:rPr>
              <w:instrText xml:space="preserve"> PAGEREF _Toc92077402 \h </w:instrText>
            </w:r>
            <w:r>
              <w:rPr>
                <w:noProof/>
                <w:webHidden/>
              </w:rPr>
            </w:r>
            <w:r>
              <w:rPr>
                <w:noProof/>
                <w:webHidden/>
              </w:rPr>
              <w:fldChar w:fldCharType="separate"/>
            </w:r>
            <w:r w:rsidR="00324173">
              <w:rPr>
                <w:noProof/>
                <w:webHidden/>
              </w:rPr>
              <w:t>2</w:t>
            </w:r>
            <w:r>
              <w:rPr>
                <w:noProof/>
                <w:webHidden/>
              </w:rPr>
              <w:fldChar w:fldCharType="end"/>
            </w:r>
          </w:hyperlink>
        </w:p>
        <w:p w14:paraId="25856227" w14:textId="346E8DA8" w:rsidR="00154A99" w:rsidRDefault="001A7458">
          <w:pPr>
            <w:pStyle w:val="TOC1"/>
            <w:tabs>
              <w:tab w:val="right" w:leader="dot" w:pos="9350"/>
            </w:tabs>
            <w:rPr>
              <w:noProof/>
              <w:kern w:val="0"/>
              <w:sz w:val="22"/>
              <w:szCs w:val="22"/>
              <w:lang w:eastAsia="en-US"/>
            </w:rPr>
          </w:pPr>
          <w:hyperlink w:anchor="_Toc92077403" w:history="1">
            <w:r w:rsidR="00154A99" w:rsidRPr="0028707A">
              <w:rPr>
                <w:rStyle w:val="Hyperlink"/>
                <w:b/>
                <w:bCs/>
                <w:i/>
                <w:iCs/>
                <w:noProof/>
              </w:rPr>
              <w:t>Abstract</w:t>
            </w:r>
            <w:r w:rsidR="00154A99">
              <w:rPr>
                <w:noProof/>
                <w:webHidden/>
              </w:rPr>
              <w:tab/>
            </w:r>
            <w:r w:rsidR="00154A99">
              <w:rPr>
                <w:noProof/>
                <w:webHidden/>
              </w:rPr>
              <w:fldChar w:fldCharType="begin"/>
            </w:r>
            <w:r w:rsidR="00154A99">
              <w:rPr>
                <w:noProof/>
                <w:webHidden/>
              </w:rPr>
              <w:instrText xml:space="preserve"> PAGEREF _Toc92077403 \h </w:instrText>
            </w:r>
            <w:r w:rsidR="00154A99">
              <w:rPr>
                <w:noProof/>
                <w:webHidden/>
              </w:rPr>
            </w:r>
            <w:r w:rsidR="00154A99">
              <w:rPr>
                <w:noProof/>
                <w:webHidden/>
              </w:rPr>
              <w:fldChar w:fldCharType="separate"/>
            </w:r>
            <w:r w:rsidR="00324173">
              <w:rPr>
                <w:noProof/>
                <w:webHidden/>
              </w:rPr>
              <w:t>3</w:t>
            </w:r>
            <w:r w:rsidR="00154A99">
              <w:rPr>
                <w:noProof/>
                <w:webHidden/>
              </w:rPr>
              <w:fldChar w:fldCharType="end"/>
            </w:r>
          </w:hyperlink>
        </w:p>
        <w:p w14:paraId="09133455" w14:textId="14E86C4E" w:rsidR="00154A99" w:rsidRDefault="001A7458">
          <w:pPr>
            <w:pStyle w:val="TOC1"/>
            <w:tabs>
              <w:tab w:val="right" w:leader="dot" w:pos="9350"/>
            </w:tabs>
            <w:rPr>
              <w:noProof/>
              <w:kern w:val="0"/>
              <w:sz w:val="22"/>
              <w:szCs w:val="22"/>
              <w:lang w:eastAsia="en-US"/>
            </w:rPr>
          </w:pPr>
          <w:hyperlink w:anchor="_Toc92077404" w:history="1">
            <w:r w:rsidR="00154A99" w:rsidRPr="0028707A">
              <w:rPr>
                <w:rStyle w:val="Hyperlink"/>
                <w:b/>
                <w:bCs/>
                <w:i/>
                <w:iCs/>
                <w:noProof/>
              </w:rPr>
              <w:t>Research points</w:t>
            </w:r>
            <w:r w:rsidR="00154A99">
              <w:rPr>
                <w:noProof/>
                <w:webHidden/>
              </w:rPr>
              <w:tab/>
            </w:r>
            <w:r w:rsidR="00154A99">
              <w:rPr>
                <w:noProof/>
                <w:webHidden/>
              </w:rPr>
              <w:fldChar w:fldCharType="begin"/>
            </w:r>
            <w:r w:rsidR="00154A99">
              <w:rPr>
                <w:noProof/>
                <w:webHidden/>
              </w:rPr>
              <w:instrText xml:space="preserve"> PAGEREF _Toc92077404 \h </w:instrText>
            </w:r>
            <w:r w:rsidR="00154A99">
              <w:rPr>
                <w:noProof/>
                <w:webHidden/>
              </w:rPr>
            </w:r>
            <w:r w:rsidR="00154A99">
              <w:rPr>
                <w:noProof/>
                <w:webHidden/>
              </w:rPr>
              <w:fldChar w:fldCharType="separate"/>
            </w:r>
            <w:r w:rsidR="00324173">
              <w:rPr>
                <w:noProof/>
                <w:webHidden/>
              </w:rPr>
              <w:t>4</w:t>
            </w:r>
            <w:r w:rsidR="00154A99">
              <w:rPr>
                <w:noProof/>
                <w:webHidden/>
              </w:rPr>
              <w:fldChar w:fldCharType="end"/>
            </w:r>
          </w:hyperlink>
        </w:p>
        <w:p w14:paraId="40CB6344" w14:textId="283A9D01" w:rsidR="00154A99" w:rsidRDefault="001A7458">
          <w:pPr>
            <w:pStyle w:val="TOC1"/>
            <w:tabs>
              <w:tab w:val="right" w:leader="dot" w:pos="9350"/>
            </w:tabs>
            <w:rPr>
              <w:noProof/>
              <w:kern w:val="0"/>
              <w:sz w:val="22"/>
              <w:szCs w:val="22"/>
              <w:lang w:eastAsia="en-US"/>
            </w:rPr>
          </w:pPr>
          <w:hyperlink w:anchor="_Toc92077405" w:history="1">
            <w:r w:rsidR="00154A99" w:rsidRPr="0028707A">
              <w:rPr>
                <w:rStyle w:val="Hyperlink"/>
                <w:noProof/>
              </w:rPr>
              <w:t>Introduction</w:t>
            </w:r>
            <w:r w:rsidR="00154A99">
              <w:rPr>
                <w:noProof/>
                <w:webHidden/>
              </w:rPr>
              <w:tab/>
            </w:r>
            <w:r w:rsidR="00154A99">
              <w:rPr>
                <w:noProof/>
                <w:webHidden/>
              </w:rPr>
              <w:fldChar w:fldCharType="begin"/>
            </w:r>
            <w:r w:rsidR="00154A99">
              <w:rPr>
                <w:noProof/>
                <w:webHidden/>
              </w:rPr>
              <w:instrText xml:space="preserve"> PAGEREF _Toc92077405 \h </w:instrText>
            </w:r>
            <w:r w:rsidR="00154A99">
              <w:rPr>
                <w:noProof/>
                <w:webHidden/>
              </w:rPr>
            </w:r>
            <w:r w:rsidR="00154A99">
              <w:rPr>
                <w:noProof/>
                <w:webHidden/>
              </w:rPr>
              <w:fldChar w:fldCharType="separate"/>
            </w:r>
            <w:r w:rsidR="00324173">
              <w:rPr>
                <w:noProof/>
                <w:webHidden/>
              </w:rPr>
              <w:t>4</w:t>
            </w:r>
            <w:r w:rsidR="00154A99">
              <w:rPr>
                <w:noProof/>
                <w:webHidden/>
              </w:rPr>
              <w:fldChar w:fldCharType="end"/>
            </w:r>
          </w:hyperlink>
        </w:p>
        <w:p w14:paraId="55ABFEFE" w14:textId="57B9AFBB" w:rsidR="00154A99" w:rsidRDefault="001A7458">
          <w:pPr>
            <w:pStyle w:val="TOC1"/>
            <w:tabs>
              <w:tab w:val="right" w:leader="dot" w:pos="9350"/>
            </w:tabs>
            <w:rPr>
              <w:noProof/>
              <w:kern w:val="0"/>
              <w:sz w:val="22"/>
              <w:szCs w:val="22"/>
              <w:lang w:eastAsia="en-US"/>
            </w:rPr>
          </w:pPr>
          <w:hyperlink w:anchor="_Toc92077406" w:history="1">
            <w:r w:rsidR="00154A99" w:rsidRPr="0028707A">
              <w:rPr>
                <w:rStyle w:val="Hyperlink"/>
                <w:noProof/>
              </w:rPr>
              <w:t>Common examples of its usage</w:t>
            </w:r>
            <w:r w:rsidR="00154A99">
              <w:rPr>
                <w:noProof/>
                <w:webHidden/>
              </w:rPr>
              <w:tab/>
            </w:r>
            <w:r w:rsidR="00154A99">
              <w:rPr>
                <w:noProof/>
                <w:webHidden/>
              </w:rPr>
              <w:fldChar w:fldCharType="begin"/>
            </w:r>
            <w:r w:rsidR="00154A99">
              <w:rPr>
                <w:noProof/>
                <w:webHidden/>
              </w:rPr>
              <w:instrText xml:space="preserve"> PAGEREF _Toc92077406 \h </w:instrText>
            </w:r>
            <w:r w:rsidR="00154A99">
              <w:rPr>
                <w:noProof/>
                <w:webHidden/>
              </w:rPr>
            </w:r>
            <w:r w:rsidR="00154A99">
              <w:rPr>
                <w:noProof/>
                <w:webHidden/>
              </w:rPr>
              <w:fldChar w:fldCharType="separate"/>
            </w:r>
            <w:r w:rsidR="00324173">
              <w:rPr>
                <w:noProof/>
                <w:webHidden/>
              </w:rPr>
              <w:t>4</w:t>
            </w:r>
            <w:r w:rsidR="00154A99">
              <w:rPr>
                <w:noProof/>
                <w:webHidden/>
              </w:rPr>
              <w:fldChar w:fldCharType="end"/>
            </w:r>
          </w:hyperlink>
        </w:p>
        <w:p w14:paraId="42624791" w14:textId="140F111A" w:rsidR="00154A99" w:rsidRDefault="001A7458">
          <w:pPr>
            <w:pStyle w:val="TOC1"/>
            <w:tabs>
              <w:tab w:val="right" w:leader="dot" w:pos="9350"/>
            </w:tabs>
            <w:rPr>
              <w:noProof/>
              <w:kern w:val="0"/>
              <w:sz w:val="22"/>
              <w:szCs w:val="22"/>
              <w:lang w:eastAsia="en-US"/>
            </w:rPr>
          </w:pPr>
          <w:hyperlink w:anchor="_Toc92077407" w:history="1">
            <w:r w:rsidR="00154A99" w:rsidRPr="0028707A">
              <w:rPr>
                <w:rStyle w:val="Hyperlink"/>
                <w:noProof/>
              </w:rPr>
              <w:t>Research sub questions</w:t>
            </w:r>
            <w:r w:rsidR="00154A99">
              <w:rPr>
                <w:noProof/>
                <w:webHidden/>
              </w:rPr>
              <w:tab/>
            </w:r>
            <w:r w:rsidR="00154A99">
              <w:rPr>
                <w:noProof/>
                <w:webHidden/>
              </w:rPr>
              <w:fldChar w:fldCharType="begin"/>
            </w:r>
            <w:r w:rsidR="00154A99">
              <w:rPr>
                <w:noProof/>
                <w:webHidden/>
              </w:rPr>
              <w:instrText xml:space="preserve"> PAGEREF _Toc92077407 \h </w:instrText>
            </w:r>
            <w:r w:rsidR="00154A99">
              <w:rPr>
                <w:noProof/>
                <w:webHidden/>
              </w:rPr>
            </w:r>
            <w:r w:rsidR="00154A99">
              <w:rPr>
                <w:noProof/>
                <w:webHidden/>
              </w:rPr>
              <w:fldChar w:fldCharType="separate"/>
            </w:r>
            <w:r w:rsidR="00324173">
              <w:rPr>
                <w:noProof/>
                <w:webHidden/>
              </w:rPr>
              <w:t>6</w:t>
            </w:r>
            <w:r w:rsidR="00154A99">
              <w:rPr>
                <w:noProof/>
                <w:webHidden/>
              </w:rPr>
              <w:fldChar w:fldCharType="end"/>
            </w:r>
          </w:hyperlink>
        </w:p>
        <w:p w14:paraId="4F6051BA" w14:textId="76DDACBF" w:rsidR="00154A99" w:rsidRDefault="001A7458">
          <w:pPr>
            <w:pStyle w:val="TOC1"/>
            <w:tabs>
              <w:tab w:val="right" w:leader="dot" w:pos="9350"/>
            </w:tabs>
            <w:rPr>
              <w:noProof/>
              <w:kern w:val="0"/>
              <w:sz w:val="22"/>
              <w:szCs w:val="22"/>
              <w:lang w:eastAsia="en-US"/>
            </w:rPr>
          </w:pPr>
          <w:hyperlink w:anchor="_Toc92077408" w:history="1">
            <w:r w:rsidR="00154A99" w:rsidRPr="0028707A">
              <w:rPr>
                <w:rStyle w:val="Hyperlink"/>
                <w:b/>
                <w:bCs/>
                <w:i/>
                <w:iCs/>
                <w:noProof/>
              </w:rPr>
              <w:t>Table of Contents</w:t>
            </w:r>
            <w:r w:rsidR="00154A99">
              <w:rPr>
                <w:noProof/>
                <w:webHidden/>
              </w:rPr>
              <w:tab/>
            </w:r>
            <w:r w:rsidR="00154A99">
              <w:rPr>
                <w:noProof/>
                <w:webHidden/>
              </w:rPr>
              <w:fldChar w:fldCharType="begin"/>
            </w:r>
            <w:r w:rsidR="00154A99">
              <w:rPr>
                <w:noProof/>
                <w:webHidden/>
              </w:rPr>
              <w:instrText xml:space="preserve"> PAGEREF _Toc92077408 \h </w:instrText>
            </w:r>
            <w:r w:rsidR="00154A99">
              <w:rPr>
                <w:noProof/>
                <w:webHidden/>
              </w:rPr>
            </w:r>
            <w:r w:rsidR="00154A99">
              <w:rPr>
                <w:noProof/>
                <w:webHidden/>
              </w:rPr>
              <w:fldChar w:fldCharType="separate"/>
            </w:r>
            <w:r w:rsidR="00324173">
              <w:rPr>
                <w:noProof/>
                <w:webHidden/>
              </w:rPr>
              <w:t>7</w:t>
            </w:r>
            <w:r w:rsidR="00154A99">
              <w:rPr>
                <w:noProof/>
                <w:webHidden/>
              </w:rPr>
              <w:fldChar w:fldCharType="end"/>
            </w:r>
          </w:hyperlink>
        </w:p>
        <w:p w14:paraId="3D2C346C" w14:textId="74F0181A" w:rsidR="00154A99" w:rsidRDefault="001A7458">
          <w:pPr>
            <w:pStyle w:val="TOC1"/>
            <w:tabs>
              <w:tab w:val="right" w:leader="dot" w:pos="9350"/>
            </w:tabs>
            <w:rPr>
              <w:noProof/>
              <w:kern w:val="0"/>
              <w:sz w:val="22"/>
              <w:szCs w:val="22"/>
              <w:lang w:eastAsia="en-US"/>
            </w:rPr>
          </w:pPr>
          <w:hyperlink w:anchor="_Toc92077409" w:history="1">
            <w:r w:rsidR="00154A99" w:rsidRPr="0028707A">
              <w:rPr>
                <w:rStyle w:val="Hyperlink"/>
                <w:b/>
                <w:bCs/>
                <w:i/>
                <w:iCs/>
                <w:noProof/>
              </w:rPr>
              <w:t>OAuth 2.0 terminology</w:t>
            </w:r>
            <w:r w:rsidR="00154A99">
              <w:rPr>
                <w:noProof/>
                <w:webHidden/>
              </w:rPr>
              <w:tab/>
            </w:r>
            <w:r w:rsidR="00154A99">
              <w:rPr>
                <w:noProof/>
                <w:webHidden/>
              </w:rPr>
              <w:fldChar w:fldCharType="begin"/>
            </w:r>
            <w:r w:rsidR="00154A99">
              <w:rPr>
                <w:noProof/>
                <w:webHidden/>
              </w:rPr>
              <w:instrText xml:space="preserve"> PAGEREF _Toc92077409 \h </w:instrText>
            </w:r>
            <w:r w:rsidR="00154A99">
              <w:rPr>
                <w:noProof/>
                <w:webHidden/>
              </w:rPr>
            </w:r>
            <w:r w:rsidR="00154A99">
              <w:rPr>
                <w:noProof/>
                <w:webHidden/>
              </w:rPr>
              <w:fldChar w:fldCharType="separate"/>
            </w:r>
            <w:r w:rsidR="00324173">
              <w:rPr>
                <w:noProof/>
                <w:webHidden/>
              </w:rPr>
              <w:t>9</w:t>
            </w:r>
            <w:r w:rsidR="00154A99">
              <w:rPr>
                <w:noProof/>
                <w:webHidden/>
              </w:rPr>
              <w:fldChar w:fldCharType="end"/>
            </w:r>
          </w:hyperlink>
        </w:p>
        <w:p w14:paraId="63E3E3A1" w14:textId="6BB5A428" w:rsidR="00154A99" w:rsidRDefault="001A7458">
          <w:pPr>
            <w:pStyle w:val="TOC1"/>
            <w:tabs>
              <w:tab w:val="right" w:leader="dot" w:pos="9350"/>
            </w:tabs>
            <w:rPr>
              <w:noProof/>
              <w:kern w:val="0"/>
              <w:sz w:val="22"/>
              <w:szCs w:val="22"/>
              <w:lang w:eastAsia="en-US"/>
            </w:rPr>
          </w:pPr>
          <w:hyperlink w:anchor="_Toc92077410" w:history="1">
            <w:r w:rsidR="00154A99" w:rsidRPr="0028707A">
              <w:rPr>
                <w:rStyle w:val="Hyperlink"/>
                <w:b/>
                <w:bCs/>
                <w:i/>
                <w:iCs/>
                <w:noProof/>
              </w:rPr>
              <w:t>OAuth 2.0</w:t>
            </w:r>
            <w:r w:rsidR="00154A99">
              <w:rPr>
                <w:noProof/>
                <w:webHidden/>
              </w:rPr>
              <w:tab/>
            </w:r>
            <w:r w:rsidR="00154A99">
              <w:rPr>
                <w:noProof/>
                <w:webHidden/>
              </w:rPr>
              <w:fldChar w:fldCharType="begin"/>
            </w:r>
            <w:r w:rsidR="00154A99">
              <w:rPr>
                <w:noProof/>
                <w:webHidden/>
              </w:rPr>
              <w:instrText xml:space="preserve"> PAGEREF _Toc92077410 \h </w:instrText>
            </w:r>
            <w:r w:rsidR="00154A99">
              <w:rPr>
                <w:noProof/>
                <w:webHidden/>
              </w:rPr>
            </w:r>
            <w:r w:rsidR="00154A99">
              <w:rPr>
                <w:noProof/>
                <w:webHidden/>
              </w:rPr>
              <w:fldChar w:fldCharType="separate"/>
            </w:r>
            <w:r w:rsidR="00324173">
              <w:rPr>
                <w:noProof/>
                <w:webHidden/>
              </w:rPr>
              <w:t>11</w:t>
            </w:r>
            <w:r w:rsidR="00154A99">
              <w:rPr>
                <w:noProof/>
                <w:webHidden/>
              </w:rPr>
              <w:fldChar w:fldCharType="end"/>
            </w:r>
          </w:hyperlink>
        </w:p>
        <w:p w14:paraId="38A093DF" w14:textId="483EC198" w:rsidR="00154A99" w:rsidRDefault="001A7458">
          <w:pPr>
            <w:pStyle w:val="TOC2"/>
            <w:tabs>
              <w:tab w:val="right" w:leader="dot" w:pos="9350"/>
            </w:tabs>
            <w:rPr>
              <w:noProof/>
              <w:kern w:val="0"/>
              <w:sz w:val="22"/>
              <w:szCs w:val="22"/>
              <w:lang w:eastAsia="en-US"/>
            </w:rPr>
          </w:pPr>
          <w:hyperlink w:anchor="_Toc92077411" w:history="1">
            <w:r w:rsidR="00154A99" w:rsidRPr="0028707A">
              <w:rPr>
                <w:rStyle w:val="Hyperlink"/>
                <w:rFonts w:cstheme="majorHAnsi"/>
                <w:noProof/>
              </w:rPr>
              <w:t>Principles of OAuth2.0</w:t>
            </w:r>
            <w:r w:rsidR="00154A99">
              <w:rPr>
                <w:noProof/>
                <w:webHidden/>
              </w:rPr>
              <w:tab/>
            </w:r>
            <w:r w:rsidR="00154A99">
              <w:rPr>
                <w:noProof/>
                <w:webHidden/>
              </w:rPr>
              <w:fldChar w:fldCharType="begin"/>
            </w:r>
            <w:r w:rsidR="00154A99">
              <w:rPr>
                <w:noProof/>
                <w:webHidden/>
              </w:rPr>
              <w:instrText xml:space="preserve"> PAGEREF _Toc92077411 \h </w:instrText>
            </w:r>
            <w:r w:rsidR="00154A99">
              <w:rPr>
                <w:noProof/>
                <w:webHidden/>
              </w:rPr>
            </w:r>
            <w:r w:rsidR="00154A99">
              <w:rPr>
                <w:noProof/>
                <w:webHidden/>
              </w:rPr>
              <w:fldChar w:fldCharType="separate"/>
            </w:r>
            <w:r w:rsidR="00324173">
              <w:rPr>
                <w:noProof/>
                <w:webHidden/>
              </w:rPr>
              <w:t>11</w:t>
            </w:r>
            <w:r w:rsidR="00154A99">
              <w:rPr>
                <w:noProof/>
                <w:webHidden/>
              </w:rPr>
              <w:fldChar w:fldCharType="end"/>
            </w:r>
          </w:hyperlink>
        </w:p>
        <w:p w14:paraId="03559993" w14:textId="509D151C" w:rsidR="00154A99" w:rsidRDefault="001A7458">
          <w:pPr>
            <w:pStyle w:val="TOC2"/>
            <w:tabs>
              <w:tab w:val="right" w:leader="dot" w:pos="9350"/>
            </w:tabs>
            <w:rPr>
              <w:noProof/>
              <w:kern w:val="0"/>
              <w:sz w:val="22"/>
              <w:szCs w:val="22"/>
              <w:lang w:eastAsia="en-US"/>
            </w:rPr>
          </w:pPr>
          <w:hyperlink w:anchor="_Toc92077412" w:history="1">
            <w:r w:rsidR="00154A99" w:rsidRPr="0028707A">
              <w:rPr>
                <w:rStyle w:val="Hyperlink"/>
                <w:noProof/>
              </w:rPr>
              <w:t>OAuth2.0 Roles</w:t>
            </w:r>
            <w:r w:rsidR="00154A99">
              <w:rPr>
                <w:noProof/>
                <w:webHidden/>
              </w:rPr>
              <w:tab/>
            </w:r>
            <w:r w:rsidR="00154A99">
              <w:rPr>
                <w:noProof/>
                <w:webHidden/>
              </w:rPr>
              <w:fldChar w:fldCharType="begin"/>
            </w:r>
            <w:r w:rsidR="00154A99">
              <w:rPr>
                <w:noProof/>
                <w:webHidden/>
              </w:rPr>
              <w:instrText xml:space="preserve"> PAGEREF _Toc92077412 \h </w:instrText>
            </w:r>
            <w:r w:rsidR="00154A99">
              <w:rPr>
                <w:noProof/>
                <w:webHidden/>
              </w:rPr>
            </w:r>
            <w:r w:rsidR="00154A99">
              <w:rPr>
                <w:noProof/>
                <w:webHidden/>
              </w:rPr>
              <w:fldChar w:fldCharType="separate"/>
            </w:r>
            <w:r w:rsidR="00324173">
              <w:rPr>
                <w:noProof/>
                <w:webHidden/>
              </w:rPr>
              <w:t>11</w:t>
            </w:r>
            <w:r w:rsidR="00154A99">
              <w:rPr>
                <w:noProof/>
                <w:webHidden/>
              </w:rPr>
              <w:fldChar w:fldCharType="end"/>
            </w:r>
          </w:hyperlink>
        </w:p>
        <w:p w14:paraId="05F13B6D" w14:textId="65590F38" w:rsidR="00154A99" w:rsidRDefault="001A7458">
          <w:pPr>
            <w:pStyle w:val="TOC2"/>
            <w:tabs>
              <w:tab w:val="right" w:leader="dot" w:pos="9350"/>
            </w:tabs>
            <w:rPr>
              <w:noProof/>
              <w:kern w:val="0"/>
              <w:sz w:val="22"/>
              <w:szCs w:val="22"/>
              <w:lang w:eastAsia="en-US"/>
            </w:rPr>
          </w:pPr>
          <w:hyperlink w:anchor="_Toc92077413" w:history="1">
            <w:r w:rsidR="00154A99" w:rsidRPr="0028707A">
              <w:rPr>
                <w:rStyle w:val="Hyperlink"/>
                <w:noProof/>
              </w:rPr>
              <w:t>OAuth 2.0 Scopes</w:t>
            </w:r>
            <w:r w:rsidR="00154A99">
              <w:rPr>
                <w:noProof/>
                <w:webHidden/>
              </w:rPr>
              <w:tab/>
            </w:r>
            <w:r w:rsidR="00154A99">
              <w:rPr>
                <w:noProof/>
                <w:webHidden/>
              </w:rPr>
              <w:fldChar w:fldCharType="begin"/>
            </w:r>
            <w:r w:rsidR="00154A99">
              <w:rPr>
                <w:noProof/>
                <w:webHidden/>
              </w:rPr>
              <w:instrText xml:space="preserve"> PAGEREF _Toc92077413 \h </w:instrText>
            </w:r>
            <w:r w:rsidR="00154A99">
              <w:rPr>
                <w:noProof/>
                <w:webHidden/>
              </w:rPr>
            </w:r>
            <w:r w:rsidR="00154A99">
              <w:rPr>
                <w:noProof/>
                <w:webHidden/>
              </w:rPr>
              <w:fldChar w:fldCharType="separate"/>
            </w:r>
            <w:r w:rsidR="00324173">
              <w:rPr>
                <w:noProof/>
                <w:webHidden/>
              </w:rPr>
              <w:t>12</w:t>
            </w:r>
            <w:r w:rsidR="00154A99">
              <w:rPr>
                <w:noProof/>
                <w:webHidden/>
              </w:rPr>
              <w:fldChar w:fldCharType="end"/>
            </w:r>
          </w:hyperlink>
        </w:p>
        <w:p w14:paraId="12817FB8" w14:textId="1FD0A94A" w:rsidR="00154A99" w:rsidRDefault="001A7458">
          <w:pPr>
            <w:pStyle w:val="TOC2"/>
            <w:tabs>
              <w:tab w:val="right" w:leader="dot" w:pos="9350"/>
            </w:tabs>
            <w:rPr>
              <w:noProof/>
              <w:kern w:val="0"/>
              <w:sz w:val="22"/>
              <w:szCs w:val="22"/>
              <w:lang w:eastAsia="en-US"/>
            </w:rPr>
          </w:pPr>
          <w:hyperlink w:anchor="_Toc92077414" w:history="1">
            <w:r w:rsidR="00154A99" w:rsidRPr="0028707A">
              <w:rPr>
                <w:rStyle w:val="Hyperlink"/>
                <w:noProof/>
              </w:rPr>
              <w:t>Grant Types in OAuth 2.0</w:t>
            </w:r>
            <w:r w:rsidR="00154A99">
              <w:rPr>
                <w:noProof/>
                <w:webHidden/>
              </w:rPr>
              <w:tab/>
            </w:r>
            <w:r w:rsidR="00154A99">
              <w:rPr>
                <w:noProof/>
                <w:webHidden/>
              </w:rPr>
              <w:fldChar w:fldCharType="begin"/>
            </w:r>
            <w:r w:rsidR="00154A99">
              <w:rPr>
                <w:noProof/>
                <w:webHidden/>
              </w:rPr>
              <w:instrText xml:space="preserve"> PAGEREF _Toc92077414 \h </w:instrText>
            </w:r>
            <w:r w:rsidR="00154A99">
              <w:rPr>
                <w:noProof/>
                <w:webHidden/>
              </w:rPr>
            </w:r>
            <w:r w:rsidR="00154A99">
              <w:rPr>
                <w:noProof/>
                <w:webHidden/>
              </w:rPr>
              <w:fldChar w:fldCharType="separate"/>
            </w:r>
            <w:r w:rsidR="00324173">
              <w:rPr>
                <w:noProof/>
                <w:webHidden/>
              </w:rPr>
              <w:t>12</w:t>
            </w:r>
            <w:r w:rsidR="00154A99">
              <w:rPr>
                <w:noProof/>
                <w:webHidden/>
              </w:rPr>
              <w:fldChar w:fldCharType="end"/>
            </w:r>
          </w:hyperlink>
        </w:p>
        <w:p w14:paraId="0D0D7563" w14:textId="197A0C6A" w:rsidR="00154A99" w:rsidRDefault="001A7458">
          <w:pPr>
            <w:pStyle w:val="TOC1"/>
            <w:tabs>
              <w:tab w:val="right" w:leader="dot" w:pos="9350"/>
            </w:tabs>
            <w:rPr>
              <w:noProof/>
              <w:kern w:val="0"/>
              <w:sz w:val="22"/>
              <w:szCs w:val="22"/>
              <w:lang w:eastAsia="en-US"/>
            </w:rPr>
          </w:pPr>
          <w:hyperlink w:anchor="_Toc92077415" w:history="1">
            <w:r w:rsidR="00154A99" w:rsidRPr="0028707A">
              <w:rPr>
                <w:rStyle w:val="Hyperlink"/>
                <w:b/>
                <w:bCs/>
                <w:i/>
                <w:iCs/>
                <w:noProof/>
              </w:rPr>
              <w:t>Authorization Code Grant</w:t>
            </w:r>
            <w:r w:rsidR="00154A99">
              <w:rPr>
                <w:noProof/>
                <w:webHidden/>
              </w:rPr>
              <w:tab/>
            </w:r>
            <w:r w:rsidR="00154A99">
              <w:rPr>
                <w:noProof/>
                <w:webHidden/>
              </w:rPr>
              <w:fldChar w:fldCharType="begin"/>
            </w:r>
            <w:r w:rsidR="00154A99">
              <w:rPr>
                <w:noProof/>
                <w:webHidden/>
              </w:rPr>
              <w:instrText xml:space="preserve"> PAGEREF _Toc92077415 \h </w:instrText>
            </w:r>
            <w:r w:rsidR="00154A99">
              <w:rPr>
                <w:noProof/>
                <w:webHidden/>
              </w:rPr>
            </w:r>
            <w:r w:rsidR="00154A99">
              <w:rPr>
                <w:noProof/>
                <w:webHidden/>
              </w:rPr>
              <w:fldChar w:fldCharType="separate"/>
            </w:r>
            <w:r w:rsidR="00324173">
              <w:rPr>
                <w:noProof/>
                <w:webHidden/>
              </w:rPr>
              <w:t>14</w:t>
            </w:r>
            <w:r w:rsidR="00154A99">
              <w:rPr>
                <w:noProof/>
                <w:webHidden/>
              </w:rPr>
              <w:fldChar w:fldCharType="end"/>
            </w:r>
          </w:hyperlink>
        </w:p>
        <w:p w14:paraId="585D0BA3" w14:textId="45C91B08" w:rsidR="00154A99" w:rsidRDefault="001A7458">
          <w:pPr>
            <w:pStyle w:val="TOC2"/>
            <w:tabs>
              <w:tab w:val="right" w:leader="dot" w:pos="9350"/>
            </w:tabs>
            <w:rPr>
              <w:noProof/>
              <w:kern w:val="0"/>
              <w:sz w:val="22"/>
              <w:szCs w:val="22"/>
              <w:lang w:eastAsia="en-US"/>
            </w:rPr>
          </w:pPr>
          <w:hyperlink w:anchor="_Toc92077416" w:history="1">
            <w:r w:rsidR="00154A99" w:rsidRPr="0028707A">
              <w:rPr>
                <w:rStyle w:val="Hyperlink"/>
                <w:noProof/>
              </w:rPr>
              <w:t>How does Authorization Code Grant work.</w:t>
            </w:r>
            <w:r w:rsidR="00154A99">
              <w:rPr>
                <w:noProof/>
                <w:webHidden/>
              </w:rPr>
              <w:tab/>
            </w:r>
            <w:r w:rsidR="00154A99">
              <w:rPr>
                <w:noProof/>
                <w:webHidden/>
              </w:rPr>
              <w:fldChar w:fldCharType="begin"/>
            </w:r>
            <w:r w:rsidR="00154A99">
              <w:rPr>
                <w:noProof/>
                <w:webHidden/>
              </w:rPr>
              <w:instrText xml:space="preserve"> PAGEREF _Toc92077416 \h </w:instrText>
            </w:r>
            <w:r w:rsidR="00154A99">
              <w:rPr>
                <w:noProof/>
                <w:webHidden/>
              </w:rPr>
            </w:r>
            <w:r w:rsidR="00154A99">
              <w:rPr>
                <w:noProof/>
                <w:webHidden/>
              </w:rPr>
              <w:fldChar w:fldCharType="separate"/>
            </w:r>
            <w:r w:rsidR="00324173">
              <w:rPr>
                <w:noProof/>
                <w:webHidden/>
              </w:rPr>
              <w:t>14</w:t>
            </w:r>
            <w:r w:rsidR="00154A99">
              <w:rPr>
                <w:noProof/>
                <w:webHidden/>
              </w:rPr>
              <w:fldChar w:fldCharType="end"/>
            </w:r>
          </w:hyperlink>
        </w:p>
        <w:p w14:paraId="049460A8" w14:textId="706AA2D4" w:rsidR="00154A99" w:rsidRDefault="001A7458">
          <w:pPr>
            <w:pStyle w:val="TOC2"/>
            <w:tabs>
              <w:tab w:val="right" w:leader="dot" w:pos="9350"/>
            </w:tabs>
            <w:rPr>
              <w:noProof/>
              <w:kern w:val="0"/>
              <w:sz w:val="22"/>
              <w:szCs w:val="22"/>
              <w:lang w:eastAsia="en-US"/>
            </w:rPr>
          </w:pPr>
          <w:hyperlink w:anchor="_Toc92077417" w:history="1">
            <w:r w:rsidR="00154A99" w:rsidRPr="0028707A">
              <w:rPr>
                <w:rStyle w:val="Hyperlink"/>
                <w:noProof/>
              </w:rPr>
              <w:t>When to use the Authorization Code Grant.</w:t>
            </w:r>
            <w:r w:rsidR="00154A99">
              <w:rPr>
                <w:noProof/>
                <w:webHidden/>
              </w:rPr>
              <w:tab/>
            </w:r>
            <w:r w:rsidR="00154A99">
              <w:rPr>
                <w:noProof/>
                <w:webHidden/>
              </w:rPr>
              <w:fldChar w:fldCharType="begin"/>
            </w:r>
            <w:r w:rsidR="00154A99">
              <w:rPr>
                <w:noProof/>
                <w:webHidden/>
              </w:rPr>
              <w:instrText xml:space="preserve"> PAGEREF _Toc92077417 \h </w:instrText>
            </w:r>
            <w:r w:rsidR="00154A99">
              <w:rPr>
                <w:noProof/>
                <w:webHidden/>
              </w:rPr>
            </w:r>
            <w:r w:rsidR="00154A99">
              <w:rPr>
                <w:noProof/>
                <w:webHidden/>
              </w:rPr>
              <w:fldChar w:fldCharType="separate"/>
            </w:r>
            <w:r w:rsidR="00324173">
              <w:rPr>
                <w:noProof/>
                <w:webHidden/>
              </w:rPr>
              <w:t>15</w:t>
            </w:r>
            <w:r w:rsidR="00154A99">
              <w:rPr>
                <w:noProof/>
                <w:webHidden/>
              </w:rPr>
              <w:fldChar w:fldCharType="end"/>
            </w:r>
          </w:hyperlink>
        </w:p>
        <w:p w14:paraId="4B4CCAD9" w14:textId="79408C3A" w:rsidR="00154A99" w:rsidRDefault="001A7458">
          <w:pPr>
            <w:pStyle w:val="TOC1"/>
            <w:tabs>
              <w:tab w:val="right" w:leader="dot" w:pos="9350"/>
            </w:tabs>
            <w:rPr>
              <w:noProof/>
              <w:kern w:val="0"/>
              <w:sz w:val="22"/>
              <w:szCs w:val="22"/>
              <w:lang w:eastAsia="en-US"/>
            </w:rPr>
          </w:pPr>
          <w:hyperlink w:anchor="_Toc92077418" w:history="1">
            <w:r w:rsidR="00154A99" w:rsidRPr="0028707A">
              <w:rPr>
                <w:rStyle w:val="Hyperlink"/>
                <w:b/>
                <w:bCs/>
                <w:i/>
                <w:iCs/>
                <w:noProof/>
              </w:rPr>
              <w:t>Implicit Grant</w:t>
            </w:r>
            <w:r w:rsidR="00154A99">
              <w:rPr>
                <w:noProof/>
                <w:webHidden/>
              </w:rPr>
              <w:tab/>
            </w:r>
            <w:r w:rsidR="00154A99">
              <w:rPr>
                <w:noProof/>
                <w:webHidden/>
              </w:rPr>
              <w:fldChar w:fldCharType="begin"/>
            </w:r>
            <w:r w:rsidR="00154A99">
              <w:rPr>
                <w:noProof/>
                <w:webHidden/>
              </w:rPr>
              <w:instrText xml:space="preserve"> PAGEREF _Toc92077418 \h </w:instrText>
            </w:r>
            <w:r w:rsidR="00154A99">
              <w:rPr>
                <w:noProof/>
                <w:webHidden/>
              </w:rPr>
            </w:r>
            <w:r w:rsidR="00154A99">
              <w:rPr>
                <w:noProof/>
                <w:webHidden/>
              </w:rPr>
              <w:fldChar w:fldCharType="separate"/>
            </w:r>
            <w:r w:rsidR="00324173">
              <w:rPr>
                <w:noProof/>
                <w:webHidden/>
              </w:rPr>
              <w:t>16</w:t>
            </w:r>
            <w:r w:rsidR="00154A99">
              <w:rPr>
                <w:noProof/>
                <w:webHidden/>
              </w:rPr>
              <w:fldChar w:fldCharType="end"/>
            </w:r>
          </w:hyperlink>
        </w:p>
        <w:p w14:paraId="5C0EBB0D" w14:textId="79AD23B9" w:rsidR="00154A99" w:rsidRDefault="001A7458">
          <w:pPr>
            <w:pStyle w:val="TOC2"/>
            <w:tabs>
              <w:tab w:val="right" w:leader="dot" w:pos="9350"/>
            </w:tabs>
            <w:rPr>
              <w:noProof/>
              <w:kern w:val="0"/>
              <w:sz w:val="22"/>
              <w:szCs w:val="22"/>
              <w:lang w:eastAsia="en-US"/>
            </w:rPr>
          </w:pPr>
          <w:hyperlink w:anchor="_Toc92077419" w:history="1">
            <w:r w:rsidR="00154A99" w:rsidRPr="0028707A">
              <w:rPr>
                <w:rStyle w:val="Hyperlink"/>
                <w:noProof/>
              </w:rPr>
              <w:t>How does the Implicit Grant work.</w:t>
            </w:r>
            <w:r w:rsidR="00154A99">
              <w:rPr>
                <w:noProof/>
                <w:webHidden/>
              </w:rPr>
              <w:tab/>
            </w:r>
            <w:r w:rsidR="00154A99">
              <w:rPr>
                <w:noProof/>
                <w:webHidden/>
              </w:rPr>
              <w:fldChar w:fldCharType="begin"/>
            </w:r>
            <w:r w:rsidR="00154A99">
              <w:rPr>
                <w:noProof/>
                <w:webHidden/>
              </w:rPr>
              <w:instrText xml:space="preserve"> PAGEREF _Toc92077419 \h </w:instrText>
            </w:r>
            <w:r w:rsidR="00154A99">
              <w:rPr>
                <w:noProof/>
                <w:webHidden/>
              </w:rPr>
            </w:r>
            <w:r w:rsidR="00154A99">
              <w:rPr>
                <w:noProof/>
                <w:webHidden/>
              </w:rPr>
              <w:fldChar w:fldCharType="separate"/>
            </w:r>
            <w:r w:rsidR="00324173">
              <w:rPr>
                <w:noProof/>
                <w:webHidden/>
              </w:rPr>
              <w:t>16</w:t>
            </w:r>
            <w:r w:rsidR="00154A99">
              <w:rPr>
                <w:noProof/>
                <w:webHidden/>
              </w:rPr>
              <w:fldChar w:fldCharType="end"/>
            </w:r>
          </w:hyperlink>
        </w:p>
        <w:p w14:paraId="3C2AC1DB" w14:textId="7ACC78FE" w:rsidR="00154A99" w:rsidRDefault="001A7458">
          <w:pPr>
            <w:pStyle w:val="TOC2"/>
            <w:tabs>
              <w:tab w:val="right" w:leader="dot" w:pos="9350"/>
            </w:tabs>
            <w:rPr>
              <w:noProof/>
              <w:kern w:val="0"/>
              <w:sz w:val="22"/>
              <w:szCs w:val="22"/>
              <w:lang w:eastAsia="en-US"/>
            </w:rPr>
          </w:pPr>
          <w:hyperlink w:anchor="_Toc92077420" w:history="1">
            <w:r w:rsidR="00154A99" w:rsidRPr="0028707A">
              <w:rPr>
                <w:rStyle w:val="Hyperlink"/>
                <w:noProof/>
              </w:rPr>
              <w:t>When to use the Implicit Grant.</w:t>
            </w:r>
            <w:r w:rsidR="00154A99">
              <w:rPr>
                <w:noProof/>
                <w:webHidden/>
              </w:rPr>
              <w:tab/>
            </w:r>
            <w:r w:rsidR="00154A99">
              <w:rPr>
                <w:noProof/>
                <w:webHidden/>
              </w:rPr>
              <w:fldChar w:fldCharType="begin"/>
            </w:r>
            <w:r w:rsidR="00154A99">
              <w:rPr>
                <w:noProof/>
                <w:webHidden/>
              </w:rPr>
              <w:instrText xml:space="preserve"> PAGEREF _Toc92077420 \h </w:instrText>
            </w:r>
            <w:r w:rsidR="00154A99">
              <w:rPr>
                <w:noProof/>
                <w:webHidden/>
              </w:rPr>
            </w:r>
            <w:r w:rsidR="00154A99">
              <w:rPr>
                <w:noProof/>
                <w:webHidden/>
              </w:rPr>
              <w:fldChar w:fldCharType="separate"/>
            </w:r>
            <w:r w:rsidR="00324173">
              <w:rPr>
                <w:noProof/>
                <w:webHidden/>
              </w:rPr>
              <w:t>17</w:t>
            </w:r>
            <w:r w:rsidR="00154A99">
              <w:rPr>
                <w:noProof/>
                <w:webHidden/>
              </w:rPr>
              <w:fldChar w:fldCharType="end"/>
            </w:r>
          </w:hyperlink>
        </w:p>
        <w:p w14:paraId="4F5BCA1F" w14:textId="770BE621" w:rsidR="00154A99" w:rsidRDefault="001A7458">
          <w:pPr>
            <w:pStyle w:val="TOC1"/>
            <w:tabs>
              <w:tab w:val="right" w:leader="dot" w:pos="9350"/>
            </w:tabs>
            <w:rPr>
              <w:noProof/>
              <w:kern w:val="0"/>
              <w:sz w:val="22"/>
              <w:szCs w:val="22"/>
              <w:lang w:eastAsia="en-US"/>
            </w:rPr>
          </w:pPr>
          <w:hyperlink w:anchor="_Toc92077421" w:history="1">
            <w:r w:rsidR="00154A99" w:rsidRPr="0028707A">
              <w:rPr>
                <w:rStyle w:val="Hyperlink"/>
                <w:b/>
                <w:bCs/>
                <w:i/>
                <w:iCs/>
                <w:noProof/>
              </w:rPr>
              <w:t>Authorization Code Grant with Proof Key for Code Exchange (PKCE)</w:t>
            </w:r>
            <w:r w:rsidR="00154A99">
              <w:rPr>
                <w:noProof/>
                <w:webHidden/>
              </w:rPr>
              <w:tab/>
            </w:r>
            <w:r w:rsidR="00154A99">
              <w:rPr>
                <w:noProof/>
                <w:webHidden/>
              </w:rPr>
              <w:fldChar w:fldCharType="begin"/>
            </w:r>
            <w:r w:rsidR="00154A99">
              <w:rPr>
                <w:noProof/>
                <w:webHidden/>
              </w:rPr>
              <w:instrText xml:space="preserve"> PAGEREF _Toc92077421 \h </w:instrText>
            </w:r>
            <w:r w:rsidR="00154A99">
              <w:rPr>
                <w:noProof/>
                <w:webHidden/>
              </w:rPr>
            </w:r>
            <w:r w:rsidR="00154A99">
              <w:rPr>
                <w:noProof/>
                <w:webHidden/>
              </w:rPr>
              <w:fldChar w:fldCharType="separate"/>
            </w:r>
            <w:r w:rsidR="00324173">
              <w:rPr>
                <w:noProof/>
                <w:webHidden/>
              </w:rPr>
              <w:t>18</w:t>
            </w:r>
            <w:r w:rsidR="00154A99">
              <w:rPr>
                <w:noProof/>
                <w:webHidden/>
              </w:rPr>
              <w:fldChar w:fldCharType="end"/>
            </w:r>
          </w:hyperlink>
        </w:p>
        <w:p w14:paraId="0F65DFC1" w14:textId="746B97D3" w:rsidR="00154A99" w:rsidRDefault="001A7458">
          <w:pPr>
            <w:pStyle w:val="TOC2"/>
            <w:tabs>
              <w:tab w:val="right" w:leader="dot" w:pos="9350"/>
            </w:tabs>
            <w:rPr>
              <w:noProof/>
              <w:kern w:val="0"/>
              <w:sz w:val="22"/>
              <w:szCs w:val="22"/>
              <w:lang w:eastAsia="en-US"/>
            </w:rPr>
          </w:pPr>
          <w:hyperlink w:anchor="_Toc92077422" w:history="1">
            <w:r w:rsidR="00154A99" w:rsidRPr="0028707A">
              <w:rPr>
                <w:rStyle w:val="Hyperlink"/>
                <w:noProof/>
              </w:rPr>
              <w:t>How does the Authorization Code Grant with Proof Key for Code Exchange work.</w:t>
            </w:r>
            <w:r w:rsidR="00154A99">
              <w:rPr>
                <w:noProof/>
                <w:webHidden/>
              </w:rPr>
              <w:tab/>
            </w:r>
            <w:r w:rsidR="00154A99">
              <w:rPr>
                <w:noProof/>
                <w:webHidden/>
              </w:rPr>
              <w:fldChar w:fldCharType="begin"/>
            </w:r>
            <w:r w:rsidR="00154A99">
              <w:rPr>
                <w:noProof/>
                <w:webHidden/>
              </w:rPr>
              <w:instrText xml:space="preserve"> PAGEREF _Toc92077422 \h </w:instrText>
            </w:r>
            <w:r w:rsidR="00154A99">
              <w:rPr>
                <w:noProof/>
                <w:webHidden/>
              </w:rPr>
            </w:r>
            <w:r w:rsidR="00154A99">
              <w:rPr>
                <w:noProof/>
                <w:webHidden/>
              </w:rPr>
              <w:fldChar w:fldCharType="separate"/>
            </w:r>
            <w:r w:rsidR="00324173">
              <w:rPr>
                <w:noProof/>
                <w:webHidden/>
              </w:rPr>
              <w:t>18</w:t>
            </w:r>
            <w:r w:rsidR="00154A99">
              <w:rPr>
                <w:noProof/>
                <w:webHidden/>
              </w:rPr>
              <w:fldChar w:fldCharType="end"/>
            </w:r>
          </w:hyperlink>
        </w:p>
        <w:p w14:paraId="5245B672" w14:textId="194A3E34" w:rsidR="00154A99" w:rsidRDefault="001A7458">
          <w:pPr>
            <w:pStyle w:val="TOC2"/>
            <w:tabs>
              <w:tab w:val="right" w:leader="dot" w:pos="9350"/>
            </w:tabs>
            <w:rPr>
              <w:noProof/>
              <w:kern w:val="0"/>
              <w:sz w:val="22"/>
              <w:szCs w:val="22"/>
              <w:lang w:eastAsia="en-US"/>
            </w:rPr>
          </w:pPr>
          <w:hyperlink w:anchor="_Toc92077423" w:history="1">
            <w:r w:rsidR="00154A99" w:rsidRPr="0028707A">
              <w:rPr>
                <w:rStyle w:val="Hyperlink"/>
                <w:noProof/>
              </w:rPr>
              <w:t>When to use Authorization Code Flow with Proof Key for Code Exchange (PKCE).</w:t>
            </w:r>
            <w:r w:rsidR="00154A99">
              <w:rPr>
                <w:noProof/>
                <w:webHidden/>
              </w:rPr>
              <w:tab/>
            </w:r>
            <w:r w:rsidR="00154A99">
              <w:rPr>
                <w:noProof/>
                <w:webHidden/>
              </w:rPr>
              <w:fldChar w:fldCharType="begin"/>
            </w:r>
            <w:r w:rsidR="00154A99">
              <w:rPr>
                <w:noProof/>
                <w:webHidden/>
              </w:rPr>
              <w:instrText xml:space="preserve"> PAGEREF _Toc92077423 \h </w:instrText>
            </w:r>
            <w:r w:rsidR="00154A99">
              <w:rPr>
                <w:noProof/>
                <w:webHidden/>
              </w:rPr>
            </w:r>
            <w:r w:rsidR="00154A99">
              <w:rPr>
                <w:noProof/>
                <w:webHidden/>
              </w:rPr>
              <w:fldChar w:fldCharType="separate"/>
            </w:r>
            <w:r w:rsidR="00324173">
              <w:rPr>
                <w:noProof/>
                <w:webHidden/>
              </w:rPr>
              <w:t>18</w:t>
            </w:r>
            <w:r w:rsidR="00154A99">
              <w:rPr>
                <w:noProof/>
                <w:webHidden/>
              </w:rPr>
              <w:fldChar w:fldCharType="end"/>
            </w:r>
          </w:hyperlink>
        </w:p>
        <w:p w14:paraId="57750A41" w14:textId="6A626F88" w:rsidR="00154A99" w:rsidRDefault="001A7458">
          <w:pPr>
            <w:pStyle w:val="TOC1"/>
            <w:tabs>
              <w:tab w:val="right" w:leader="dot" w:pos="9350"/>
            </w:tabs>
            <w:rPr>
              <w:noProof/>
              <w:kern w:val="0"/>
              <w:sz w:val="22"/>
              <w:szCs w:val="22"/>
              <w:lang w:eastAsia="en-US"/>
            </w:rPr>
          </w:pPr>
          <w:hyperlink w:anchor="_Toc92077424" w:history="1">
            <w:r w:rsidR="00154A99" w:rsidRPr="0028707A">
              <w:rPr>
                <w:rStyle w:val="Hyperlink"/>
                <w:b/>
                <w:bCs/>
                <w:i/>
                <w:iCs/>
                <w:noProof/>
              </w:rPr>
              <w:t>Client Credentials Grant Type</w:t>
            </w:r>
            <w:r w:rsidR="00154A99">
              <w:rPr>
                <w:noProof/>
                <w:webHidden/>
              </w:rPr>
              <w:tab/>
            </w:r>
            <w:r w:rsidR="00154A99">
              <w:rPr>
                <w:noProof/>
                <w:webHidden/>
              </w:rPr>
              <w:fldChar w:fldCharType="begin"/>
            </w:r>
            <w:r w:rsidR="00154A99">
              <w:rPr>
                <w:noProof/>
                <w:webHidden/>
              </w:rPr>
              <w:instrText xml:space="preserve"> PAGEREF _Toc92077424 \h </w:instrText>
            </w:r>
            <w:r w:rsidR="00154A99">
              <w:rPr>
                <w:noProof/>
                <w:webHidden/>
              </w:rPr>
            </w:r>
            <w:r w:rsidR="00154A99">
              <w:rPr>
                <w:noProof/>
                <w:webHidden/>
              </w:rPr>
              <w:fldChar w:fldCharType="separate"/>
            </w:r>
            <w:r w:rsidR="00324173">
              <w:rPr>
                <w:noProof/>
                <w:webHidden/>
              </w:rPr>
              <w:t>19</w:t>
            </w:r>
            <w:r w:rsidR="00154A99">
              <w:rPr>
                <w:noProof/>
                <w:webHidden/>
              </w:rPr>
              <w:fldChar w:fldCharType="end"/>
            </w:r>
          </w:hyperlink>
        </w:p>
        <w:p w14:paraId="40174D75" w14:textId="6DA784B2" w:rsidR="00154A99" w:rsidRDefault="001A7458">
          <w:pPr>
            <w:pStyle w:val="TOC2"/>
            <w:tabs>
              <w:tab w:val="right" w:leader="dot" w:pos="9350"/>
            </w:tabs>
            <w:rPr>
              <w:noProof/>
              <w:kern w:val="0"/>
              <w:sz w:val="22"/>
              <w:szCs w:val="22"/>
              <w:lang w:eastAsia="en-US"/>
            </w:rPr>
          </w:pPr>
          <w:hyperlink w:anchor="_Toc92077425" w:history="1">
            <w:r w:rsidR="00154A99" w:rsidRPr="0028707A">
              <w:rPr>
                <w:rStyle w:val="Hyperlink"/>
                <w:noProof/>
              </w:rPr>
              <w:t>How does the Client Credentials Grant Type work.</w:t>
            </w:r>
            <w:r w:rsidR="00154A99">
              <w:rPr>
                <w:noProof/>
                <w:webHidden/>
              </w:rPr>
              <w:tab/>
            </w:r>
            <w:r w:rsidR="00154A99">
              <w:rPr>
                <w:noProof/>
                <w:webHidden/>
              </w:rPr>
              <w:fldChar w:fldCharType="begin"/>
            </w:r>
            <w:r w:rsidR="00154A99">
              <w:rPr>
                <w:noProof/>
                <w:webHidden/>
              </w:rPr>
              <w:instrText xml:space="preserve"> PAGEREF _Toc92077425 \h </w:instrText>
            </w:r>
            <w:r w:rsidR="00154A99">
              <w:rPr>
                <w:noProof/>
                <w:webHidden/>
              </w:rPr>
            </w:r>
            <w:r w:rsidR="00154A99">
              <w:rPr>
                <w:noProof/>
                <w:webHidden/>
              </w:rPr>
              <w:fldChar w:fldCharType="separate"/>
            </w:r>
            <w:r w:rsidR="00324173">
              <w:rPr>
                <w:noProof/>
                <w:webHidden/>
              </w:rPr>
              <w:t>19</w:t>
            </w:r>
            <w:r w:rsidR="00154A99">
              <w:rPr>
                <w:noProof/>
                <w:webHidden/>
              </w:rPr>
              <w:fldChar w:fldCharType="end"/>
            </w:r>
          </w:hyperlink>
        </w:p>
        <w:p w14:paraId="59036648" w14:textId="1C98DC4B" w:rsidR="00154A99" w:rsidRDefault="001A7458">
          <w:pPr>
            <w:pStyle w:val="TOC2"/>
            <w:tabs>
              <w:tab w:val="right" w:leader="dot" w:pos="9350"/>
            </w:tabs>
            <w:rPr>
              <w:noProof/>
              <w:kern w:val="0"/>
              <w:sz w:val="22"/>
              <w:szCs w:val="22"/>
              <w:lang w:eastAsia="en-US"/>
            </w:rPr>
          </w:pPr>
          <w:hyperlink w:anchor="_Toc92077426" w:history="1">
            <w:r w:rsidR="00154A99" w:rsidRPr="0028707A">
              <w:rPr>
                <w:rStyle w:val="Hyperlink"/>
                <w:noProof/>
              </w:rPr>
              <w:t>When to use Client Credentials Grant Type.</w:t>
            </w:r>
            <w:r w:rsidR="00154A99">
              <w:rPr>
                <w:noProof/>
                <w:webHidden/>
              </w:rPr>
              <w:tab/>
            </w:r>
            <w:r w:rsidR="00154A99">
              <w:rPr>
                <w:noProof/>
                <w:webHidden/>
              </w:rPr>
              <w:fldChar w:fldCharType="begin"/>
            </w:r>
            <w:r w:rsidR="00154A99">
              <w:rPr>
                <w:noProof/>
                <w:webHidden/>
              </w:rPr>
              <w:instrText xml:space="preserve"> PAGEREF _Toc92077426 \h </w:instrText>
            </w:r>
            <w:r w:rsidR="00154A99">
              <w:rPr>
                <w:noProof/>
                <w:webHidden/>
              </w:rPr>
            </w:r>
            <w:r w:rsidR="00154A99">
              <w:rPr>
                <w:noProof/>
                <w:webHidden/>
              </w:rPr>
              <w:fldChar w:fldCharType="separate"/>
            </w:r>
            <w:r w:rsidR="00324173">
              <w:rPr>
                <w:noProof/>
                <w:webHidden/>
              </w:rPr>
              <w:t>19</w:t>
            </w:r>
            <w:r w:rsidR="00154A99">
              <w:rPr>
                <w:noProof/>
                <w:webHidden/>
              </w:rPr>
              <w:fldChar w:fldCharType="end"/>
            </w:r>
          </w:hyperlink>
        </w:p>
        <w:p w14:paraId="7277BDC2" w14:textId="73FC8A97" w:rsidR="00154A99" w:rsidRDefault="001A7458">
          <w:pPr>
            <w:pStyle w:val="TOC1"/>
            <w:tabs>
              <w:tab w:val="right" w:leader="dot" w:pos="9350"/>
            </w:tabs>
            <w:rPr>
              <w:noProof/>
              <w:kern w:val="0"/>
              <w:sz w:val="22"/>
              <w:szCs w:val="22"/>
              <w:lang w:eastAsia="en-US"/>
            </w:rPr>
          </w:pPr>
          <w:hyperlink w:anchor="_Toc92077427" w:history="1">
            <w:r w:rsidR="00154A99" w:rsidRPr="0028707A">
              <w:rPr>
                <w:rStyle w:val="Hyperlink"/>
                <w:b/>
                <w:bCs/>
                <w:i/>
                <w:iCs/>
                <w:noProof/>
              </w:rPr>
              <w:t>Device Authorization Flow</w:t>
            </w:r>
            <w:r w:rsidR="00154A99">
              <w:rPr>
                <w:noProof/>
                <w:webHidden/>
              </w:rPr>
              <w:tab/>
            </w:r>
            <w:r w:rsidR="00154A99">
              <w:rPr>
                <w:noProof/>
                <w:webHidden/>
              </w:rPr>
              <w:fldChar w:fldCharType="begin"/>
            </w:r>
            <w:r w:rsidR="00154A99">
              <w:rPr>
                <w:noProof/>
                <w:webHidden/>
              </w:rPr>
              <w:instrText xml:space="preserve"> PAGEREF _Toc92077427 \h </w:instrText>
            </w:r>
            <w:r w:rsidR="00154A99">
              <w:rPr>
                <w:noProof/>
                <w:webHidden/>
              </w:rPr>
            </w:r>
            <w:r w:rsidR="00154A99">
              <w:rPr>
                <w:noProof/>
                <w:webHidden/>
              </w:rPr>
              <w:fldChar w:fldCharType="separate"/>
            </w:r>
            <w:r w:rsidR="00324173">
              <w:rPr>
                <w:noProof/>
                <w:webHidden/>
              </w:rPr>
              <w:t>21</w:t>
            </w:r>
            <w:r w:rsidR="00154A99">
              <w:rPr>
                <w:noProof/>
                <w:webHidden/>
              </w:rPr>
              <w:fldChar w:fldCharType="end"/>
            </w:r>
          </w:hyperlink>
        </w:p>
        <w:p w14:paraId="76B7A100" w14:textId="38D1D67A" w:rsidR="00154A99" w:rsidRDefault="001A7458">
          <w:pPr>
            <w:pStyle w:val="TOC2"/>
            <w:tabs>
              <w:tab w:val="right" w:leader="dot" w:pos="9350"/>
            </w:tabs>
            <w:rPr>
              <w:noProof/>
              <w:kern w:val="0"/>
              <w:sz w:val="22"/>
              <w:szCs w:val="22"/>
              <w:lang w:eastAsia="en-US"/>
            </w:rPr>
          </w:pPr>
          <w:hyperlink w:anchor="_Toc92077428" w:history="1">
            <w:r w:rsidR="00154A99" w:rsidRPr="0028707A">
              <w:rPr>
                <w:rStyle w:val="Hyperlink"/>
                <w:noProof/>
              </w:rPr>
              <w:t>How does Device Authorization Flow work.</w:t>
            </w:r>
            <w:r w:rsidR="00154A99">
              <w:rPr>
                <w:noProof/>
                <w:webHidden/>
              </w:rPr>
              <w:tab/>
            </w:r>
            <w:r w:rsidR="00154A99">
              <w:rPr>
                <w:noProof/>
                <w:webHidden/>
              </w:rPr>
              <w:fldChar w:fldCharType="begin"/>
            </w:r>
            <w:r w:rsidR="00154A99">
              <w:rPr>
                <w:noProof/>
                <w:webHidden/>
              </w:rPr>
              <w:instrText xml:space="preserve"> PAGEREF _Toc92077428 \h </w:instrText>
            </w:r>
            <w:r w:rsidR="00154A99">
              <w:rPr>
                <w:noProof/>
                <w:webHidden/>
              </w:rPr>
            </w:r>
            <w:r w:rsidR="00154A99">
              <w:rPr>
                <w:noProof/>
                <w:webHidden/>
              </w:rPr>
              <w:fldChar w:fldCharType="separate"/>
            </w:r>
            <w:r w:rsidR="00324173">
              <w:rPr>
                <w:noProof/>
                <w:webHidden/>
              </w:rPr>
              <w:t>21</w:t>
            </w:r>
            <w:r w:rsidR="00154A99">
              <w:rPr>
                <w:noProof/>
                <w:webHidden/>
              </w:rPr>
              <w:fldChar w:fldCharType="end"/>
            </w:r>
          </w:hyperlink>
        </w:p>
        <w:p w14:paraId="7DA881FF" w14:textId="45ABFC63" w:rsidR="00154A99" w:rsidRDefault="001A7458">
          <w:pPr>
            <w:pStyle w:val="TOC2"/>
            <w:tabs>
              <w:tab w:val="right" w:leader="dot" w:pos="9350"/>
            </w:tabs>
            <w:rPr>
              <w:noProof/>
              <w:kern w:val="0"/>
              <w:sz w:val="22"/>
              <w:szCs w:val="22"/>
              <w:lang w:eastAsia="en-US"/>
            </w:rPr>
          </w:pPr>
          <w:hyperlink w:anchor="_Toc92077429" w:history="1">
            <w:r w:rsidR="00154A99" w:rsidRPr="0028707A">
              <w:rPr>
                <w:rStyle w:val="Hyperlink"/>
                <w:noProof/>
              </w:rPr>
              <w:t>When to use Device Authorization Flow</w:t>
            </w:r>
            <w:r w:rsidR="00154A99">
              <w:rPr>
                <w:noProof/>
                <w:webHidden/>
              </w:rPr>
              <w:tab/>
            </w:r>
            <w:r w:rsidR="00154A99">
              <w:rPr>
                <w:noProof/>
                <w:webHidden/>
              </w:rPr>
              <w:fldChar w:fldCharType="begin"/>
            </w:r>
            <w:r w:rsidR="00154A99">
              <w:rPr>
                <w:noProof/>
                <w:webHidden/>
              </w:rPr>
              <w:instrText xml:space="preserve"> PAGEREF _Toc92077429 \h </w:instrText>
            </w:r>
            <w:r w:rsidR="00154A99">
              <w:rPr>
                <w:noProof/>
                <w:webHidden/>
              </w:rPr>
            </w:r>
            <w:r w:rsidR="00154A99">
              <w:rPr>
                <w:noProof/>
                <w:webHidden/>
              </w:rPr>
              <w:fldChar w:fldCharType="separate"/>
            </w:r>
            <w:r w:rsidR="00324173">
              <w:rPr>
                <w:noProof/>
                <w:webHidden/>
              </w:rPr>
              <w:t>22</w:t>
            </w:r>
            <w:r w:rsidR="00154A99">
              <w:rPr>
                <w:noProof/>
                <w:webHidden/>
              </w:rPr>
              <w:fldChar w:fldCharType="end"/>
            </w:r>
          </w:hyperlink>
        </w:p>
        <w:p w14:paraId="448FFD5C" w14:textId="40438B47" w:rsidR="00154A99" w:rsidRDefault="001A7458">
          <w:pPr>
            <w:pStyle w:val="TOC1"/>
            <w:tabs>
              <w:tab w:val="right" w:leader="dot" w:pos="9350"/>
            </w:tabs>
            <w:rPr>
              <w:noProof/>
              <w:kern w:val="0"/>
              <w:sz w:val="22"/>
              <w:szCs w:val="22"/>
              <w:lang w:eastAsia="en-US"/>
            </w:rPr>
          </w:pPr>
          <w:hyperlink w:anchor="_Toc92077430" w:history="1">
            <w:r w:rsidR="00154A99" w:rsidRPr="0028707A">
              <w:rPr>
                <w:rStyle w:val="Hyperlink"/>
                <w:b/>
                <w:bCs/>
                <w:i/>
                <w:iCs/>
                <w:noProof/>
              </w:rPr>
              <w:t>Refresh Token Grant</w:t>
            </w:r>
            <w:r w:rsidR="00154A99">
              <w:rPr>
                <w:noProof/>
                <w:webHidden/>
              </w:rPr>
              <w:tab/>
            </w:r>
            <w:r w:rsidR="00154A99">
              <w:rPr>
                <w:noProof/>
                <w:webHidden/>
              </w:rPr>
              <w:fldChar w:fldCharType="begin"/>
            </w:r>
            <w:r w:rsidR="00154A99">
              <w:rPr>
                <w:noProof/>
                <w:webHidden/>
              </w:rPr>
              <w:instrText xml:space="preserve"> PAGEREF _Toc92077430 \h </w:instrText>
            </w:r>
            <w:r w:rsidR="00154A99">
              <w:rPr>
                <w:noProof/>
                <w:webHidden/>
              </w:rPr>
            </w:r>
            <w:r w:rsidR="00154A99">
              <w:rPr>
                <w:noProof/>
                <w:webHidden/>
              </w:rPr>
              <w:fldChar w:fldCharType="separate"/>
            </w:r>
            <w:r w:rsidR="00324173">
              <w:rPr>
                <w:noProof/>
                <w:webHidden/>
              </w:rPr>
              <w:t>23</w:t>
            </w:r>
            <w:r w:rsidR="00154A99">
              <w:rPr>
                <w:noProof/>
                <w:webHidden/>
              </w:rPr>
              <w:fldChar w:fldCharType="end"/>
            </w:r>
          </w:hyperlink>
        </w:p>
        <w:p w14:paraId="62F797A6" w14:textId="7589B40A" w:rsidR="00154A99" w:rsidRDefault="001A7458">
          <w:pPr>
            <w:pStyle w:val="TOC2"/>
            <w:tabs>
              <w:tab w:val="right" w:leader="dot" w:pos="9350"/>
            </w:tabs>
            <w:rPr>
              <w:noProof/>
              <w:kern w:val="0"/>
              <w:sz w:val="22"/>
              <w:szCs w:val="22"/>
              <w:lang w:eastAsia="en-US"/>
            </w:rPr>
          </w:pPr>
          <w:hyperlink w:anchor="_Toc92077431" w:history="1">
            <w:r w:rsidR="00154A99" w:rsidRPr="0028707A">
              <w:rPr>
                <w:rStyle w:val="Hyperlink"/>
                <w:noProof/>
              </w:rPr>
              <w:t>How does Refresh Token Grant work and how to use it.</w:t>
            </w:r>
            <w:r w:rsidR="00154A99">
              <w:rPr>
                <w:noProof/>
                <w:webHidden/>
              </w:rPr>
              <w:tab/>
            </w:r>
            <w:r w:rsidR="00154A99">
              <w:rPr>
                <w:noProof/>
                <w:webHidden/>
              </w:rPr>
              <w:fldChar w:fldCharType="begin"/>
            </w:r>
            <w:r w:rsidR="00154A99">
              <w:rPr>
                <w:noProof/>
                <w:webHidden/>
              </w:rPr>
              <w:instrText xml:space="preserve"> PAGEREF _Toc92077431 \h </w:instrText>
            </w:r>
            <w:r w:rsidR="00154A99">
              <w:rPr>
                <w:noProof/>
                <w:webHidden/>
              </w:rPr>
            </w:r>
            <w:r w:rsidR="00154A99">
              <w:rPr>
                <w:noProof/>
                <w:webHidden/>
              </w:rPr>
              <w:fldChar w:fldCharType="separate"/>
            </w:r>
            <w:r w:rsidR="00324173">
              <w:rPr>
                <w:noProof/>
                <w:webHidden/>
              </w:rPr>
              <w:t>23</w:t>
            </w:r>
            <w:r w:rsidR="00154A99">
              <w:rPr>
                <w:noProof/>
                <w:webHidden/>
              </w:rPr>
              <w:fldChar w:fldCharType="end"/>
            </w:r>
          </w:hyperlink>
        </w:p>
        <w:p w14:paraId="4F81A45B" w14:textId="54A0E23F" w:rsidR="00154A99" w:rsidRDefault="001A7458">
          <w:pPr>
            <w:pStyle w:val="TOC1"/>
            <w:tabs>
              <w:tab w:val="right" w:leader="dot" w:pos="9350"/>
            </w:tabs>
            <w:rPr>
              <w:noProof/>
              <w:kern w:val="0"/>
              <w:sz w:val="22"/>
              <w:szCs w:val="22"/>
              <w:lang w:eastAsia="en-US"/>
            </w:rPr>
          </w:pPr>
          <w:hyperlink w:anchor="_Toc92077432" w:history="1">
            <w:r w:rsidR="00154A99" w:rsidRPr="0028707A">
              <w:rPr>
                <w:rStyle w:val="Hyperlink"/>
                <w:b/>
                <w:bCs/>
                <w:i/>
                <w:iCs/>
                <w:noProof/>
              </w:rPr>
              <w:t>Conclusion</w:t>
            </w:r>
            <w:r w:rsidR="00154A99">
              <w:rPr>
                <w:noProof/>
                <w:webHidden/>
              </w:rPr>
              <w:tab/>
            </w:r>
            <w:r w:rsidR="00154A99">
              <w:rPr>
                <w:noProof/>
                <w:webHidden/>
              </w:rPr>
              <w:fldChar w:fldCharType="begin"/>
            </w:r>
            <w:r w:rsidR="00154A99">
              <w:rPr>
                <w:noProof/>
                <w:webHidden/>
              </w:rPr>
              <w:instrText xml:space="preserve"> PAGEREF _Toc92077432 \h </w:instrText>
            </w:r>
            <w:r w:rsidR="00154A99">
              <w:rPr>
                <w:noProof/>
                <w:webHidden/>
              </w:rPr>
            </w:r>
            <w:r w:rsidR="00154A99">
              <w:rPr>
                <w:noProof/>
                <w:webHidden/>
              </w:rPr>
              <w:fldChar w:fldCharType="separate"/>
            </w:r>
            <w:r w:rsidR="00324173">
              <w:rPr>
                <w:noProof/>
                <w:webHidden/>
              </w:rPr>
              <w:t>24</w:t>
            </w:r>
            <w:r w:rsidR="00154A99">
              <w:rPr>
                <w:noProof/>
                <w:webHidden/>
              </w:rPr>
              <w:fldChar w:fldCharType="end"/>
            </w:r>
          </w:hyperlink>
        </w:p>
        <w:p w14:paraId="3B8B03DC" w14:textId="1BF27C82" w:rsidR="00154A99" w:rsidRDefault="001A7458">
          <w:pPr>
            <w:pStyle w:val="TOC1"/>
            <w:tabs>
              <w:tab w:val="right" w:leader="dot" w:pos="9350"/>
            </w:tabs>
            <w:rPr>
              <w:noProof/>
              <w:kern w:val="0"/>
              <w:sz w:val="22"/>
              <w:szCs w:val="22"/>
              <w:lang w:eastAsia="en-US"/>
            </w:rPr>
          </w:pPr>
          <w:hyperlink w:anchor="_Toc92077433" w:history="1">
            <w:r w:rsidR="00154A99" w:rsidRPr="0028707A">
              <w:rPr>
                <w:rStyle w:val="Hyperlink"/>
                <w:noProof/>
              </w:rPr>
              <w:t>Recommendation</w:t>
            </w:r>
            <w:r w:rsidR="00154A99">
              <w:rPr>
                <w:noProof/>
                <w:webHidden/>
              </w:rPr>
              <w:tab/>
            </w:r>
            <w:r w:rsidR="00154A99">
              <w:rPr>
                <w:noProof/>
                <w:webHidden/>
              </w:rPr>
              <w:fldChar w:fldCharType="begin"/>
            </w:r>
            <w:r w:rsidR="00154A99">
              <w:rPr>
                <w:noProof/>
                <w:webHidden/>
              </w:rPr>
              <w:instrText xml:space="preserve"> PAGEREF _Toc92077433 \h </w:instrText>
            </w:r>
            <w:r w:rsidR="00154A99">
              <w:rPr>
                <w:noProof/>
                <w:webHidden/>
              </w:rPr>
            </w:r>
            <w:r w:rsidR="00154A99">
              <w:rPr>
                <w:noProof/>
                <w:webHidden/>
              </w:rPr>
              <w:fldChar w:fldCharType="separate"/>
            </w:r>
            <w:r w:rsidR="00324173">
              <w:rPr>
                <w:noProof/>
                <w:webHidden/>
              </w:rPr>
              <w:t>24</w:t>
            </w:r>
            <w:r w:rsidR="00154A99">
              <w:rPr>
                <w:noProof/>
                <w:webHidden/>
              </w:rPr>
              <w:fldChar w:fldCharType="end"/>
            </w:r>
          </w:hyperlink>
        </w:p>
        <w:p w14:paraId="5F1FEFBA" w14:textId="4F7620BA" w:rsidR="00154A99" w:rsidRDefault="001A7458">
          <w:pPr>
            <w:pStyle w:val="TOC1"/>
            <w:tabs>
              <w:tab w:val="right" w:leader="dot" w:pos="9350"/>
            </w:tabs>
            <w:rPr>
              <w:noProof/>
              <w:kern w:val="0"/>
              <w:sz w:val="22"/>
              <w:szCs w:val="22"/>
              <w:lang w:eastAsia="en-US"/>
            </w:rPr>
          </w:pPr>
          <w:hyperlink w:anchor="_Toc92077434" w:history="1">
            <w:r w:rsidR="00154A99" w:rsidRPr="0028707A">
              <w:rPr>
                <w:rStyle w:val="Hyperlink"/>
                <w:noProof/>
              </w:rPr>
              <w:t>References</w:t>
            </w:r>
            <w:r w:rsidR="00154A99">
              <w:rPr>
                <w:noProof/>
                <w:webHidden/>
              </w:rPr>
              <w:tab/>
            </w:r>
            <w:r w:rsidR="00154A99">
              <w:rPr>
                <w:noProof/>
                <w:webHidden/>
              </w:rPr>
              <w:fldChar w:fldCharType="begin"/>
            </w:r>
            <w:r w:rsidR="00154A99">
              <w:rPr>
                <w:noProof/>
                <w:webHidden/>
              </w:rPr>
              <w:instrText xml:space="preserve"> PAGEREF _Toc92077434 \h </w:instrText>
            </w:r>
            <w:r w:rsidR="00154A99">
              <w:rPr>
                <w:noProof/>
                <w:webHidden/>
              </w:rPr>
              <w:fldChar w:fldCharType="separate"/>
            </w:r>
            <w:r w:rsidR="00324173">
              <w:rPr>
                <w:b/>
                <w:bCs/>
                <w:noProof/>
                <w:webHidden/>
              </w:rPr>
              <w:t>Error! Bookmark not defined.</w:t>
            </w:r>
            <w:r w:rsidR="00154A99">
              <w:rPr>
                <w:noProof/>
                <w:webHidden/>
              </w:rPr>
              <w:fldChar w:fldCharType="end"/>
            </w:r>
          </w:hyperlink>
        </w:p>
        <w:p w14:paraId="6B3E8678" w14:textId="1DF64DF7" w:rsidR="00154A99" w:rsidRDefault="00154A99">
          <w:r>
            <w:rPr>
              <w:b/>
              <w:bCs/>
              <w:noProof/>
            </w:rPr>
            <w:fldChar w:fldCharType="end"/>
          </w:r>
        </w:p>
      </w:sdtContent>
    </w:sdt>
    <w:p w14:paraId="648644A2" w14:textId="5401BBD6" w:rsidR="003F12D2" w:rsidRDefault="003F12D2" w:rsidP="003F12D2">
      <w:pPr>
        <w:pStyle w:val="NoSpacing"/>
      </w:pPr>
    </w:p>
    <w:p w14:paraId="57BCFEE7" w14:textId="0BE6B40A" w:rsidR="0048221B" w:rsidRPr="00B510F8" w:rsidRDefault="003F12D2" w:rsidP="00B510F8">
      <w:pPr>
        <w:pStyle w:val="SectionTitle"/>
        <w:rPr>
          <w:b/>
          <w:bCs/>
          <w:i/>
          <w:iCs/>
          <w:sz w:val="20"/>
          <w:szCs w:val="20"/>
        </w:rPr>
      </w:pPr>
      <w:bookmarkStart w:id="7" w:name="_Toc92077409"/>
      <w:r w:rsidRPr="007B43F1">
        <w:rPr>
          <w:b/>
          <w:bCs/>
          <w:i/>
          <w:iCs/>
          <w:sz w:val="32"/>
          <w:szCs w:val="32"/>
        </w:rPr>
        <w:lastRenderedPageBreak/>
        <w:t>OAuth 2.0 terminology</w:t>
      </w:r>
      <w:bookmarkEnd w:id="7"/>
      <w:r w:rsidRPr="007B43F1">
        <w:rPr>
          <w:b/>
          <w:bCs/>
          <w:i/>
          <w:iCs/>
          <w:sz w:val="32"/>
          <w:szCs w:val="32"/>
        </w:rPr>
        <w:t xml:space="preserve"> </w:t>
      </w:r>
    </w:p>
    <w:p w14:paraId="236C5445" w14:textId="486C24A8" w:rsidR="001C1C1D" w:rsidRPr="001C1C1D" w:rsidRDefault="001C1C1D" w:rsidP="00D742B8">
      <w:pPr>
        <w:pStyle w:val="ListParagraph"/>
        <w:numPr>
          <w:ilvl w:val="0"/>
          <w:numId w:val="18"/>
        </w:numPr>
        <w:jc w:val="both"/>
      </w:pPr>
      <w:r w:rsidRPr="001C1C1D">
        <w:rPr>
          <w:b/>
          <w:bCs/>
        </w:rPr>
        <w:t>OAuth 2.0:</w:t>
      </w:r>
      <w:r>
        <w:t xml:space="preserve"> </w:t>
      </w:r>
      <w:r w:rsidRPr="001C1C1D">
        <w:t>the industry-standard protocol for authorization</w:t>
      </w:r>
      <w:r>
        <w:t xml:space="preserve">. </w:t>
      </w:r>
    </w:p>
    <w:p w14:paraId="5A793BA3" w14:textId="69AF00B5" w:rsidR="003F12D2" w:rsidRPr="00635F8D" w:rsidRDefault="003F12D2" w:rsidP="00D742B8">
      <w:pPr>
        <w:pStyle w:val="ListParagraph"/>
        <w:numPr>
          <w:ilvl w:val="0"/>
          <w:numId w:val="18"/>
        </w:numPr>
        <w:jc w:val="both"/>
      </w:pPr>
      <w:r w:rsidRPr="00635F8D">
        <w:rPr>
          <w:b/>
          <w:bCs/>
        </w:rPr>
        <w:t>Resource Owner:</w:t>
      </w:r>
      <w:r w:rsidRPr="00635F8D">
        <w:t xml:space="preserve"> Entity that can grant access to a protected resource. Typically, this is the end-user.</w:t>
      </w:r>
    </w:p>
    <w:p w14:paraId="77F1BB5F" w14:textId="77777777" w:rsidR="003F12D2" w:rsidRPr="00635F8D" w:rsidRDefault="003F12D2" w:rsidP="00D742B8">
      <w:pPr>
        <w:pStyle w:val="ListParagraph"/>
        <w:numPr>
          <w:ilvl w:val="0"/>
          <w:numId w:val="18"/>
        </w:numPr>
        <w:jc w:val="both"/>
      </w:pPr>
      <w:r w:rsidRPr="00635F8D">
        <w:rPr>
          <w:b/>
          <w:bCs/>
        </w:rPr>
        <w:t>Client:</w:t>
      </w:r>
      <w:r w:rsidRPr="00635F8D">
        <w:t xml:space="preserve"> Application requesting access to a protected resource on behalf of the Resource Owner.</w:t>
      </w:r>
    </w:p>
    <w:p w14:paraId="0FAE1F94" w14:textId="77777777" w:rsidR="003F12D2" w:rsidRPr="00635F8D" w:rsidRDefault="003F12D2" w:rsidP="00D742B8">
      <w:pPr>
        <w:pStyle w:val="ListParagraph"/>
        <w:numPr>
          <w:ilvl w:val="0"/>
          <w:numId w:val="18"/>
        </w:numPr>
        <w:jc w:val="both"/>
      </w:pPr>
      <w:r w:rsidRPr="00635F8D">
        <w:rPr>
          <w:b/>
          <w:bCs/>
        </w:rPr>
        <w:t>Resource Server:</w:t>
      </w:r>
      <w:r w:rsidRPr="00635F8D">
        <w:t xml:space="preserve"> Server hosting the protected resources. This is the API you want to access.</w:t>
      </w:r>
    </w:p>
    <w:p w14:paraId="25FE322E" w14:textId="77777777" w:rsidR="003F12D2" w:rsidRPr="00635F8D" w:rsidRDefault="003F12D2" w:rsidP="00D742B8">
      <w:pPr>
        <w:pStyle w:val="ListParagraph"/>
        <w:numPr>
          <w:ilvl w:val="0"/>
          <w:numId w:val="18"/>
        </w:numPr>
        <w:jc w:val="both"/>
      </w:pPr>
      <w:r w:rsidRPr="00635F8D">
        <w:rPr>
          <w:b/>
          <w:bCs/>
        </w:rPr>
        <w:t>Authorization Server:</w:t>
      </w:r>
      <w:r w:rsidRPr="00635F8D">
        <w:t xml:space="preserve"> Server that authenticates the Resource Owner and issues Access Tokens after getting proper authorization. In this case, Auth0.</w:t>
      </w:r>
    </w:p>
    <w:p w14:paraId="5EC3F7FB" w14:textId="2D77AB7B" w:rsidR="00D8641F" w:rsidRDefault="003F12D2" w:rsidP="00D742B8">
      <w:pPr>
        <w:pStyle w:val="ListParagraph"/>
        <w:numPr>
          <w:ilvl w:val="0"/>
          <w:numId w:val="18"/>
        </w:numPr>
        <w:jc w:val="both"/>
      </w:pPr>
      <w:r w:rsidRPr="00635F8D">
        <w:rPr>
          <w:b/>
          <w:bCs/>
        </w:rPr>
        <w:t>User Agent:</w:t>
      </w:r>
      <w:r w:rsidRPr="00635F8D">
        <w:t xml:space="preserve"> Agent used by the Resource Owner to interact with the Client (for example, a browser or a native application).</w:t>
      </w:r>
    </w:p>
    <w:p w14:paraId="62FA5A7C" w14:textId="7DAD1112" w:rsidR="0076714C" w:rsidRDefault="0076714C" w:rsidP="00D742B8">
      <w:pPr>
        <w:pStyle w:val="ListParagraph"/>
        <w:numPr>
          <w:ilvl w:val="0"/>
          <w:numId w:val="18"/>
        </w:numPr>
        <w:jc w:val="both"/>
      </w:pPr>
      <w:r w:rsidRPr="0076714C">
        <w:rPr>
          <w:b/>
          <w:bCs/>
        </w:rPr>
        <w:t>Access token:</w:t>
      </w:r>
      <w:r>
        <w:t xml:space="preserve"> It is a piece of data that represents the authorization to access resources on behalf of the end-user.</w:t>
      </w:r>
    </w:p>
    <w:p w14:paraId="7374E3C9" w14:textId="7E39EE95" w:rsidR="00E766B0" w:rsidRPr="00766F1B" w:rsidRDefault="00E766B0" w:rsidP="00D742B8">
      <w:pPr>
        <w:pStyle w:val="ListParagraph"/>
        <w:numPr>
          <w:ilvl w:val="0"/>
          <w:numId w:val="18"/>
        </w:numPr>
        <w:jc w:val="both"/>
        <w:rPr>
          <w:b/>
          <w:bCs/>
        </w:rPr>
      </w:pPr>
      <w:r w:rsidRPr="00E766B0">
        <w:rPr>
          <w:b/>
          <w:bCs/>
        </w:rPr>
        <w:t xml:space="preserve">JSON Web Token (JWT): </w:t>
      </w:r>
      <w:r>
        <w:t xml:space="preserve">It </w:t>
      </w:r>
      <w:r w:rsidRPr="00E766B0">
        <w:t xml:space="preserve"> is an open standard that defines a compact and self-contained way for securely transmitting information between parties as a JSON object.</w:t>
      </w:r>
    </w:p>
    <w:p w14:paraId="0F82B761" w14:textId="6E9135C6" w:rsidR="00766F1B" w:rsidRDefault="00766F1B" w:rsidP="00D742B8">
      <w:pPr>
        <w:pStyle w:val="ListParagraph"/>
        <w:numPr>
          <w:ilvl w:val="0"/>
          <w:numId w:val="18"/>
        </w:numPr>
        <w:jc w:val="both"/>
      </w:pPr>
      <w:r w:rsidRPr="00766F1B">
        <w:rPr>
          <w:b/>
          <w:bCs/>
        </w:rPr>
        <w:t>Cross site request forgery (CSRF)</w:t>
      </w:r>
      <w:r>
        <w:rPr>
          <w:b/>
          <w:bCs/>
        </w:rPr>
        <w:t xml:space="preserve">: </w:t>
      </w:r>
      <w:r>
        <w:t xml:space="preserve">It </w:t>
      </w:r>
      <w:r w:rsidRPr="00766F1B">
        <w:t>is an attack vector that tricks a web browser into executing an unwanted action in an application to which a user is logged in.</w:t>
      </w:r>
    </w:p>
    <w:p w14:paraId="53C8D06F" w14:textId="7753172D" w:rsidR="0081130B" w:rsidRPr="0081130B" w:rsidRDefault="0081130B" w:rsidP="00D742B8">
      <w:pPr>
        <w:pStyle w:val="ListParagraph"/>
        <w:numPr>
          <w:ilvl w:val="0"/>
          <w:numId w:val="18"/>
        </w:numPr>
        <w:jc w:val="both"/>
        <w:rPr>
          <w:b/>
          <w:bCs/>
        </w:rPr>
      </w:pPr>
      <w:r w:rsidRPr="0081130B">
        <w:rPr>
          <w:b/>
          <w:bCs/>
        </w:rPr>
        <w:t>application/x-www-form-</w:t>
      </w:r>
      <w:proofErr w:type="spellStart"/>
      <w:r w:rsidRPr="0081130B">
        <w:rPr>
          <w:b/>
          <w:bCs/>
        </w:rPr>
        <w:t>urlencoded</w:t>
      </w:r>
      <w:proofErr w:type="spellEnd"/>
      <w:r>
        <w:rPr>
          <w:b/>
          <w:bCs/>
        </w:rPr>
        <w:t xml:space="preserve">: </w:t>
      </w:r>
      <w:r w:rsidRPr="0081130B">
        <w:t>Represents a URL encoded form.</w:t>
      </w:r>
    </w:p>
    <w:p w14:paraId="49AD0FF5" w14:textId="581BC674" w:rsidR="0081130B" w:rsidRPr="00F05CB8" w:rsidRDefault="0081130B" w:rsidP="00D742B8">
      <w:pPr>
        <w:pStyle w:val="ListParagraph"/>
        <w:numPr>
          <w:ilvl w:val="0"/>
          <w:numId w:val="18"/>
        </w:numPr>
        <w:jc w:val="both"/>
        <w:rPr>
          <w:b/>
          <w:bCs/>
        </w:rPr>
      </w:pPr>
      <w:r w:rsidRPr="0081130B">
        <w:rPr>
          <w:b/>
          <w:bCs/>
        </w:rPr>
        <w:t>UTF-8 (UCS Transformation Format 8)</w:t>
      </w:r>
      <w:r>
        <w:rPr>
          <w:b/>
          <w:bCs/>
        </w:rPr>
        <w:t>:</w:t>
      </w:r>
      <w:r w:rsidRPr="0081130B">
        <w:t xml:space="preserve"> </w:t>
      </w:r>
      <w:r>
        <w:t xml:space="preserve">It </w:t>
      </w:r>
      <w:r w:rsidRPr="0081130B">
        <w:t>is the World Wide Web's most common character encoding.</w:t>
      </w:r>
    </w:p>
    <w:p w14:paraId="3C9932D2" w14:textId="3744E51D" w:rsidR="00F05CB8" w:rsidRPr="0081130B" w:rsidRDefault="00F05CB8" w:rsidP="00D8641F">
      <w:pPr>
        <w:pStyle w:val="ListParagraph"/>
        <w:numPr>
          <w:ilvl w:val="0"/>
          <w:numId w:val="18"/>
        </w:numPr>
        <w:rPr>
          <w:b/>
          <w:bCs/>
        </w:rPr>
      </w:pPr>
      <w:r w:rsidRPr="00F05CB8">
        <w:rPr>
          <w:b/>
          <w:bCs/>
        </w:rPr>
        <w:lastRenderedPageBreak/>
        <w:t>HTTP entity</w:t>
      </w:r>
      <w:r>
        <w:rPr>
          <w:b/>
          <w:bCs/>
        </w:rPr>
        <w:t xml:space="preserve">: </w:t>
      </w:r>
      <w:r>
        <w:t>It</w:t>
      </w:r>
      <w:r w:rsidRPr="00F05CB8">
        <w:rPr>
          <w:b/>
          <w:bCs/>
        </w:rPr>
        <w:t xml:space="preserve"> </w:t>
      </w:r>
      <w:r w:rsidRPr="00F05CB8">
        <w:t>is the majority of an HTTP request or response, consisting of some of the headers and the body, if present</w:t>
      </w:r>
    </w:p>
    <w:p w14:paraId="4B50EEC1" w14:textId="77777777" w:rsidR="003F12D2" w:rsidRPr="003F12D2" w:rsidRDefault="003F12D2" w:rsidP="002C60BA">
      <w:pPr>
        <w:pStyle w:val="ListParagraph"/>
        <w:ind w:left="1440"/>
      </w:pPr>
    </w:p>
    <w:p w14:paraId="40AEB914" w14:textId="6EEBC327" w:rsidR="003F12D2" w:rsidRDefault="00635F8D" w:rsidP="003F12D2">
      <w:pPr>
        <w:pStyle w:val="SectionTitle"/>
        <w:rPr>
          <w:b/>
          <w:bCs/>
          <w:i/>
          <w:iCs/>
          <w:sz w:val="32"/>
          <w:szCs w:val="32"/>
        </w:rPr>
      </w:pPr>
      <w:bookmarkStart w:id="8" w:name="_Toc92077410"/>
      <w:r w:rsidRPr="00635F8D">
        <w:rPr>
          <w:b/>
          <w:bCs/>
          <w:i/>
          <w:iCs/>
          <w:sz w:val="32"/>
          <w:szCs w:val="32"/>
        </w:rPr>
        <w:lastRenderedPageBreak/>
        <w:t>OAuth 2.0</w:t>
      </w:r>
      <w:bookmarkEnd w:id="8"/>
    </w:p>
    <w:p w14:paraId="65AAAF38" w14:textId="4A0178DF" w:rsidR="00635F8D" w:rsidRDefault="00635F8D" w:rsidP="00056033">
      <w:pPr>
        <w:jc w:val="both"/>
      </w:pPr>
      <w:r w:rsidRPr="00635F8D">
        <w:t>OAuth 2.0</w:t>
      </w:r>
      <w:r>
        <w:t xml:space="preserve"> </w:t>
      </w:r>
      <w:r w:rsidRPr="00635F8D">
        <w:t>stands for “Open Authorization”</w:t>
      </w:r>
      <w:r>
        <w:t xml:space="preserve">. </w:t>
      </w:r>
      <w:r w:rsidR="001C1C1D">
        <w:t xml:space="preserve">It is an </w:t>
      </w:r>
      <w:r>
        <w:t>authorization framework</w:t>
      </w:r>
      <w:r w:rsidR="001C1C1D">
        <w:t>, which</w:t>
      </w:r>
      <w:r>
        <w:t xml:space="preserve"> enables a third-party</w:t>
      </w:r>
      <w:r w:rsidR="001C1C1D">
        <w:t xml:space="preserve"> </w:t>
      </w:r>
      <w:r>
        <w:t>application to obtain limited access to an HTTP service, either on</w:t>
      </w:r>
      <w:r w:rsidR="001C1C1D">
        <w:t xml:space="preserve"> </w:t>
      </w:r>
      <w:r>
        <w:t>behalf of a resource owner by orchestrating an approval interaction</w:t>
      </w:r>
      <w:r w:rsidR="001C1C1D">
        <w:t xml:space="preserve"> </w:t>
      </w:r>
      <w:r>
        <w:t>between the resource owner and the HTTP service, or by allowing the</w:t>
      </w:r>
      <w:r w:rsidR="001C1C1D">
        <w:t xml:space="preserve"> </w:t>
      </w:r>
      <w:r>
        <w:t>third-party application to obtain access on its own behalf.</w:t>
      </w:r>
      <w:r w:rsidR="001C1C1D">
        <w:t xml:space="preserve"> </w:t>
      </w:r>
      <w:r w:rsidR="001C1C1D" w:rsidRPr="001C1C1D">
        <w:t>It replaced OAuth 1.0 in 2012 and is now the de facto industry standard for online authorization. OAuth 2.0 provides consented access and restricts actions of what the client app can perform on resources on behalf of the user, without ever sharing the user's credentials.</w:t>
      </w:r>
    </w:p>
    <w:p w14:paraId="622F89A7" w14:textId="08D70CDB" w:rsidR="0076714C" w:rsidRPr="005D5D9D" w:rsidRDefault="0076714C" w:rsidP="00056033">
      <w:pPr>
        <w:pStyle w:val="Heading2"/>
        <w:shd w:val="clear" w:color="auto" w:fill="FFFFFF"/>
        <w:spacing w:before="420" w:after="210"/>
        <w:jc w:val="both"/>
        <w:rPr>
          <w:rFonts w:cstheme="majorHAnsi"/>
          <w:color w:val="242424"/>
        </w:rPr>
      </w:pPr>
      <w:bookmarkStart w:id="9" w:name="_Toc92077411"/>
      <w:r w:rsidRPr="005D5D9D">
        <w:rPr>
          <w:rFonts w:cstheme="majorHAnsi"/>
          <w:color w:val="242424"/>
        </w:rPr>
        <w:t>Principles of OAuth2.0</w:t>
      </w:r>
      <w:bookmarkEnd w:id="9"/>
    </w:p>
    <w:p w14:paraId="30FA8670" w14:textId="56B30946" w:rsidR="0076714C" w:rsidRDefault="0076714C" w:rsidP="00056033">
      <w:pPr>
        <w:jc w:val="both"/>
      </w:pPr>
      <w:r>
        <w:t xml:space="preserve">OAuth 2.0 is an </w:t>
      </w:r>
      <w:r w:rsidRPr="0076714C">
        <w:rPr>
          <w:i/>
          <w:iCs/>
          <w:u w:val="single"/>
        </w:rPr>
        <w:t>authorization</w:t>
      </w:r>
      <w:r>
        <w:t xml:space="preserve"> protocol and not an </w:t>
      </w:r>
      <w:r w:rsidRPr="0076714C">
        <w:rPr>
          <w:i/>
          <w:iCs/>
          <w:u w:val="single"/>
        </w:rPr>
        <w:t>authentication</w:t>
      </w:r>
      <w:r>
        <w:t xml:space="preserve"> protocol. As such, it is designed primarily as a means of granting access to a set of resources.</w:t>
      </w:r>
    </w:p>
    <w:p w14:paraId="3586E9BD" w14:textId="7FEDC56B" w:rsidR="0076714C" w:rsidRDefault="0076714C" w:rsidP="00056033">
      <w:pPr>
        <w:jc w:val="both"/>
      </w:pPr>
      <w:r>
        <w:t>OAuth 2.0 uses Access Tokens. OAuth 2.0 doesn’t define a specific format for Access Tokens. However, in some contexts, the JSON Web Token (JWT) format is often used. This enables token issuers to include data in the token itself. Also, for security reasons, Access Tokens may have an expiration date.</w:t>
      </w:r>
    </w:p>
    <w:p w14:paraId="5FBB889D" w14:textId="77777777" w:rsidR="005D5D9D" w:rsidRDefault="005D5D9D" w:rsidP="00056033">
      <w:pPr>
        <w:jc w:val="both"/>
      </w:pPr>
    </w:p>
    <w:p w14:paraId="6B3C5209" w14:textId="02F6EA83" w:rsidR="005D5D9D" w:rsidRDefault="005D5D9D" w:rsidP="00056033">
      <w:pPr>
        <w:pStyle w:val="Heading2"/>
        <w:jc w:val="both"/>
      </w:pPr>
      <w:bookmarkStart w:id="10" w:name="_Toc92077412"/>
      <w:r w:rsidRPr="005D5D9D">
        <w:t>OAuth2.0 Roles</w:t>
      </w:r>
      <w:bookmarkEnd w:id="10"/>
    </w:p>
    <w:p w14:paraId="558F58B7" w14:textId="766EB256" w:rsidR="005D5D9D" w:rsidRDefault="005D5D9D" w:rsidP="00056033">
      <w:pPr>
        <w:jc w:val="both"/>
      </w:pPr>
      <w:r w:rsidRPr="005D5D9D">
        <w:t xml:space="preserve">The idea of roles is part of the core specification of the OAuth2.0 authorization framework. These define the essential components of an OAuth 2.0 system, and are as follows:  </w:t>
      </w:r>
    </w:p>
    <w:p w14:paraId="646E6DF8" w14:textId="4D02663A" w:rsidR="005D5D9D" w:rsidRDefault="005D5D9D" w:rsidP="00056033">
      <w:pPr>
        <w:pStyle w:val="ListParagraph"/>
        <w:numPr>
          <w:ilvl w:val="0"/>
          <w:numId w:val="19"/>
        </w:numPr>
        <w:jc w:val="both"/>
      </w:pPr>
      <w:r>
        <w:t xml:space="preserve">Resource </w:t>
      </w:r>
      <w:r w:rsidR="00786BBD">
        <w:t>o</w:t>
      </w:r>
      <w:r>
        <w:t>wner is the user or system that owns the protected resources and can grant access to them.</w:t>
      </w:r>
    </w:p>
    <w:p w14:paraId="65FB9531" w14:textId="53664DFF" w:rsidR="005D5D9D" w:rsidRDefault="005D5D9D" w:rsidP="00056033">
      <w:pPr>
        <w:pStyle w:val="ListParagraph"/>
        <w:numPr>
          <w:ilvl w:val="0"/>
          <w:numId w:val="19"/>
        </w:numPr>
        <w:jc w:val="both"/>
      </w:pPr>
      <w:r>
        <w:lastRenderedPageBreak/>
        <w:t xml:space="preserve">The client is the system that requires access to the protected resources. To access resources, the </w:t>
      </w:r>
      <w:r w:rsidR="00786BBD">
        <w:t>c</w:t>
      </w:r>
      <w:r>
        <w:t xml:space="preserve">lient must hold the appropriate </w:t>
      </w:r>
      <w:r w:rsidR="00786BBD">
        <w:t>a</w:t>
      </w:r>
      <w:r>
        <w:t xml:space="preserve">ccess </w:t>
      </w:r>
      <w:r w:rsidR="00786BBD">
        <w:t>t</w:t>
      </w:r>
      <w:r>
        <w:t>oken.</w:t>
      </w:r>
    </w:p>
    <w:p w14:paraId="3E703602" w14:textId="173C750E" w:rsidR="005D5D9D" w:rsidRDefault="00786BBD" w:rsidP="00056033">
      <w:pPr>
        <w:pStyle w:val="ListParagraph"/>
        <w:numPr>
          <w:ilvl w:val="0"/>
          <w:numId w:val="19"/>
        </w:numPr>
        <w:jc w:val="both"/>
      </w:pPr>
      <w:r>
        <w:t>The a</w:t>
      </w:r>
      <w:r w:rsidR="005D5D9D">
        <w:t xml:space="preserve">uthorization </w:t>
      </w:r>
      <w:r>
        <w:t>s</w:t>
      </w:r>
      <w:r w:rsidR="005D5D9D">
        <w:t>erver</w:t>
      </w:r>
      <w:r>
        <w:t xml:space="preserve"> </w:t>
      </w:r>
      <w:r w:rsidR="005D5D9D">
        <w:t xml:space="preserve">receives requests from the </w:t>
      </w:r>
      <w:r>
        <w:t>c</w:t>
      </w:r>
      <w:r w:rsidR="005D5D9D">
        <w:t xml:space="preserve">lient for </w:t>
      </w:r>
      <w:r>
        <w:t>a</w:t>
      </w:r>
      <w:r w:rsidR="005D5D9D">
        <w:t xml:space="preserve">ccess </w:t>
      </w:r>
      <w:r>
        <w:t>t</w:t>
      </w:r>
      <w:r w:rsidR="005D5D9D">
        <w:t>okens and issues them upon successful authentication and consent by the</w:t>
      </w:r>
      <w:r>
        <w:t xml:space="preserve"> r</w:t>
      </w:r>
      <w:r w:rsidR="005D5D9D">
        <w:t xml:space="preserve">esource </w:t>
      </w:r>
      <w:r>
        <w:t>o</w:t>
      </w:r>
      <w:r w:rsidR="005D5D9D">
        <w:t xml:space="preserve">wner. The authorization server exposes two endpoints: the </w:t>
      </w:r>
      <w:r>
        <w:t>a</w:t>
      </w:r>
      <w:r w:rsidR="005D5D9D">
        <w:t xml:space="preserve">uthorization endpoint, which handles the interactive authentication and consent of the user, and the Token endpoint, which is involved in a </w:t>
      </w:r>
      <w:r>
        <w:t>machine-to-machine</w:t>
      </w:r>
      <w:r w:rsidR="005D5D9D">
        <w:t xml:space="preserve"> interaction.</w:t>
      </w:r>
    </w:p>
    <w:p w14:paraId="0FBC8F19" w14:textId="7018990E" w:rsidR="005D5D9D" w:rsidRDefault="00786BBD" w:rsidP="00056033">
      <w:pPr>
        <w:pStyle w:val="ListParagraph"/>
        <w:numPr>
          <w:ilvl w:val="0"/>
          <w:numId w:val="19"/>
        </w:numPr>
        <w:jc w:val="both"/>
      </w:pPr>
      <w:r>
        <w:t>The r</w:t>
      </w:r>
      <w:r w:rsidRPr="00786BBD">
        <w:t xml:space="preserve">esource </w:t>
      </w:r>
      <w:r>
        <w:t>s</w:t>
      </w:r>
      <w:r w:rsidRPr="00786BBD">
        <w:t xml:space="preserve">erver protects the user’s resources and receives access requests from the </w:t>
      </w:r>
      <w:r>
        <w:t>c</w:t>
      </w:r>
      <w:r w:rsidRPr="00786BBD">
        <w:t xml:space="preserve">lient. It accepts and validates an </w:t>
      </w:r>
      <w:r>
        <w:t>a</w:t>
      </w:r>
      <w:r w:rsidRPr="00786BBD">
        <w:t xml:space="preserve">ccess </w:t>
      </w:r>
      <w:r>
        <w:t>t</w:t>
      </w:r>
      <w:r w:rsidRPr="00786BBD">
        <w:t xml:space="preserve">oken from the </w:t>
      </w:r>
      <w:r>
        <w:t>c</w:t>
      </w:r>
      <w:r w:rsidRPr="00786BBD">
        <w:t>lient and returns the appropriate resources to it.</w:t>
      </w:r>
    </w:p>
    <w:p w14:paraId="7AB4B40E" w14:textId="280C4B52" w:rsidR="00786BBD" w:rsidRDefault="00DA1043" w:rsidP="00056033">
      <w:pPr>
        <w:pStyle w:val="Heading2"/>
        <w:jc w:val="both"/>
      </w:pPr>
      <w:bookmarkStart w:id="11" w:name="_Toc92077413"/>
      <w:r w:rsidRPr="00DA1043">
        <w:t>OAuth 2.0 Scopes</w:t>
      </w:r>
      <w:bookmarkEnd w:id="11"/>
    </w:p>
    <w:p w14:paraId="1493361C" w14:textId="70EADB17" w:rsidR="003F12D2" w:rsidRDefault="00DA1043" w:rsidP="00056033">
      <w:pPr>
        <w:jc w:val="both"/>
      </w:pPr>
      <w:r w:rsidRPr="00DA1043">
        <w:t>Scopes are an important concept in OAuth 2.0. Scope is a mechanism in OAuth 2.0 to limit an application's access to a user's account. An application can request one or more scopes, this information is then presented to the user in the consent screen, and the access token issued to the application will be limited to the scopes granted.</w:t>
      </w:r>
    </w:p>
    <w:p w14:paraId="7CE3EFA6" w14:textId="77777777" w:rsidR="00DA1043" w:rsidRDefault="00DA1043" w:rsidP="00056033">
      <w:pPr>
        <w:jc w:val="both"/>
      </w:pPr>
    </w:p>
    <w:p w14:paraId="1F64256F" w14:textId="30DEE9DD" w:rsidR="00DA1043" w:rsidRDefault="00DA1043" w:rsidP="00056033">
      <w:pPr>
        <w:pStyle w:val="Heading2"/>
        <w:jc w:val="both"/>
      </w:pPr>
      <w:bookmarkStart w:id="12" w:name="_Toc92077414"/>
      <w:r w:rsidRPr="00DA1043">
        <w:t>Grant Types in OAuth 2.0</w:t>
      </w:r>
      <w:bookmarkEnd w:id="12"/>
    </w:p>
    <w:p w14:paraId="72BE95C7" w14:textId="6A97A599" w:rsidR="007B43F1" w:rsidRDefault="007B43F1" w:rsidP="00056033">
      <w:pPr>
        <w:jc w:val="both"/>
      </w:pPr>
      <w:r>
        <w:t xml:space="preserve">The OAuth framework specifies several grant types for different use cases, as well as a framework for creating new grant types. </w:t>
      </w:r>
      <w:r w:rsidRPr="007B43F1">
        <w:t>The authorization framework provides several grant types to address different scenarios</w:t>
      </w:r>
      <w:r>
        <w:t>. The most common OAuth grant types are listed below.</w:t>
      </w:r>
    </w:p>
    <w:p w14:paraId="51386C78" w14:textId="4BFF68D6" w:rsidR="007B43F1" w:rsidRDefault="007B43F1" w:rsidP="00056033">
      <w:pPr>
        <w:pStyle w:val="ListParagraph"/>
        <w:numPr>
          <w:ilvl w:val="0"/>
          <w:numId w:val="20"/>
        </w:numPr>
        <w:jc w:val="both"/>
      </w:pPr>
      <w:r>
        <w:t>Authorization Code grant.</w:t>
      </w:r>
    </w:p>
    <w:p w14:paraId="7CA60896" w14:textId="69DFDBC8" w:rsidR="007B43F1" w:rsidRDefault="007B43F1" w:rsidP="00056033">
      <w:pPr>
        <w:pStyle w:val="ListParagraph"/>
        <w:numPr>
          <w:ilvl w:val="0"/>
          <w:numId w:val="20"/>
        </w:numPr>
        <w:jc w:val="both"/>
      </w:pPr>
      <w:r>
        <w:t>Implicit Grant.</w:t>
      </w:r>
    </w:p>
    <w:p w14:paraId="277360EE" w14:textId="7B189E3E" w:rsidR="007B43F1" w:rsidRDefault="007B43F1" w:rsidP="00056033">
      <w:pPr>
        <w:pStyle w:val="ListParagraph"/>
        <w:numPr>
          <w:ilvl w:val="0"/>
          <w:numId w:val="20"/>
        </w:numPr>
        <w:jc w:val="both"/>
      </w:pPr>
      <w:r>
        <w:t>Authorization Code Grant with Proof Key for Code Exchange (PKCE).</w:t>
      </w:r>
    </w:p>
    <w:p w14:paraId="105A52D8" w14:textId="25FFAB2F" w:rsidR="007B43F1" w:rsidRDefault="007B43F1" w:rsidP="00056033">
      <w:pPr>
        <w:pStyle w:val="ListParagraph"/>
        <w:numPr>
          <w:ilvl w:val="0"/>
          <w:numId w:val="20"/>
        </w:numPr>
        <w:jc w:val="both"/>
      </w:pPr>
      <w:r>
        <w:lastRenderedPageBreak/>
        <w:t>Client Credentials Grant Type.</w:t>
      </w:r>
    </w:p>
    <w:p w14:paraId="19547799" w14:textId="5F58B9E1" w:rsidR="007B43F1" w:rsidRDefault="007B43F1" w:rsidP="00056033">
      <w:pPr>
        <w:pStyle w:val="ListParagraph"/>
        <w:numPr>
          <w:ilvl w:val="0"/>
          <w:numId w:val="20"/>
        </w:numPr>
        <w:jc w:val="both"/>
      </w:pPr>
      <w:r>
        <w:t>Device Authorization Flow.</w:t>
      </w:r>
    </w:p>
    <w:p w14:paraId="56B8DFAF" w14:textId="3DCCC624" w:rsidR="007B43F1" w:rsidRPr="007B43F1" w:rsidRDefault="007B43F1" w:rsidP="00056033">
      <w:pPr>
        <w:pStyle w:val="ListParagraph"/>
        <w:numPr>
          <w:ilvl w:val="0"/>
          <w:numId w:val="20"/>
        </w:numPr>
        <w:jc w:val="both"/>
      </w:pPr>
      <w:r>
        <w:t>Refresh Token Grant.</w:t>
      </w:r>
    </w:p>
    <w:p w14:paraId="5863416B" w14:textId="3BA36DDA" w:rsidR="00DA1043" w:rsidRDefault="00DA1043" w:rsidP="00056033">
      <w:pPr>
        <w:pStyle w:val="Heading1"/>
        <w:jc w:val="both"/>
      </w:pPr>
    </w:p>
    <w:p w14:paraId="07BA21EF" w14:textId="36610A96" w:rsidR="007B43F1" w:rsidRDefault="007B43F1" w:rsidP="00D742B8">
      <w:pPr>
        <w:pStyle w:val="SectionTitle"/>
        <w:rPr>
          <w:b/>
          <w:bCs/>
          <w:i/>
          <w:iCs/>
          <w:sz w:val="32"/>
          <w:szCs w:val="32"/>
        </w:rPr>
      </w:pPr>
      <w:bookmarkStart w:id="13" w:name="_Toc92077415"/>
      <w:r w:rsidRPr="007B43F1">
        <w:rPr>
          <w:b/>
          <w:bCs/>
          <w:i/>
          <w:iCs/>
          <w:sz w:val="32"/>
          <w:szCs w:val="32"/>
        </w:rPr>
        <w:lastRenderedPageBreak/>
        <w:t>Authorization Code Grant</w:t>
      </w:r>
      <w:bookmarkEnd w:id="13"/>
    </w:p>
    <w:p w14:paraId="29AF20C5" w14:textId="0C03236D" w:rsidR="00CF5B04" w:rsidRDefault="00CF5B04" w:rsidP="00056033">
      <w:pPr>
        <w:pStyle w:val="Heading2"/>
        <w:jc w:val="both"/>
      </w:pPr>
      <w:bookmarkStart w:id="14" w:name="_Toc92077416"/>
      <w:r>
        <w:t xml:space="preserve">How does Authorization Code Grant </w:t>
      </w:r>
      <w:proofErr w:type="gramStart"/>
      <w:r>
        <w:t>work</w:t>
      </w:r>
      <w:r w:rsidR="001224A9">
        <w:t>.</w:t>
      </w:r>
      <w:bookmarkEnd w:id="14"/>
      <w:proofErr w:type="gramEnd"/>
    </w:p>
    <w:p w14:paraId="43DFF1FC" w14:textId="04BEE04A" w:rsidR="007B43F1" w:rsidRDefault="007B43F1" w:rsidP="00056033">
      <w:pPr>
        <w:jc w:val="both"/>
      </w:pPr>
      <w:r w:rsidRPr="007B43F1">
        <w:t>The Authorization Code Grant Type is probably the most common of the OAuth 2.0 grant types</w:t>
      </w:r>
      <w:r w:rsidR="00766F1B">
        <w:t xml:space="preserve">. </w:t>
      </w:r>
      <w:r w:rsidRPr="007B43F1">
        <w:t>It is used by both web apps and native apps to get an access token after a user authorizes an app.</w:t>
      </w:r>
      <w:r w:rsidR="00766F1B">
        <w:t xml:space="preserve"> </w:t>
      </w:r>
      <w:r w:rsidR="00766F1B" w:rsidRPr="00766F1B">
        <w:t>The Authorization Code grant type is used by web and mobile apps. It differs from most of the other grant types by first requiring the app launch a browser to begin the flow. At a high level, the flow has the following steps</w:t>
      </w:r>
      <w:r w:rsidR="00766F1B">
        <w:t xml:space="preserve">: </w:t>
      </w:r>
    </w:p>
    <w:p w14:paraId="2FACB3C9" w14:textId="2F08C2D1" w:rsidR="00766F1B" w:rsidRDefault="00766F1B" w:rsidP="00056033">
      <w:pPr>
        <w:pStyle w:val="ListParagraph"/>
        <w:numPr>
          <w:ilvl w:val="0"/>
          <w:numId w:val="21"/>
        </w:numPr>
        <w:jc w:val="both"/>
      </w:pPr>
      <w:r>
        <w:t>The application opens a browser to send the user to the OAuth server.</w:t>
      </w:r>
    </w:p>
    <w:p w14:paraId="0797E3FC" w14:textId="7E268E4F" w:rsidR="00766F1B" w:rsidRDefault="00766F1B" w:rsidP="00056033">
      <w:pPr>
        <w:pStyle w:val="ListParagraph"/>
        <w:numPr>
          <w:ilvl w:val="0"/>
          <w:numId w:val="21"/>
        </w:numPr>
        <w:jc w:val="both"/>
      </w:pPr>
      <w:r>
        <w:t>The user sees the authorization prompt and approves the app’s request.</w:t>
      </w:r>
    </w:p>
    <w:p w14:paraId="6483CAD2" w14:textId="282E6A5B" w:rsidR="00766F1B" w:rsidRDefault="00766F1B" w:rsidP="00056033">
      <w:pPr>
        <w:pStyle w:val="ListParagraph"/>
        <w:numPr>
          <w:ilvl w:val="0"/>
          <w:numId w:val="21"/>
        </w:numPr>
        <w:jc w:val="both"/>
      </w:pPr>
      <w:r>
        <w:t>The user is redirected back to the application with an authorization code in the query string.</w:t>
      </w:r>
    </w:p>
    <w:p w14:paraId="78B2971B" w14:textId="39AC9208" w:rsidR="00766F1B" w:rsidRDefault="00766F1B" w:rsidP="00056033">
      <w:pPr>
        <w:pStyle w:val="ListParagraph"/>
        <w:numPr>
          <w:ilvl w:val="0"/>
          <w:numId w:val="21"/>
        </w:numPr>
        <w:jc w:val="both"/>
      </w:pPr>
      <w:r>
        <w:t>The application exchanges the authorization code for an access token.</w:t>
      </w:r>
    </w:p>
    <w:p w14:paraId="719EC239" w14:textId="77777777" w:rsidR="00C06C63" w:rsidRDefault="00766F1B" w:rsidP="00056033">
      <w:pPr>
        <w:jc w:val="both"/>
      </w:pPr>
      <w:r w:rsidRPr="00766F1B">
        <w:t>When the user visits this URL, the authorization server will present them with a prompt asking if they would like to authorize this application’s request.</w:t>
      </w:r>
      <w:r>
        <w:t xml:space="preserve"> </w:t>
      </w:r>
      <w:r w:rsidRPr="00766F1B">
        <w:t>If the user approves the request, the authorization server will redirect the browser back to the redirect</w:t>
      </w:r>
      <w:r>
        <w:t xml:space="preserve"> </w:t>
      </w:r>
      <w:proofErr w:type="spellStart"/>
      <w:r w:rsidRPr="00766F1B">
        <w:t>uri</w:t>
      </w:r>
      <w:proofErr w:type="spellEnd"/>
      <w:r w:rsidRPr="00766F1B">
        <w:t xml:space="preserve"> specified by the application, adding a code and state to the query string.</w:t>
      </w:r>
      <w:r>
        <w:t xml:space="preserve"> The state value will be the same value that the application initially set in the request. The application is expected to check that the state in the redirect matches the state it originally set. This protects against CSRF and other related attacks. The code is the authorization code generated by the authorization server. This code is relatively short-lived, typically lasting between 1 to 10 minutes depending on the OAuth service.</w:t>
      </w:r>
      <w:r w:rsidR="00C06C63">
        <w:t xml:space="preserve"> </w:t>
      </w:r>
      <w:r w:rsidR="00C06C63" w:rsidRPr="00C06C63">
        <w:t>Now that the application has the authorization code, it can use that to get an access token.</w:t>
      </w:r>
      <w:r w:rsidR="00C06C63">
        <w:t xml:space="preserve"> </w:t>
      </w:r>
      <w:r w:rsidR="00C06C63" w:rsidRPr="00C06C63">
        <w:t>The application makes a POST request to the service’s token endpoint with the following parameters:</w:t>
      </w:r>
      <w:r w:rsidR="00C06C63">
        <w:t xml:space="preserve"> </w:t>
      </w:r>
    </w:p>
    <w:p w14:paraId="0642A3BC" w14:textId="3B97E95B" w:rsidR="00C06C63" w:rsidRDefault="00C06C63" w:rsidP="00056033">
      <w:pPr>
        <w:jc w:val="both"/>
      </w:pPr>
      <w:r w:rsidRPr="00C06C63">
        <w:rPr>
          <w:i/>
          <w:iCs/>
        </w:rPr>
        <w:lastRenderedPageBreak/>
        <w:t>grant type</w:t>
      </w:r>
      <w:r w:rsidR="00487E36">
        <w:rPr>
          <w:i/>
          <w:iCs/>
        </w:rPr>
        <w:t xml:space="preserve"> =</w:t>
      </w:r>
      <w:r w:rsidRPr="00C06C63">
        <w:rPr>
          <w:i/>
          <w:iCs/>
        </w:rPr>
        <w:t xml:space="preserve"> authorization code</w:t>
      </w:r>
      <w:r>
        <w:t xml:space="preserve"> - This tells the token endpoint that the application is using the Authorization Code grant type.</w:t>
      </w:r>
    </w:p>
    <w:p w14:paraId="45901067" w14:textId="77777777" w:rsidR="00C06C63" w:rsidRDefault="00C06C63" w:rsidP="00056033">
      <w:pPr>
        <w:jc w:val="both"/>
      </w:pPr>
      <w:r w:rsidRPr="00C06C63">
        <w:rPr>
          <w:i/>
          <w:iCs/>
        </w:rPr>
        <w:t>code</w:t>
      </w:r>
      <w:r>
        <w:t xml:space="preserve"> - The application includes the authorization code it was given in the redirect.</w:t>
      </w:r>
    </w:p>
    <w:p w14:paraId="42D22698" w14:textId="1BB503F2" w:rsidR="00C06C63" w:rsidRDefault="00C06C63" w:rsidP="00056033">
      <w:pPr>
        <w:jc w:val="both"/>
      </w:pPr>
      <w:r w:rsidRPr="00C06C63">
        <w:rPr>
          <w:i/>
          <w:iCs/>
        </w:rPr>
        <w:t xml:space="preserve">redirect </w:t>
      </w:r>
      <w:proofErr w:type="spellStart"/>
      <w:r w:rsidRPr="00C06C63">
        <w:rPr>
          <w:i/>
          <w:iCs/>
        </w:rPr>
        <w:t>uri</w:t>
      </w:r>
      <w:proofErr w:type="spellEnd"/>
      <w:r>
        <w:t xml:space="preserve"> - The same redirect URI that was used when requesting the code. </w:t>
      </w:r>
    </w:p>
    <w:p w14:paraId="131F73A2" w14:textId="787C0F19" w:rsidR="00C06C63" w:rsidRDefault="00C06C63" w:rsidP="00056033">
      <w:pPr>
        <w:jc w:val="both"/>
      </w:pPr>
      <w:r>
        <w:rPr>
          <w:i/>
          <w:iCs/>
        </w:rPr>
        <w:t>c</w:t>
      </w:r>
      <w:r w:rsidRPr="00C06C63">
        <w:rPr>
          <w:i/>
          <w:iCs/>
        </w:rPr>
        <w:t>lient</w:t>
      </w:r>
      <w:r>
        <w:rPr>
          <w:i/>
          <w:iCs/>
        </w:rPr>
        <w:t xml:space="preserve"> </w:t>
      </w:r>
      <w:r w:rsidRPr="00C06C63">
        <w:rPr>
          <w:i/>
          <w:iCs/>
        </w:rPr>
        <w:t>id</w:t>
      </w:r>
      <w:r>
        <w:t xml:space="preserve"> - The application’s client ID.</w:t>
      </w:r>
    </w:p>
    <w:p w14:paraId="7B05BA1B" w14:textId="460D4B4A" w:rsidR="00766F1B" w:rsidRDefault="00C06C63" w:rsidP="00056033">
      <w:pPr>
        <w:jc w:val="both"/>
      </w:pPr>
      <w:r w:rsidRPr="00C06C63">
        <w:rPr>
          <w:i/>
          <w:iCs/>
        </w:rPr>
        <w:t>client secret</w:t>
      </w:r>
      <w:r>
        <w:t xml:space="preserve"> - The application’s client secret. This ensures that the request to get the access token is made only from the application, and not from a potential attacker that may have intercepted the authorization code.</w:t>
      </w:r>
      <w:r w:rsidR="00CF5B04">
        <w:t xml:space="preserve"> </w:t>
      </w:r>
      <w:r w:rsidR="00CF5B04" w:rsidRPr="00CF5B04">
        <w:t>The token endpoint will verify all the parameters in the request, ensuring the code hasn’t expired and that the client ID and secret match. If everything checks out, it will generate an access token and return it in the response</w:t>
      </w:r>
      <w:r w:rsidR="00CF5B04">
        <w:t>.</w:t>
      </w:r>
    </w:p>
    <w:p w14:paraId="070E3738" w14:textId="4F79C83F" w:rsidR="00CF5B04" w:rsidRDefault="00CF5B04" w:rsidP="00056033">
      <w:pPr>
        <w:pStyle w:val="Heading2"/>
        <w:jc w:val="both"/>
      </w:pPr>
      <w:bookmarkStart w:id="15" w:name="_Toc92077417"/>
      <w:r w:rsidRPr="00CF5B04">
        <w:t xml:space="preserve">When to use the Authorization Code </w:t>
      </w:r>
      <w:r>
        <w:t>Grant.</w:t>
      </w:r>
      <w:bookmarkEnd w:id="15"/>
    </w:p>
    <w:p w14:paraId="0E03F893" w14:textId="196A1971" w:rsidR="00CF5B04" w:rsidRDefault="00CF5B04" w:rsidP="00056033">
      <w:pPr>
        <w:jc w:val="both"/>
      </w:pPr>
      <w:r w:rsidRPr="00CF5B04">
        <w:t xml:space="preserve">The Authorization Code flow is best used in web and mobile apps. Since the Authorization Code grant has the extra step of exchanging the authorization code for the access token, it provides an additional layer of security </w:t>
      </w:r>
      <w:proofErr w:type="gramStart"/>
      <w:r w:rsidRPr="00CF5B04">
        <w:t>not present</w:t>
      </w:r>
      <w:proofErr w:type="gramEnd"/>
      <w:r w:rsidRPr="00CF5B04">
        <w:t xml:space="preserve"> in the Implicit grant type.</w:t>
      </w:r>
      <w:r>
        <w:t xml:space="preserve"> </w:t>
      </w:r>
      <w:r w:rsidRPr="00CF5B04">
        <w:t xml:space="preserve">Using this the </w:t>
      </w:r>
      <w:r w:rsidR="006032D9">
        <w:t>c</w:t>
      </w:r>
      <w:r w:rsidRPr="00CF5B04">
        <w:t xml:space="preserve">lient can retrieve an </w:t>
      </w:r>
      <w:r w:rsidR="006032D9">
        <w:t>a</w:t>
      </w:r>
      <w:r w:rsidRPr="00CF5B04">
        <w:t xml:space="preserve">ccess </w:t>
      </w:r>
      <w:r w:rsidR="006032D9">
        <w:t>t</w:t>
      </w:r>
      <w:r w:rsidRPr="00CF5B04">
        <w:t xml:space="preserve">oken and, optionally, a </w:t>
      </w:r>
      <w:r w:rsidR="006032D9">
        <w:t>r</w:t>
      </w:r>
      <w:r w:rsidRPr="00CF5B04">
        <w:t xml:space="preserve">efresh </w:t>
      </w:r>
      <w:r w:rsidR="006032D9">
        <w:t>t</w:t>
      </w:r>
      <w:r w:rsidRPr="00CF5B04">
        <w:t xml:space="preserve">oken. It's considered the safest choice since the </w:t>
      </w:r>
      <w:r w:rsidR="006032D9">
        <w:t>a</w:t>
      </w:r>
      <w:r w:rsidRPr="00CF5B04">
        <w:t xml:space="preserve">ccess </w:t>
      </w:r>
      <w:r w:rsidR="006032D9">
        <w:t>t</w:t>
      </w:r>
      <w:r w:rsidRPr="00CF5B04">
        <w:t xml:space="preserve">oken is passed directly to the web server hosting the </w:t>
      </w:r>
      <w:r w:rsidR="006032D9">
        <w:t>c</w:t>
      </w:r>
      <w:r w:rsidRPr="00CF5B04">
        <w:t>lient, without going through the user's web browser and risking exposure.</w:t>
      </w:r>
    </w:p>
    <w:p w14:paraId="165EBCED" w14:textId="78CBF64D" w:rsidR="006032D9" w:rsidRPr="006032D9" w:rsidRDefault="006032D9" w:rsidP="00D742B8">
      <w:pPr>
        <w:pStyle w:val="SectionTitle"/>
        <w:rPr>
          <w:b/>
          <w:bCs/>
          <w:i/>
          <w:iCs/>
          <w:sz w:val="32"/>
          <w:szCs w:val="32"/>
        </w:rPr>
      </w:pPr>
      <w:bookmarkStart w:id="16" w:name="_Toc92077418"/>
      <w:r w:rsidRPr="006032D9">
        <w:rPr>
          <w:b/>
          <w:bCs/>
          <w:i/>
          <w:iCs/>
          <w:sz w:val="32"/>
          <w:szCs w:val="32"/>
        </w:rPr>
        <w:lastRenderedPageBreak/>
        <w:t>Implicit Grant</w:t>
      </w:r>
      <w:bookmarkEnd w:id="16"/>
    </w:p>
    <w:p w14:paraId="270C968F" w14:textId="1E6536E9" w:rsidR="00CF5B04" w:rsidRDefault="006032D9" w:rsidP="00056033">
      <w:pPr>
        <w:pStyle w:val="Heading2"/>
        <w:jc w:val="both"/>
      </w:pPr>
      <w:bookmarkStart w:id="17" w:name="_Toc92077419"/>
      <w:r>
        <w:t xml:space="preserve">How does the Implicit Grant </w:t>
      </w:r>
      <w:proofErr w:type="gramStart"/>
      <w:r>
        <w:t>work</w:t>
      </w:r>
      <w:r w:rsidR="001224A9">
        <w:t>.</w:t>
      </w:r>
      <w:bookmarkEnd w:id="17"/>
      <w:proofErr w:type="gramEnd"/>
    </w:p>
    <w:p w14:paraId="5C68019D" w14:textId="4B724AF6" w:rsidR="006032D9" w:rsidRDefault="006032D9" w:rsidP="00056033">
      <w:pPr>
        <w:jc w:val="both"/>
      </w:pPr>
      <w:r w:rsidRPr="006032D9">
        <w:t>The Implicit Grant Type is a way for a single-page JavaScript app to get an access token without an intermediate code exchange step. It was originally created for use by JavaScript apps (which don’t have a way to safely store secrets)</w:t>
      </w:r>
      <w:r>
        <w:t>. Like the Authorization Code Grant Type, the Implicit Grant starts out by building a link and directing the user’s browser to that URL. At a high level, the flow has the following steps:</w:t>
      </w:r>
    </w:p>
    <w:p w14:paraId="3239F39B" w14:textId="39CC3D4D" w:rsidR="006032D9" w:rsidRDefault="006032D9" w:rsidP="00056033">
      <w:pPr>
        <w:pStyle w:val="ListParagraph"/>
        <w:numPr>
          <w:ilvl w:val="0"/>
          <w:numId w:val="22"/>
        </w:numPr>
        <w:jc w:val="both"/>
      </w:pPr>
      <w:r>
        <w:t>The application opens a browser to send the user to the OAuth server</w:t>
      </w:r>
      <w:r w:rsidR="00487E36">
        <w:t>.</w:t>
      </w:r>
    </w:p>
    <w:p w14:paraId="3143B672" w14:textId="6B588E02" w:rsidR="006032D9" w:rsidRDefault="006032D9" w:rsidP="00056033">
      <w:pPr>
        <w:pStyle w:val="ListParagraph"/>
        <w:numPr>
          <w:ilvl w:val="0"/>
          <w:numId w:val="22"/>
        </w:numPr>
        <w:jc w:val="both"/>
      </w:pPr>
      <w:r>
        <w:t>The user sees the authorization prompt and approves the app’s request</w:t>
      </w:r>
      <w:r w:rsidR="00487E36">
        <w:t>.</w:t>
      </w:r>
    </w:p>
    <w:p w14:paraId="36957A03" w14:textId="3F4CD72A" w:rsidR="006032D9" w:rsidRPr="006032D9" w:rsidRDefault="006032D9" w:rsidP="00056033">
      <w:pPr>
        <w:pStyle w:val="ListParagraph"/>
        <w:numPr>
          <w:ilvl w:val="0"/>
          <w:numId w:val="22"/>
        </w:numPr>
        <w:jc w:val="both"/>
      </w:pPr>
      <w:r>
        <w:t>The user is redirected back to the application with an access token in the URL fragment</w:t>
      </w:r>
      <w:r w:rsidR="00487E36">
        <w:t>.</w:t>
      </w:r>
    </w:p>
    <w:p w14:paraId="5C411CE4" w14:textId="6EFC28B5" w:rsidR="00766F1B" w:rsidRDefault="00487E36" w:rsidP="00056033">
      <w:pPr>
        <w:jc w:val="both"/>
      </w:pPr>
      <w:r w:rsidRPr="00487E36">
        <w:t xml:space="preserve">To begin the Implicit flow, the application constructs a URL </w:t>
      </w:r>
      <w:r>
        <w:t xml:space="preserve">with parameters described below </w:t>
      </w:r>
      <w:r w:rsidRPr="00487E36">
        <w:t>and directs the browser to that URL.</w:t>
      </w:r>
    </w:p>
    <w:p w14:paraId="5A2AB16F" w14:textId="16F92594" w:rsidR="00487E36" w:rsidRDefault="00487E36" w:rsidP="00056033">
      <w:pPr>
        <w:jc w:val="both"/>
      </w:pPr>
      <w:r w:rsidRPr="00487E36">
        <w:rPr>
          <w:i/>
          <w:iCs/>
        </w:rPr>
        <w:t xml:space="preserve">response type </w:t>
      </w:r>
      <w:r>
        <w:rPr>
          <w:i/>
          <w:iCs/>
        </w:rPr>
        <w:t xml:space="preserve">= </w:t>
      </w:r>
      <w:r w:rsidRPr="00487E36">
        <w:rPr>
          <w:i/>
          <w:iCs/>
        </w:rPr>
        <w:t>token</w:t>
      </w:r>
      <w:r>
        <w:t xml:space="preserve"> - This tells the authorization server that the application is initiating the Implicit flow.</w:t>
      </w:r>
    </w:p>
    <w:p w14:paraId="6AEA2F52" w14:textId="77777777" w:rsidR="00487E36" w:rsidRDefault="00487E36" w:rsidP="00056033">
      <w:pPr>
        <w:jc w:val="both"/>
      </w:pPr>
      <w:r w:rsidRPr="00487E36">
        <w:rPr>
          <w:i/>
          <w:iCs/>
        </w:rPr>
        <w:t>client id</w:t>
      </w:r>
      <w:r>
        <w:t xml:space="preserve"> - The application’s client ID.</w:t>
      </w:r>
    </w:p>
    <w:p w14:paraId="37EF7910" w14:textId="632DB0F2" w:rsidR="00487E36" w:rsidRDefault="00487E36" w:rsidP="00056033">
      <w:pPr>
        <w:jc w:val="both"/>
      </w:pPr>
      <w:r w:rsidRPr="00487E36">
        <w:rPr>
          <w:i/>
          <w:iCs/>
        </w:rPr>
        <w:t xml:space="preserve">redirect </w:t>
      </w:r>
      <w:proofErr w:type="spellStart"/>
      <w:r w:rsidRPr="00487E36">
        <w:rPr>
          <w:i/>
          <w:iCs/>
        </w:rPr>
        <w:t>uri</w:t>
      </w:r>
      <w:proofErr w:type="spellEnd"/>
      <w:r>
        <w:t xml:space="preserve"> - Tells the authorization server where to send the user back to after they approve the request.</w:t>
      </w:r>
    </w:p>
    <w:p w14:paraId="7D636A7D" w14:textId="69F938BD" w:rsidR="00487E36" w:rsidRDefault="00487E36" w:rsidP="00056033">
      <w:pPr>
        <w:jc w:val="both"/>
      </w:pPr>
      <w:r w:rsidRPr="00487E36">
        <w:rPr>
          <w:i/>
          <w:iCs/>
        </w:rPr>
        <w:t>scope</w:t>
      </w:r>
      <w:r>
        <w:t xml:space="preserve"> - One or more space-separated strings indicating which permissions the application is requesting. </w:t>
      </w:r>
    </w:p>
    <w:p w14:paraId="5AB2AC73" w14:textId="15544A3B" w:rsidR="00487E36" w:rsidRDefault="00487E36" w:rsidP="00056033">
      <w:pPr>
        <w:jc w:val="both"/>
      </w:pPr>
      <w:r w:rsidRPr="00487E36">
        <w:rPr>
          <w:i/>
          <w:iCs/>
        </w:rPr>
        <w:t>state</w:t>
      </w:r>
      <w:r>
        <w:t xml:space="preserve"> - The application generates a random string and includes it in the request. It should then check that the same value is returned after the user authorizes the app. This is used to prevent CSRF attacks.</w:t>
      </w:r>
    </w:p>
    <w:p w14:paraId="5DB066B0" w14:textId="03433986" w:rsidR="001224A9" w:rsidRDefault="001224A9" w:rsidP="00056033">
      <w:pPr>
        <w:jc w:val="both"/>
      </w:pPr>
      <w:r w:rsidRPr="001224A9">
        <w:lastRenderedPageBreak/>
        <w:t>If the user approves the request, the authorization server will redirect the browser back to the redirect</w:t>
      </w:r>
      <w:r>
        <w:t xml:space="preserve"> </w:t>
      </w:r>
      <w:proofErr w:type="spellStart"/>
      <w:r w:rsidRPr="001224A9">
        <w:t>uri</w:t>
      </w:r>
      <w:proofErr w:type="spellEnd"/>
      <w:r w:rsidRPr="001224A9">
        <w:t xml:space="preserve"> specified by the application, adding a token and state to the fragment part of the URL.</w:t>
      </w:r>
    </w:p>
    <w:p w14:paraId="4502760A" w14:textId="3D3986CE" w:rsidR="001224A9" w:rsidRDefault="001224A9" w:rsidP="00056033">
      <w:pPr>
        <w:jc w:val="both"/>
      </w:pPr>
    </w:p>
    <w:p w14:paraId="62F5677F" w14:textId="4CB8EE0A" w:rsidR="001224A9" w:rsidRDefault="001224A9" w:rsidP="00056033">
      <w:pPr>
        <w:pStyle w:val="Heading2"/>
        <w:jc w:val="both"/>
      </w:pPr>
      <w:bookmarkStart w:id="18" w:name="_Toc92077420"/>
      <w:r>
        <w:t>When to use the Implicit Grant.</w:t>
      </w:r>
      <w:bookmarkEnd w:id="18"/>
    </w:p>
    <w:p w14:paraId="3922B18E" w14:textId="59864F5C" w:rsidR="001224A9" w:rsidRDefault="001224A9" w:rsidP="00056033">
      <w:pPr>
        <w:jc w:val="both"/>
      </w:pPr>
      <w:r w:rsidRPr="001224A9">
        <w:t>The Implicit grant type was created for JavaScript apps while trying to also be easier to use than the Authorization Code grant.</w:t>
      </w:r>
      <w:r>
        <w:t xml:space="preserve"> </w:t>
      </w:r>
      <w:r w:rsidRPr="001224A9">
        <w:t>The main downside to the Implicit grant type is that the access token is returned in the URL directly, rather than being returned via a trusted back channel like in the Authorization Code flow.</w:t>
      </w:r>
      <w:r>
        <w:t xml:space="preserve"> </w:t>
      </w:r>
      <w:r w:rsidRPr="001224A9">
        <w:t>One of the historical reasons that the Implicit flow used the URL fragment is that browsers could manipulate the fragment part of the URL without triggering a page reload. It is not recommended to use the implicit flow (and some servers prohibit this flow entirely) due to the inherent risks of returning access tokens in an HTTP redirect without any confirmation that it has been received by the client.</w:t>
      </w:r>
    </w:p>
    <w:p w14:paraId="109F68EC" w14:textId="31E5DE68" w:rsidR="001224A9" w:rsidRPr="0076708C" w:rsidRDefault="001224A9" w:rsidP="00D742B8">
      <w:pPr>
        <w:pStyle w:val="SectionTitle"/>
        <w:rPr>
          <w:b/>
          <w:bCs/>
          <w:i/>
          <w:iCs/>
          <w:sz w:val="32"/>
          <w:szCs w:val="32"/>
        </w:rPr>
      </w:pPr>
      <w:bookmarkStart w:id="19" w:name="_Toc92077421"/>
      <w:r w:rsidRPr="0076708C">
        <w:rPr>
          <w:b/>
          <w:bCs/>
          <w:i/>
          <w:iCs/>
          <w:sz w:val="32"/>
          <w:szCs w:val="32"/>
        </w:rPr>
        <w:lastRenderedPageBreak/>
        <w:t>Authorization Code Grant with Proof Key for Code Exchange (PKCE)</w:t>
      </w:r>
      <w:bookmarkEnd w:id="19"/>
    </w:p>
    <w:p w14:paraId="5A920E33" w14:textId="63F3E7BC" w:rsidR="001224A9" w:rsidRDefault="001224A9" w:rsidP="00056033">
      <w:pPr>
        <w:pStyle w:val="Heading2"/>
        <w:jc w:val="both"/>
      </w:pPr>
      <w:bookmarkStart w:id="20" w:name="_Toc92077422"/>
      <w:r>
        <w:t xml:space="preserve">How does the Authorization Code Grant with Proof Key for Code Exchange </w:t>
      </w:r>
      <w:proofErr w:type="gramStart"/>
      <w:r>
        <w:t>work.</w:t>
      </w:r>
      <w:bookmarkEnd w:id="20"/>
      <w:proofErr w:type="gramEnd"/>
    </w:p>
    <w:p w14:paraId="1F0DFC01" w14:textId="78122444" w:rsidR="001224A9" w:rsidRDefault="001224A9" w:rsidP="00056033">
      <w:pPr>
        <w:jc w:val="both"/>
      </w:pPr>
      <w:r w:rsidRPr="001224A9">
        <w:t>Because the PKCE-enhanced Authorization Code Flow builds upon the standard Authorization Code Flow, the steps are very similar.</w:t>
      </w:r>
      <w:r w:rsidR="00987C57">
        <w:t xml:space="preserve"> </w:t>
      </w:r>
      <w:r w:rsidR="00987C57" w:rsidRPr="00987C57">
        <w:t>PKCE extension provides protections against other attacks where the authorization code may be intercepted.</w:t>
      </w:r>
      <w:r w:rsidR="001A0D03">
        <w:t xml:space="preserve"> </w:t>
      </w:r>
      <w:r w:rsidR="001A0D03" w:rsidRPr="001A0D03">
        <w:t>The technique involves the client first creating a secret, and then using that secret again when exchanging the authorization code for an access token. This way if the code is intercepted, it will not be useful since the token request relies on the initial secret.</w:t>
      </w:r>
      <w:r w:rsidR="001A0D03">
        <w:t xml:space="preserve"> </w:t>
      </w:r>
    </w:p>
    <w:p w14:paraId="5CAF7F29" w14:textId="327D9E30" w:rsidR="001A0D03" w:rsidRDefault="001A0D03" w:rsidP="00056033">
      <w:pPr>
        <w:pStyle w:val="Heading2"/>
        <w:jc w:val="both"/>
      </w:pPr>
      <w:bookmarkStart w:id="21" w:name="_Toc92077423"/>
      <w:r>
        <w:t xml:space="preserve">When to use </w:t>
      </w:r>
      <w:r w:rsidRPr="001A0D03">
        <w:t>Authorization Code Flow with Proof Key for Code Exchange (PKCE).</w:t>
      </w:r>
      <w:bookmarkEnd w:id="21"/>
    </w:p>
    <w:p w14:paraId="182A5661" w14:textId="6B063458" w:rsidR="001A0D03" w:rsidRDefault="001A0D03" w:rsidP="00056033">
      <w:pPr>
        <w:jc w:val="both"/>
      </w:pPr>
      <w:r w:rsidRPr="001A0D03">
        <w:t>This flow is considered best practice when using Single Page Apps (SPA) or Mobile Apps.</w:t>
      </w:r>
    </w:p>
    <w:p w14:paraId="681306AF" w14:textId="2077E01A" w:rsidR="001A0D03" w:rsidRPr="0076708C" w:rsidRDefault="00F61A93" w:rsidP="00D742B8">
      <w:pPr>
        <w:pStyle w:val="SectionTitle"/>
        <w:rPr>
          <w:b/>
          <w:bCs/>
          <w:i/>
          <w:iCs/>
          <w:sz w:val="32"/>
          <w:szCs w:val="32"/>
        </w:rPr>
      </w:pPr>
      <w:bookmarkStart w:id="22" w:name="_Toc92077424"/>
      <w:r w:rsidRPr="0076708C">
        <w:rPr>
          <w:b/>
          <w:bCs/>
          <w:i/>
          <w:iCs/>
          <w:sz w:val="32"/>
          <w:szCs w:val="32"/>
        </w:rPr>
        <w:lastRenderedPageBreak/>
        <w:t>Client</w:t>
      </w:r>
      <w:r w:rsidR="001A0D03" w:rsidRPr="0076708C">
        <w:rPr>
          <w:b/>
          <w:bCs/>
          <w:i/>
          <w:iCs/>
          <w:sz w:val="32"/>
          <w:szCs w:val="32"/>
        </w:rPr>
        <w:t xml:space="preserve"> Credentials Grant Type</w:t>
      </w:r>
      <w:bookmarkEnd w:id="22"/>
    </w:p>
    <w:p w14:paraId="5C660B4F" w14:textId="5FB9A57B" w:rsidR="00F61A93" w:rsidRDefault="00F61A93" w:rsidP="00056033">
      <w:pPr>
        <w:pStyle w:val="Heading2"/>
        <w:jc w:val="both"/>
      </w:pPr>
      <w:bookmarkStart w:id="23" w:name="_Toc92077425"/>
      <w:r>
        <w:t xml:space="preserve">How does the Client Credentials Grant Type </w:t>
      </w:r>
      <w:proofErr w:type="gramStart"/>
      <w:r>
        <w:t>work</w:t>
      </w:r>
      <w:r w:rsidR="00B1202B">
        <w:t>.</w:t>
      </w:r>
      <w:bookmarkEnd w:id="23"/>
      <w:proofErr w:type="gramEnd"/>
    </w:p>
    <w:p w14:paraId="037D3815" w14:textId="4311E599" w:rsidR="00F61A93" w:rsidRDefault="00F61A93" w:rsidP="00056033">
      <w:pPr>
        <w:jc w:val="both"/>
      </w:pPr>
      <w:r>
        <w:t xml:space="preserve">The client can request an access token using only its client credentials (or other supported means of authentication) when the client is requesting access to the protected resources under its control, or those of another resource owner that have been previously arranged with the authorization server. </w:t>
      </w:r>
      <w:r w:rsidRPr="00F61A93">
        <w:t>The flow includes the following steps:</w:t>
      </w:r>
    </w:p>
    <w:p w14:paraId="31F84FBE" w14:textId="709C0EB3" w:rsidR="00F61A93" w:rsidRDefault="00F61A93" w:rsidP="00056033">
      <w:pPr>
        <w:pStyle w:val="ListParagraph"/>
        <w:numPr>
          <w:ilvl w:val="0"/>
          <w:numId w:val="23"/>
        </w:numPr>
        <w:jc w:val="both"/>
      </w:pPr>
      <w:r>
        <w:t>The client authenticates with the authorization server and requests an access token from the token endpoint.</w:t>
      </w:r>
    </w:p>
    <w:p w14:paraId="7F9765D3" w14:textId="04214B5E" w:rsidR="0081130B" w:rsidRDefault="00F61A93" w:rsidP="00056033">
      <w:pPr>
        <w:pStyle w:val="ListParagraph"/>
        <w:numPr>
          <w:ilvl w:val="0"/>
          <w:numId w:val="23"/>
        </w:numPr>
        <w:jc w:val="both"/>
      </w:pPr>
      <w:r>
        <w:t>The authorization server authenticates the client, and if valid,  issues an access token.</w:t>
      </w:r>
    </w:p>
    <w:p w14:paraId="6141B7D2" w14:textId="3C5D6AC3" w:rsidR="0081130B" w:rsidRDefault="0081130B" w:rsidP="00056033">
      <w:pPr>
        <w:jc w:val="both"/>
      </w:pPr>
      <w:r>
        <w:t>Since the client authentication is used as the authorization grant, no additional authorization request is needed. The client makes a request to the token endpoint by adding the following parameters using the "application/x-www-form-</w:t>
      </w:r>
      <w:proofErr w:type="spellStart"/>
      <w:r>
        <w:t>urlencoded</w:t>
      </w:r>
      <w:proofErr w:type="spellEnd"/>
      <w:r>
        <w:t>" format with a character encoding of UTF-8 in the HTTP</w:t>
      </w:r>
      <w:r w:rsidR="00E30970">
        <w:t xml:space="preserve"> </w:t>
      </w:r>
      <w:r>
        <w:t>request entity-body:</w:t>
      </w:r>
    </w:p>
    <w:p w14:paraId="795300DE" w14:textId="6462C3AC" w:rsidR="0081130B" w:rsidRDefault="0081130B" w:rsidP="00056033">
      <w:pPr>
        <w:jc w:val="both"/>
      </w:pPr>
      <w:r>
        <w:t xml:space="preserve">   </w:t>
      </w:r>
      <w:r w:rsidR="00E30970" w:rsidRPr="00E30970">
        <w:rPr>
          <w:i/>
          <w:iCs/>
        </w:rPr>
        <w:t>g</w:t>
      </w:r>
      <w:r w:rsidRPr="00E30970">
        <w:rPr>
          <w:i/>
          <w:iCs/>
        </w:rPr>
        <w:t>rant</w:t>
      </w:r>
      <w:r w:rsidR="00E30970" w:rsidRPr="00E30970">
        <w:rPr>
          <w:i/>
          <w:iCs/>
        </w:rPr>
        <w:t xml:space="preserve"> t</w:t>
      </w:r>
      <w:r w:rsidRPr="00E30970">
        <w:rPr>
          <w:i/>
          <w:iCs/>
        </w:rPr>
        <w:t>ype</w:t>
      </w:r>
      <w:r w:rsidR="00E30970">
        <w:rPr>
          <w:i/>
          <w:iCs/>
        </w:rPr>
        <w:t xml:space="preserve"> – </w:t>
      </w:r>
      <w:r w:rsidR="00E30970" w:rsidRPr="00E30970">
        <w:t xml:space="preserve">This </w:t>
      </w:r>
      <w:r w:rsidR="00E30970">
        <w:t xml:space="preserve">parameter </w:t>
      </w:r>
      <w:r w:rsidR="00E30970" w:rsidRPr="00E30970">
        <w:t>is</w:t>
      </w:r>
      <w:r w:rsidR="00E30970">
        <w:t xml:space="preserve"> required</w:t>
      </w:r>
      <w:r>
        <w:t xml:space="preserve">. Value </w:t>
      </w:r>
      <w:r w:rsidR="00E30970">
        <w:t>must</w:t>
      </w:r>
      <w:r>
        <w:t xml:space="preserve"> be set to "</w:t>
      </w:r>
      <w:proofErr w:type="spellStart"/>
      <w:r>
        <w:t>client</w:t>
      </w:r>
      <w:r w:rsidR="00E30970">
        <w:t>_</w:t>
      </w:r>
      <w:r>
        <w:t>credentials</w:t>
      </w:r>
      <w:proofErr w:type="spellEnd"/>
      <w:r>
        <w:t>".</w:t>
      </w:r>
    </w:p>
    <w:p w14:paraId="75F8DDC1" w14:textId="53BFBD0F" w:rsidR="0081130B" w:rsidRDefault="0081130B" w:rsidP="00056033">
      <w:pPr>
        <w:jc w:val="both"/>
      </w:pPr>
      <w:r>
        <w:t xml:space="preserve">   </w:t>
      </w:r>
      <w:r w:rsidR="00E30970">
        <w:rPr>
          <w:i/>
          <w:iCs/>
        </w:rPr>
        <w:t>s</w:t>
      </w:r>
      <w:r w:rsidRPr="00E30970">
        <w:rPr>
          <w:i/>
          <w:iCs/>
        </w:rPr>
        <w:t>cope</w:t>
      </w:r>
      <w:r w:rsidR="00E30970" w:rsidRPr="00E30970">
        <w:t xml:space="preserve"> </w:t>
      </w:r>
      <w:r w:rsidR="00E30970">
        <w:t>–</w:t>
      </w:r>
      <w:r w:rsidR="00E30970">
        <w:rPr>
          <w:i/>
          <w:iCs/>
        </w:rPr>
        <w:t xml:space="preserve"> </w:t>
      </w:r>
      <w:r w:rsidR="00E30970">
        <w:t>This parameter is optional</w:t>
      </w:r>
      <w:r>
        <w:t xml:space="preserve">. </w:t>
      </w:r>
    </w:p>
    <w:p w14:paraId="67602CFF" w14:textId="4569C924" w:rsidR="0081130B" w:rsidRDefault="00963BCB" w:rsidP="00056033">
      <w:pPr>
        <w:jc w:val="both"/>
      </w:pPr>
      <w:r>
        <w:t>Next the client authenticates with the authorization server.</w:t>
      </w:r>
      <w:r w:rsidR="00B1202B">
        <w:t xml:space="preserve"> If the access token request is valid and authorized, the authorization server issues an access token.</w:t>
      </w:r>
    </w:p>
    <w:p w14:paraId="06564F89" w14:textId="3FBB5E86" w:rsidR="00B1202B" w:rsidRDefault="00B1202B" w:rsidP="00056033">
      <w:pPr>
        <w:pStyle w:val="Heading2"/>
        <w:jc w:val="both"/>
      </w:pPr>
      <w:bookmarkStart w:id="24" w:name="_Toc92077426"/>
      <w:r>
        <w:t>When to use Client Credentials Grant Type.</w:t>
      </w:r>
      <w:bookmarkEnd w:id="24"/>
    </w:p>
    <w:p w14:paraId="12260B3B" w14:textId="107EFE81" w:rsidR="00B1202B" w:rsidRDefault="00B1202B" w:rsidP="00056033">
      <w:pPr>
        <w:jc w:val="both"/>
      </w:pPr>
      <w:r w:rsidRPr="00B1202B">
        <w:t xml:space="preserve">In the case of machine-to-machine authorization, the Client is also the Resource Owner, so no end-user authorization is needed. An example is a </w:t>
      </w:r>
      <w:proofErr w:type="spellStart"/>
      <w:r w:rsidRPr="00B1202B">
        <w:t>cron</w:t>
      </w:r>
      <w:proofErr w:type="spellEnd"/>
      <w:r w:rsidRPr="00B1202B">
        <w:t xml:space="preserve"> job </w:t>
      </w:r>
      <w:r>
        <w:t>(</w:t>
      </w:r>
      <w:r w:rsidRPr="00B1202B">
        <w:t>command-line utility</w:t>
      </w:r>
      <w:r>
        <w:t xml:space="preserve">) </w:t>
      </w:r>
      <w:r w:rsidRPr="00B1202B">
        <w:t xml:space="preserve">that uses an API to import information to a database. In this example, the </w:t>
      </w:r>
      <w:proofErr w:type="spellStart"/>
      <w:r w:rsidRPr="00B1202B">
        <w:t>cron</w:t>
      </w:r>
      <w:proofErr w:type="spellEnd"/>
      <w:r w:rsidRPr="00B1202B">
        <w:t xml:space="preserve"> job is the Client and the </w:t>
      </w:r>
      <w:r w:rsidRPr="00B1202B">
        <w:lastRenderedPageBreak/>
        <w:t>Resource Owner since it holds the Client ID and Client Secret and uses them to get an Access Token from the Authorization Server.</w:t>
      </w:r>
    </w:p>
    <w:p w14:paraId="72F64425" w14:textId="2E4CD035" w:rsidR="00B1202B" w:rsidRPr="0076708C" w:rsidRDefault="00B1202B" w:rsidP="00D742B8">
      <w:pPr>
        <w:pStyle w:val="SectionTitle"/>
        <w:rPr>
          <w:b/>
          <w:bCs/>
          <w:i/>
          <w:iCs/>
          <w:sz w:val="32"/>
          <w:szCs w:val="32"/>
        </w:rPr>
      </w:pPr>
      <w:bookmarkStart w:id="25" w:name="_Toc92077427"/>
      <w:r w:rsidRPr="0076708C">
        <w:rPr>
          <w:b/>
          <w:bCs/>
          <w:i/>
          <w:iCs/>
          <w:sz w:val="32"/>
          <w:szCs w:val="32"/>
        </w:rPr>
        <w:lastRenderedPageBreak/>
        <w:t>Device Authorization Flow</w:t>
      </w:r>
      <w:bookmarkEnd w:id="25"/>
    </w:p>
    <w:p w14:paraId="3FC32B66" w14:textId="77777777" w:rsidR="00B1202B" w:rsidRDefault="00B1202B" w:rsidP="00056033">
      <w:pPr>
        <w:pStyle w:val="Heading2"/>
        <w:jc w:val="both"/>
      </w:pPr>
      <w:bookmarkStart w:id="26" w:name="_Toc92077428"/>
      <w:r>
        <w:t xml:space="preserve">How does Device Authorization Flow </w:t>
      </w:r>
      <w:proofErr w:type="gramStart"/>
      <w:r>
        <w:t>work.</w:t>
      </w:r>
      <w:bookmarkEnd w:id="26"/>
      <w:proofErr w:type="gramEnd"/>
    </w:p>
    <w:p w14:paraId="05BF3DC1" w14:textId="77777777" w:rsidR="007B4C5A" w:rsidRDefault="0081130B" w:rsidP="00056033">
      <w:pPr>
        <w:jc w:val="both"/>
      </w:pPr>
      <w:r>
        <w:t xml:space="preserve">  </w:t>
      </w:r>
      <w:r w:rsidR="00B1202B" w:rsidRPr="00B1202B">
        <w:t>With input-constrained devices that connect to the internet, rather than authenticate the user directly, the device asks the user to go to a link on their computer or smartphone and authorize the device. This avoids a poor user experience for devices that do not have an easy way to enter text. To do this, device apps use the Device Authorization Flow, in which they pass along their Client ID to initiate the authorization process and get a token.</w:t>
      </w:r>
      <w:r w:rsidR="00B1202B">
        <w:t xml:space="preserve"> The device authorization flow includes the following steps:</w:t>
      </w:r>
    </w:p>
    <w:p w14:paraId="0E771009" w14:textId="77777777" w:rsidR="007B4C5A" w:rsidRDefault="00B1202B" w:rsidP="00056033">
      <w:pPr>
        <w:pStyle w:val="ListParagraph"/>
        <w:numPr>
          <w:ilvl w:val="0"/>
          <w:numId w:val="26"/>
        </w:numPr>
        <w:jc w:val="both"/>
      </w:pPr>
      <w:r>
        <w:t>The client requests access from the authorization server and</w:t>
      </w:r>
      <w:r w:rsidR="007B4C5A">
        <w:t xml:space="preserve"> </w:t>
      </w:r>
      <w:r>
        <w:t>includes its client identifier in the request.</w:t>
      </w:r>
    </w:p>
    <w:p w14:paraId="7FCF9A02" w14:textId="77777777" w:rsidR="007B4C5A" w:rsidRDefault="00B1202B" w:rsidP="00056033">
      <w:pPr>
        <w:pStyle w:val="ListParagraph"/>
        <w:numPr>
          <w:ilvl w:val="0"/>
          <w:numId w:val="26"/>
        </w:numPr>
        <w:jc w:val="both"/>
      </w:pPr>
      <w:r>
        <w:t>The authorization server issues a device code and an end-user</w:t>
      </w:r>
      <w:r w:rsidR="007B4C5A">
        <w:t xml:space="preserve"> </w:t>
      </w:r>
      <w:r>
        <w:t>code and provides the end-user verification URI.</w:t>
      </w:r>
    </w:p>
    <w:p w14:paraId="569B75EF" w14:textId="72CEBA57" w:rsidR="007B4C5A" w:rsidRDefault="00B1202B" w:rsidP="00056033">
      <w:pPr>
        <w:pStyle w:val="ListParagraph"/>
        <w:numPr>
          <w:ilvl w:val="0"/>
          <w:numId w:val="26"/>
        </w:numPr>
        <w:jc w:val="both"/>
      </w:pPr>
      <w:r>
        <w:t>The client instructs the end user to use a user agent on another</w:t>
      </w:r>
      <w:r w:rsidR="007B4C5A">
        <w:t xml:space="preserve"> </w:t>
      </w:r>
      <w:r>
        <w:t>device and visit the provided end-user verification URI.  The</w:t>
      </w:r>
      <w:r w:rsidR="007B4C5A">
        <w:t xml:space="preserve"> </w:t>
      </w:r>
      <w:r>
        <w:t>client provides the user with the end-user code to enter in</w:t>
      </w:r>
      <w:r w:rsidR="007B4C5A">
        <w:t xml:space="preserve"> </w:t>
      </w:r>
      <w:r>
        <w:t>order to review the authorization request.</w:t>
      </w:r>
    </w:p>
    <w:p w14:paraId="0DF2C4A0" w14:textId="77777777" w:rsidR="007B4C5A" w:rsidRDefault="00B1202B" w:rsidP="00056033">
      <w:pPr>
        <w:pStyle w:val="ListParagraph"/>
        <w:numPr>
          <w:ilvl w:val="0"/>
          <w:numId w:val="25"/>
        </w:numPr>
        <w:ind w:left="1440"/>
        <w:jc w:val="both"/>
      </w:pPr>
      <w:r>
        <w:t>The authorization server authenticates the end user (via the</w:t>
      </w:r>
      <w:r w:rsidR="007B4C5A">
        <w:t xml:space="preserve"> </w:t>
      </w:r>
      <w:r>
        <w:t>user agent</w:t>
      </w:r>
      <w:r w:rsidR="007B4C5A">
        <w:t>) and</w:t>
      </w:r>
      <w:r>
        <w:t xml:space="preserve"> prompts the user to input the user code</w:t>
      </w:r>
      <w:r w:rsidR="007B4C5A">
        <w:t xml:space="preserve"> </w:t>
      </w:r>
      <w:r>
        <w:t>provided by the device client.  The authorization server</w:t>
      </w:r>
      <w:r w:rsidR="007B4C5A">
        <w:t xml:space="preserve"> </w:t>
      </w:r>
      <w:r>
        <w:t xml:space="preserve">validates the user code provided by the </w:t>
      </w:r>
      <w:r w:rsidR="007B4C5A">
        <w:t>user and</w:t>
      </w:r>
      <w:r>
        <w:t xml:space="preserve"> prompts the</w:t>
      </w:r>
      <w:r w:rsidR="007B4C5A">
        <w:t xml:space="preserve"> </w:t>
      </w:r>
      <w:r>
        <w:t>user to accept or decline the request.</w:t>
      </w:r>
    </w:p>
    <w:p w14:paraId="543AE746" w14:textId="77777777" w:rsidR="007B4C5A" w:rsidRDefault="00B1202B" w:rsidP="00056033">
      <w:pPr>
        <w:pStyle w:val="ListParagraph"/>
        <w:numPr>
          <w:ilvl w:val="0"/>
          <w:numId w:val="25"/>
        </w:numPr>
        <w:ind w:left="1440"/>
        <w:jc w:val="both"/>
      </w:pPr>
      <w:r>
        <w:t xml:space="preserve"> While the end user reviews the client's request the</w:t>
      </w:r>
      <w:r w:rsidR="007B4C5A">
        <w:t xml:space="preserve"> </w:t>
      </w:r>
      <w:r>
        <w:t>client repeatedly polls the authorization server to find out if</w:t>
      </w:r>
      <w:r w:rsidR="007B4C5A">
        <w:t xml:space="preserve"> </w:t>
      </w:r>
      <w:r>
        <w:t xml:space="preserve">the user completed the user authorization step.  The </w:t>
      </w:r>
      <w:r w:rsidR="007B4C5A">
        <w:t xml:space="preserve">client </w:t>
      </w:r>
      <w:r>
        <w:t xml:space="preserve">includes the device code and its client identifier. </w:t>
      </w:r>
    </w:p>
    <w:p w14:paraId="39731B24" w14:textId="52319FFD" w:rsidR="007B4C5A" w:rsidRDefault="00B1202B" w:rsidP="00056033">
      <w:pPr>
        <w:pStyle w:val="ListParagraph"/>
        <w:numPr>
          <w:ilvl w:val="0"/>
          <w:numId w:val="25"/>
        </w:numPr>
        <w:ind w:left="1440"/>
        <w:jc w:val="both"/>
      </w:pPr>
      <w:r>
        <w:lastRenderedPageBreak/>
        <w:t>The authorization server validates the device code provided by</w:t>
      </w:r>
      <w:r w:rsidR="007B4C5A">
        <w:t xml:space="preserve"> the</w:t>
      </w:r>
      <w:r>
        <w:t xml:space="preserve"> client and responds with the access token if the client is</w:t>
      </w:r>
      <w:r w:rsidR="007B4C5A">
        <w:t xml:space="preserve"> </w:t>
      </w:r>
      <w:r>
        <w:t>granted access, an error if they are denied access, or an</w:t>
      </w:r>
      <w:r w:rsidR="007B4C5A">
        <w:t xml:space="preserve"> </w:t>
      </w:r>
      <w:r>
        <w:t>indication that the client should continue to poll.</w:t>
      </w:r>
    </w:p>
    <w:p w14:paraId="54D386AC" w14:textId="46E8DABB" w:rsidR="007B4C5A" w:rsidRDefault="007B4C5A" w:rsidP="00056033">
      <w:pPr>
        <w:jc w:val="both"/>
      </w:pPr>
    </w:p>
    <w:p w14:paraId="6E1C1E6F" w14:textId="21289739" w:rsidR="007B4C5A" w:rsidRDefault="007B4C5A" w:rsidP="00056033">
      <w:pPr>
        <w:pStyle w:val="Heading2"/>
        <w:jc w:val="both"/>
      </w:pPr>
      <w:bookmarkStart w:id="27" w:name="_Toc92077429"/>
      <w:r>
        <w:t>When to use Device Authorization Flow</w:t>
      </w:r>
      <w:bookmarkEnd w:id="27"/>
    </w:p>
    <w:p w14:paraId="2D3E31C3" w14:textId="764B3247" w:rsidR="007B4C5A" w:rsidRDefault="007B4C5A" w:rsidP="00056033">
      <w:pPr>
        <w:jc w:val="both"/>
      </w:pPr>
      <w:r w:rsidRPr="007B4C5A">
        <w:t xml:space="preserve">The Device Authorization feature is an OAuth 2.0 grant type. It allows users to sign </w:t>
      </w:r>
      <w:proofErr w:type="gramStart"/>
      <w:r w:rsidRPr="007B4C5A">
        <w:t>in to</w:t>
      </w:r>
      <w:proofErr w:type="gramEnd"/>
      <w:r w:rsidRPr="007B4C5A">
        <w:t xml:space="preserve"> input-constrained devices, such as smart TVs, digital picture frames, and printers, as well as devices with no browser. Device Authorization enables you to use a secondary device, such as a laptop or mobile phone, to complete sign-in to applications that run on such devices.</w:t>
      </w:r>
    </w:p>
    <w:p w14:paraId="3DD4C0BC" w14:textId="0A90A896" w:rsidR="007B4C5A" w:rsidRPr="0076708C" w:rsidRDefault="007B4C5A" w:rsidP="00D742B8">
      <w:pPr>
        <w:pStyle w:val="SectionTitle"/>
        <w:rPr>
          <w:b/>
          <w:bCs/>
          <w:i/>
          <w:iCs/>
          <w:sz w:val="32"/>
          <w:szCs w:val="32"/>
        </w:rPr>
      </w:pPr>
      <w:bookmarkStart w:id="28" w:name="_Toc92077430"/>
      <w:r w:rsidRPr="0076708C">
        <w:rPr>
          <w:b/>
          <w:bCs/>
          <w:i/>
          <w:iCs/>
          <w:sz w:val="32"/>
          <w:szCs w:val="32"/>
        </w:rPr>
        <w:lastRenderedPageBreak/>
        <w:t>Refresh Token Grant</w:t>
      </w:r>
      <w:bookmarkEnd w:id="28"/>
    </w:p>
    <w:p w14:paraId="74BD60C9" w14:textId="541C71BE" w:rsidR="007B4C5A" w:rsidRDefault="007B4C5A" w:rsidP="00056033">
      <w:pPr>
        <w:pStyle w:val="Heading2"/>
        <w:jc w:val="both"/>
      </w:pPr>
      <w:bookmarkStart w:id="29" w:name="_Toc92077431"/>
      <w:r>
        <w:t>How does Refresh Token Grant work</w:t>
      </w:r>
      <w:r w:rsidR="00B120FA">
        <w:t xml:space="preserve"> and how to use it</w:t>
      </w:r>
      <w:r>
        <w:t>.</w:t>
      </w:r>
      <w:bookmarkEnd w:id="29"/>
    </w:p>
    <w:p w14:paraId="575025E5" w14:textId="1589AB09" w:rsidR="007B4C5A" w:rsidRDefault="007B4C5A" w:rsidP="00056033">
      <w:pPr>
        <w:jc w:val="both"/>
      </w:pPr>
      <w:r w:rsidRPr="007B4C5A">
        <w:t>A refresh token is a special kind of token used to obtain a renewed access token. For native applications, refresh tokens improve the authentication experience significantly.</w:t>
      </w:r>
      <w:r>
        <w:t xml:space="preserve"> </w:t>
      </w:r>
      <w:r w:rsidRPr="007B4C5A">
        <w:t>The user has to authenticate only once, through the web authentication process. Subsequent re-authentication can take place without user interaction, using the refresh token.</w:t>
      </w:r>
      <w:r>
        <w:t xml:space="preserve"> </w:t>
      </w:r>
      <w:r w:rsidRPr="007B4C5A">
        <w:t>You can increase security by using refresh token rotation which issues a new refresh token and invalidates the predecessor token with each request made to Auth0 for a new access token. Rotating the refresh token reduces the risk of a compromised refresh token.</w:t>
      </w:r>
    </w:p>
    <w:p w14:paraId="5D7333A6" w14:textId="139C07FE" w:rsidR="006D387D" w:rsidRDefault="006D387D" w:rsidP="006D387D">
      <w:pPr>
        <w:pStyle w:val="SectionTitle"/>
        <w:rPr>
          <w:rStyle w:val="Emphasis"/>
          <w:b/>
          <w:bCs/>
          <w:sz w:val="32"/>
          <w:szCs w:val="32"/>
        </w:rPr>
      </w:pPr>
      <w:bookmarkStart w:id="30" w:name="_Toc92077432"/>
      <w:r w:rsidRPr="006D387D">
        <w:rPr>
          <w:rStyle w:val="Emphasis"/>
          <w:b/>
          <w:bCs/>
          <w:sz w:val="32"/>
          <w:szCs w:val="32"/>
        </w:rPr>
        <w:lastRenderedPageBreak/>
        <w:t>Conclusion</w:t>
      </w:r>
      <w:bookmarkEnd w:id="30"/>
    </w:p>
    <w:p w14:paraId="63EB4C46" w14:textId="3C4CE3D8" w:rsidR="00776231" w:rsidRDefault="00776231" w:rsidP="009B27C6">
      <w:pPr>
        <w:jc w:val="both"/>
      </w:pPr>
      <w:r w:rsidRPr="00776231">
        <w:t>In the modern world of social media, each of us uses dozens of applications and websites every day. OAuth 2.0 identity provider is designed to simplify the authorization process and, as a result, make the lives of users easier and safer.</w:t>
      </w:r>
      <w:r w:rsidR="009B27C6">
        <w:t xml:space="preserve"> </w:t>
      </w:r>
      <w:r w:rsidR="009B27C6" w:rsidRPr="009B27C6">
        <w:t>OAuth 2.0 authentication protocol is a simple solution based on HTTP, which makes it possible to use it on almost any platform.</w:t>
      </w:r>
      <w:r w:rsidR="009B27C6">
        <w:t xml:space="preserve"> </w:t>
      </w:r>
      <w:r w:rsidR="00B3000E">
        <w:t>The observation gathered from the research point to one conclusion. OAuth managed to establish an inter-operable framework which enables a third-party application to obtain access. It is not dependent on the actual implementation or platform as it provides modules for diverse scripting and programming languages.</w:t>
      </w:r>
    </w:p>
    <w:p w14:paraId="6FC5C244" w14:textId="0D511E27" w:rsidR="009B27C6" w:rsidRPr="009B27C6" w:rsidRDefault="00966613" w:rsidP="00B3000E">
      <w:pPr>
        <w:pStyle w:val="Heading1"/>
        <w:jc w:val="both"/>
        <w:rPr>
          <w:b w:val="0"/>
          <w:bCs w:val="0"/>
          <w:sz w:val="28"/>
          <w:szCs w:val="28"/>
        </w:rPr>
      </w:pPr>
      <w:bookmarkStart w:id="31" w:name="_Toc92077433"/>
      <w:r>
        <w:rPr>
          <w:b w:val="0"/>
          <w:bCs w:val="0"/>
          <w:sz w:val="28"/>
          <w:szCs w:val="28"/>
        </w:rPr>
        <w:t>Recommendation</w:t>
      </w:r>
      <w:bookmarkEnd w:id="31"/>
      <w:r>
        <w:rPr>
          <w:b w:val="0"/>
          <w:bCs w:val="0"/>
          <w:sz w:val="28"/>
          <w:szCs w:val="28"/>
        </w:rPr>
        <w:t xml:space="preserve"> </w:t>
      </w:r>
    </w:p>
    <w:p w14:paraId="5ED88091" w14:textId="5C9EBA16" w:rsidR="009B27C6" w:rsidRDefault="00B73985" w:rsidP="00B3000E">
      <w:pPr>
        <w:jc w:val="both"/>
      </w:pPr>
      <w:r>
        <w:t xml:space="preserve">After a thorough </w:t>
      </w:r>
      <w:r w:rsidR="009950FB">
        <w:t xml:space="preserve">look into the topic of OAuth 2.0 and its different flows and implementations, </w:t>
      </w:r>
      <w:proofErr w:type="spellStart"/>
      <w:r w:rsidR="009950FB">
        <w:t>its</w:t>
      </w:r>
      <w:proofErr w:type="spellEnd"/>
      <w:r w:rsidR="009950FB">
        <w:t xml:space="preserve"> safe to say that the usage of this framework is a perfect solution to the query of how to access multiple web sites and services by maintaining a single account. This framework boosts simplicity and efficiency.</w:t>
      </w:r>
      <w:r w:rsidR="00B3000E">
        <w:t xml:space="preserve"> The</w:t>
      </w:r>
      <w:r w:rsidR="009950FB">
        <w:t xml:space="preserve"> </w:t>
      </w:r>
      <w:r w:rsidR="00B3000E">
        <w:t>OAuth 2.0 framework is widely adopted, this research confirms and supports the adoption of the proposed mitigation techniques to tackle each know issue.</w:t>
      </w:r>
    </w:p>
    <w:p w14:paraId="5055D1FB" w14:textId="07656AEB" w:rsidR="00154A99" w:rsidRDefault="00154A99" w:rsidP="00B3000E">
      <w:pPr>
        <w:jc w:val="both"/>
      </w:pPr>
    </w:p>
    <w:p w14:paraId="58C37FF4" w14:textId="5F109186" w:rsidR="00154A99" w:rsidRDefault="00154A99" w:rsidP="00B3000E">
      <w:pPr>
        <w:jc w:val="both"/>
      </w:pPr>
    </w:p>
    <w:p w14:paraId="19ABB260" w14:textId="6AE6C78B" w:rsidR="00154A99" w:rsidRDefault="00154A99" w:rsidP="00B3000E">
      <w:pPr>
        <w:jc w:val="both"/>
      </w:pPr>
    </w:p>
    <w:p w14:paraId="328201F4" w14:textId="4091BB31" w:rsidR="00154A99" w:rsidRDefault="00154A99" w:rsidP="00B3000E">
      <w:pPr>
        <w:jc w:val="both"/>
      </w:pPr>
    </w:p>
    <w:p w14:paraId="31C72091" w14:textId="3F392561" w:rsidR="00154A99" w:rsidRDefault="00154A99" w:rsidP="00B3000E">
      <w:pPr>
        <w:jc w:val="both"/>
      </w:pPr>
    </w:p>
    <w:p w14:paraId="0E5BD7C1" w14:textId="77777777" w:rsidR="00154A99" w:rsidRPr="009B27C6" w:rsidRDefault="00154A99" w:rsidP="00B3000E">
      <w:pPr>
        <w:jc w:val="both"/>
      </w:pPr>
    </w:p>
    <w:sdt>
      <w:sdtPr>
        <w:rPr>
          <w:rFonts w:asciiTheme="minorHAnsi" w:eastAsiaTheme="minorEastAsia" w:hAnsiTheme="minorHAnsi" w:cstheme="minorBidi"/>
          <w:b w:val="0"/>
          <w:bCs w:val="0"/>
        </w:rPr>
        <w:id w:val="1835185086"/>
        <w:docPartObj>
          <w:docPartGallery w:val="Bibliographies"/>
          <w:docPartUnique/>
        </w:docPartObj>
      </w:sdtPr>
      <w:sdtEndPr/>
      <w:sdtContent>
        <w:p w14:paraId="098D8E4E" w14:textId="46D94CD4" w:rsidR="00B91E7B" w:rsidRDefault="00B91E7B">
          <w:pPr>
            <w:pStyle w:val="Heading1"/>
          </w:pPr>
          <w:r>
            <w:t>Bibliography</w:t>
          </w:r>
        </w:p>
        <w:sdt>
          <w:sdtPr>
            <w:id w:val="111145805"/>
            <w:bibliography/>
          </w:sdtPr>
          <w:sdtEndPr/>
          <w:sdtContent>
            <w:p w14:paraId="00A1F5C6" w14:textId="77777777" w:rsidR="00B91E7B" w:rsidRDefault="00B91E7B" w:rsidP="00B91E7B">
              <w:pPr>
                <w:pStyle w:val="Bibliography"/>
                <w:rPr>
                  <w:noProof/>
                </w:rPr>
              </w:pPr>
              <w:r>
                <w:fldChar w:fldCharType="begin"/>
              </w:r>
              <w:r>
                <w:instrText xml:space="preserve"> BIBLIOGRAPHY </w:instrText>
              </w:r>
              <w:r>
                <w:fldChar w:fldCharType="separate"/>
              </w:r>
              <w:r>
                <w:rPr>
                  <w:noProof/>
                </w:rPr>
                <w:t xml:space="preserve">(IETF), I. E. (2012, 10). </w:t>
              </w:r>
              <w:r>
                <w:rPr>
                  <w:i/>
                  <w:iCs/>
                  <w:noProof/>
                </w:rPr>
                <w:t>The OAuth 2.0 Authorization Framework</w:t>
              </w:r>
              <w:r>
                <w:rPr>
                  <w:noProof/>
                </w:rPr>
                <w:t>. Retrieved from https://datatracker.ietf.org/doc/html/rfc6749</w:t>
              </w:r>
            </w:p>
            <w:p w14:paraId="605E56F6" w14:textId="77777777" w:rsidR="00B91E7B" w:rsidRDefault="00B91E7B" w:rsidP="00B91E7B">
              <w:pPr>
                <w:pStyle w:val="Bibliography"/>
                <w:rPr>
                  <w:noProof/>
                </w:rPr>
              </w:pPr>
              <w:r>
                <w:rPr>
                  <w:noProof/>
                </w:rPr>
                <w:t xml:space="preserve">Andrukhanenko, O. (2020, 3 17). </w:t>
              </w:r>
              <w:r>
                <w:rPr>
                  <w:i/>
                  <w:iCs/>
                  <w:noProof/>
                </w:rPr>
                <w:t>Oauth 2.0 Basic Understanding</w:t>
              </w:r>
              <w:r>
                <w:rPr>
                  <w:noProof/>
                </w:rPr>
                <w:t>. Retrieved from stfalcon: https://stfalcon.com/en/blog/post/oauth-2.0</w:t>
              </w:r>
            </w:p>
            <w:p w14:paraId="1E3B17C0" w14:textId="77777777" w:rsidR="00B91E7B" w:rsidRDefault="00B91E7B" w:rsidP="00B91E7B">
              <w:pPr>
                <w:pStyle w:val="Bibliography"/>
                <w:rPr>
                  <w:noProof/>
                </w:rPr>
              </w:pPr>
              <w:r>
                <w:rPr>
                  <w:noProof/>
                </w:rPr>
                <w:t xml:space="preserve">auth0, d. (2013-2022). </w:t>
              </w:r>
              <w:r>
                <w:rPr>
                  <w:i/>
                  <w:iCs/>
                  <w:noProof/>
                </w:rPr>
                <w:t>Authentication and Authorization Flows</w:t>
              </w:r>
              <w:r>
                <w:rPr>
                  <w:noProof/>
                </w:rPr>
                <w:t>. Retrieved from auth0 docs: https://auth0.com/docs/get-started/authentication-and-authorization-flow</w:t>
              </w:r>
            </w:p>
            <w:p w14:paraId="5C0AF3C5" w14:textId="77777777" w:rsidR="00B91E7B" w:rsidRDefault="00B91E7B" w:rsidP="00B91E7B">
              <w:pPr>
                <w:pStyle w:val="Bibliography"/>
                <w:rPr>
                  <w:noProof/>
                </w:rPr>
              </w:pPr>
              <w:r>
                <w:rPr>
                  <w:noProof/>
                </w:rPr>
                <w:t xml:space="preserve">Denniss, W., Bradley, J., Jones, M., &amp; Tschofenig, H. (n.d.). </w:t>
              </w:r>
              <w:r>
                <w:rPr>
                  <w:i/>
                  <w:iCs/>
                  <w:noProof/>
                </w:rPr>
                <w:t>OAuth 2.0 Device Authorization Grant</w:t>
              </w:r>
              <w:r>
                <w:rPr>
                  <w:noProof/>
                </w:rPr>
                <w:t>. Retrieved from Internet Engineering Task Force (IETF) : https://datatracker.ietf.org/doc/html/rfc8628#page-5</w:t>
              </w:r>
            </w:p>
            <w:p w14:paraId="2B36B04C" w14:textId="77777777" w:rsidR="00B91E7B" w:rsidRDefault="00B91E7B" w:rsidP="00B91E7B">
              <w:pPr>
                <w:pStyle w:val="Bibliography"/>
                <w:rPr>
                  <w:noProof/>
                </w:rPr>
              </w:pPr>
              <w:r>
                <w:rPr>
                  <w:noProof/>
                </w:rPr>
                <w:t xml:space="preserve">Hughes, A. (2021, 5 5). </w:t>
              </w:r>
              <w:r>
                <w:rPr>
                  <w:i/>
                  <w:iCs/>
                  <w:noProof/>
                </w:rPr>
                <w:t>How to Use Client Credentials Flow with Spring Security</w:t>
              </w:r>
              <w:r>
                <w:rPr>
                  <w:noProof/>
                </w:rPr>
                <w:t>. Retrieved from okta Developer: https://developer.okta.com/blog/2021/05/05/client-credentials-spring-security</w:t>
              </w:r>
            </w:p>
            <w:p w14:paraId="6C162461" w14:textId="77777777" w:rsidR="00B91E7B" w:rsidRDefault="00B91E7B" w:rsidP="00B91E7B">
              <w:pPr>
                <w:pStyle w:val="Bibliography"/>
                <w:rPr>
                  <w:noProof/>
                </w:rPr>
              </w:pPr>
              <w:r>
                <w:rPr>
                  <w:noProof/>
                </w:rPr>
                <w:t xml:space="preserve">Parecki, A. (2018, 4 10). </w:t>
              </w:r>
              <w:r>
                <w:rPr>
                  <w:i/>
                  <w:iCs/>
                  <w:noProof/>
                </w:rPr>
                <w:t>What is the OAuth 2.0 Authorization Code Grant Type?</w:t>
              </w:r>
              <w:r>
                <w:rPr>
                  <w:noProof/>
                </w:rPr>
                <w:t xml:space="preserve"> Retrieved from okta Developer: https://developer.okta.com/blog/2018/04/10/oauth-authorization-code-grant-type</w:t>
              </w:r>
            </w:p>
            <w:p w14:paraId="1698F744" w14:textId="10D7EE2F" w:rsidR="00B91E7B" w:rsidRDefault="00B91E7B" w:rsidP="00B91E7B">
              <w:r>
                <w:rPr>
                  <w:b/>
                  <w:bCs/>
                  <w:noProof/>
                </w:rPr>
                <w:fldChar w:fldCharType="end"/>
              </w:r>
            </w:p>
          </w:sdtContent>
        </w:sdt>
      </w:sdtContent>
    </w:sdt>
    <w:p w14:paraId="6E7A503F" w14:textId="07F628F2" w:rsidR="009B27C6" w:rsidRDefault="009B27C6" w:rsidP="00154A99">
      <w:pPr>
        <w:ind w:left="360" w:firstLine="0"/>
        <w:jc w:val="both"/>
      </w:pPr>
    </w:p>
    <w:sectPr w:rsidR="009B27C6" w:rsidSect="003F0BCB">
      <w:headerReference w:type="default" r:id="rId11"/>
      <w:headerReference w:type="first" r:id="rId12"/>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4D736" w14:textId="77777777" w:rsidR="001A7458" w:rsidRDefault="001A7458">
      <w:pPr>
        <w:spacing w:line="240" w:lineRule="auto"/>
      </w:pPr>
      <w:r>
        <w:separator/>
      </w:r>
    </w:p>
    <w:p w14:paraId="0BF10E68" w14:textId="77777777" w:rsidR="001A7458" w:rsidRDefault="001A7458"/>
  </w:endnote>
  <w:endnote w:type="continuationSeparator" w:id="0">
    <w:p w14:paraId="73BB76E4" w14:textId="77777777" w:rsidR="001A7458" w:rsidRDefault="001A7458">
      <w:pPr>
        <w:spacing w:line="240" w:lineRule="auto"/>
      </w:pPr>
      <w:r>
        <w:continuationSeparator/>
      </w:r>
    </w:p>
    <w:p w14:paraId="79CD0727" w14:textId="77777777" w:rsidR="001A7458" w:rsidRDefault="001A74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Lato">
    <w:altName w:val="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7C61D" w14:textId="77777777" w:rsidR="001A7458" w:rsidRDefault="001A7458">
      <w:pPr>
        <w:spacing w:line="240" w:lineRule="auto"/>
      </w:pPr>
      <w:r>
        <w:separator/>
      </w:r>
    </w:p>
    <w:p w14:paraId="52A80F4A" w14:textId="77777777" w:rsidR="001A7458" w:rsidRDefault="001A7458"/>
  </w:footnote>
  <w:footnote w:type="continuationSeparator" w:id="0">
    <w:p w14:paraId="2CA6892E" w14:textId="77777777" w:rsidR="001A7458" w:rsidRDefault="001A7458">
      <w:pPr>
        <w:spacing w:line="240" w:lineRule="auto"/>
      </w:pPr>
      <w:r>
        <w:continuationSeparator/>
      </w:r>
    </w:p>
    <w:p w14:paraId="0BE96F3F" w14:textId="77777777" w:rsidR="001A7458" w:rsidRDefault="001A745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A88EC" w14:textId="2EFFD073" w:rsidR="00E81978" w:rsidRPr="00DD4252" w:rsidRDefault="0053059F" w:rsidP="00DD4252">
    <w:pPr>
      <w:pStyle w:val="Header"/>
    </w:pPr>
    <w:r>
      <w:rPr>
        <w:rFonts w:ascii="Lato" w:hAnsi="Lato"/>
        <w:color w:val="2D3B45"/>
        <w:sz w:val="20"/>
        <w:szCs w:val="20"/>
        <w:shd w:val="clear" w:color="auto" w:fill="FFFFFF"/>
      </w:rPr>
      <w:t>D</w:t>
    </w:r>
    <w:r w:rsidR="003F12D2" w:rsidRPr="003F12D2">
      <w:rPr>
        <w:rFonts w:ascii="Lato" w:hAnsi="Lato"/>
        <w:color w:val="2D3B45"/>
        <w:sz w:val="20"/>
        <w:szCs w:val="20"/>
        <w:shd w:val="clear" w:color="auto" w:fill="FFFFFF"/>
      </w:rPr>
      <w:t>ifferences in flows of Oauth2 and when to use them</w:t>
    </w:r>
    <w:r w:rsidR="003F12D2" w:rsidRPr="003F12D2">
      <w:rPr>
        <w:rFonts w:ascii="Lato" w:hAnsi="Lato"/>
        <w:color w:val="2D3B45"/>
        <w:sz w:val="20"/>
        <w:szCs w:val="20"/>
        <w:shd w:val="clear" w:color="auto" w:fill="FFFFFF"/>
      </w:rPr>
      <w:tab/>
    </w:r>
    <w:r w:rsidR="005D3A03" w:rsidRPr="00DD4252">
      <w:rPr>
        <w:rStyle w:val="Strong"/>
        <w:caps w:val="0"/>
      </w:rPr>
      <w:ptab w:relativeTo="margin" w:alignment="right" w:leader="none"/>
    </w:r>
    <w:r w:rsidR="005D3A03" w:rsidRPr="00DD4252">
      <w:rPr>
        <w:rStyle w:val="Strong"/>
        <w:caps w:val="0"/>
      </w:rPr>
      <w:fldChar w:fldCharType="begin"/>
    </w:r>
    <w:r w:rsidR="005D3A03" w:rsidRPr="00DD4252">
      <w:rPr>
        <w:rStyle w:val="Strong"/>
        <w:caps w:val="0"/>
      </w:rPr>
      <w:instrText xml:space="preserve"> PAGE   \* MERGEFORMAT </w:instrText>
    </w:r>
    <w:r w:rsidR="005D3A03" w:rsidRPr="00DD4252">
      <w:rPr>
        <w:rStyle w:val="Strong"/>
        <w:caps w:val="0"/>
      </w:rPr>
      <w:fldChar w:fldCharType="separate"/>
    </w:r>
    <w:r w:rsidR="000D3F41" w:rsidRPr="00DD4252">
      <w:rPr>
        <w:rStyle w:val="Strong"/>
        <w:caps w:val="0"/>
      </w:rPr>
      <w:t>8</w:t>
    </w:r>
    <w:r w:rsidR="005D3A03" w:rsidRPr="00DD4252">
      <w:rPr>
        <w:rStyle w:val="Strong"/>
        <w:caps w:val="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67C00" w14:textId="5EC06C8C" w:rsidR="00E81978" w:rsidRDefault="005D3A03">
    <w:pPr>
      <w:pStyle w:val="Header"/>
      <w:rPr>
        <w:rStyle w:val="Strong"/>
      </w:rP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080"/>
        </w:tabs>
        <w:ind w:left="108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AEC27C2"/>
    <w:multiLevelType w:val="hybridMultilevel"/>
    <w:tmpl w:val="14929DC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D680933"/>
    <w:multiLevelType w:val="hybridMultilevel"/>
    <w:tmpl w:val="831EA99C"/>
    <w:lvl w:ilvl="0" w:tplc="04090003">
      <w:start w:val="1"/>
      <w:numFmt w:val="bullet"/>
      <w:lvlText w:val="o"/>
      <w:lvlJc w:val="left"/>
      <w:pPr>
        <w:ind w:left="1505" w:hanging="360"/>
      </w:pPr>
      <w:rPr>
        <w:rFonts w:ascii="Courier New" w:hAnsi="Courier New" w:cs="Courier New"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12" w15:restartNumberingAfterBreak="0">
    <w:nsid w:val="0D6939B9"/>
    <w:multiLevelType w:val="hybridMultilevel"/>
    <w:tmpl w:val="283834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05535D2"/>
    <w:multiLevelType w:val="hybridMultilevel"/>
    <w:tmpl w:val="F21A57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34322DF"/>
    <w:multiLevelType w:val="hybridMultilevel"/>
    <w:tmpl w:val="A95800B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4B05E22"/>
    <w:multiLevelType w:val="hybridMultilevel"/>
    <w:tmpl w:val="24E246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11E25DA"/>
    <w:multiLevelType w:val="hybridMultilevel"/>
    <w:tmpl w:val="1D10344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21C82F56"/>
    <w:multiLevelType w:val="hybridMultilevel"/>
    <w:tmpl w:val="B0BA55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A786F72"/>
    <w:multiLevelType w:val="hybridMultilevel"/>
    <w:tmpl w:val="A03C9CE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2236CEB"/>
    <w:multiLevelType w:val="hybridMultilevel"/>
    <w:tmpl w:val="69BAA0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2381BD4"/>
    <w:multiLevelType w:val="multilevel"/>
    <w:tmpl w:val="756E5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4CF64C78"/>
    <w:multiLevelType w:val="hybridMultilevel"/>
    <w:tmpl w:val="E4EA746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AE54B35"/>
    <w:multiLevelType w:val="hybridMultilevel"/>
    <w:tmpl w:val="1D4E9B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EB33165"/>
    <w:multiLevelType w:val="hybridMultilevel"/>
    <w:tmpl w:val="5D026B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75E3E29"/>
    <w:multiLevelType w:val="hybridMultilevel"/>
    <w:tmpl w:val="E84C402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C803C2B"/>
    <w:multiLevelType w:val="hybridMultilevel"/>
    <w:tmpl w:val="E8FA3B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DB57E53"/>
    <w:multiLevelType w:val="hybridMultilevel"/>
    <w:tmpl w:val="408CCA04"/>
    <w:lvl w:ilvl="0" w:tplc="A32A0034">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BB657F4"/>
    <w:multiLevelType w:val="hybridMultilevel"/>
    <w:tmpl w:val="7CCE7FE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30"/>
  </w:num>
  <w:num w:numId="13">
    <w:abstractNumId w:val="23"/>
  </w:num>
  <w:num w:numId="14">
    <w:abstractNumId w:val="21"/>
  </w:num>
  <w:num w:numId="15">
    <w:abstractNumId w:val="28"/>
  </w:num>
  <w:num w:numId="16">
    <w:abstractNumId w:val="16"/>
  </w:num>
  <w:num w:numId="17">
    <w:abstractNumId w:val="13"/>
  </w:num>
  <w:num w:numId="18">
    <w:abstractNumId w:val="29"/>
  </w:num>
  <w:num w:numId="19">
    <w:abstractNumId w:val="17"/>
  </w:num>
  <w:num w:numId="20">
    <w:abstractNumId w:val="12"/>
  </w:num>
  <w:num w:numId="21">
    <w:abstractNumId w:val="22"/>
  </w:num>
  <w:num w:numId="22">
    <w:abstractNumId w:val="24"/>
  </w:num>
  <w:num w:numId="23">
    <w:abstractNumId w:val="14"/>
  </w:num>
  <w:num w:numId="24">
    <w:abstractNumId w:val="25"/>
  </w:num>
  <w:num w:numId="25">
    <w:abstractNumId w:val="31"/>
  </w:num>
  <w:num w:numId="26">
    <w:abstractNumId w:val="15"/>
  </w:num>
  <w:num w:numId="27">
    <w:abstractNumId w:val="10"/>
  </w:num>
  <w:num w:numId="28">
    <w:abstractNumId w:val="20"/>
  </w:num>
  <w:num w:numId="29">
    <w:abstractNumId w:val="11"/>
  </w:num>
  <w:num w:numId="30">
    <w:abstractNumId w:val="19"/>
  </w:num>
  <w:num w:numId="31">
    <w:abstractNumId w:val="26"/>
  </w:num>
  <w:num w:numId="32">
    <w:abstractNumId w:val="27"/>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defaultTableStyle w:val="APAReport"/>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81978"/>
    <w:rsid w:val="00056033"/>
    <w:rsid w:val="00066873"/>
    <w:rsid w:val="000953A9"/>
    <w:rsid w:val="000D3F41"/>
    <w:rsid w:val="001224A9"/>
    <w:rsid w:val="001533A3"/>
    <w:rsid w:val="00154A99"/>
    <w:rsid w:val="001A0D03"/>
    <w:rsid w:val="001A7458"/>
    <w:rsid w:val="001C1C1D"/>
    <w:rsid w:val="00220449"/>
    <w:rsid w:val="0022555C"/>
    <w:rsid w:val="00251733"/>
    <w:rsid w:val="00293A08"/>
    <w:rsid w:val="002B2C6C"/>
    <w:rsid w:val="002C60BA"/>
    <w:rsid w:val="00316071"/>
    <w:rsid w:val="00324173"/>
    <w:rsid w:val="00355DCA"/>
    <w:rsid w:val="0036211B"/>
    <w:rsid w:val="003F0BCB"/>
    <w:rsid w:val="003F12D2"/>
    <w:rsid w:val="00424BE0"/>
    <w:rsid w:val="00467250"/>
    <w:rsid w:val="004703F1"/>
    <w:rsid w:val="0048221B"/>
    <w:rsid w:val="00487E36"/>
    <w:rsid w:val="004C2056"/>
    <w:rsid w:val="0052164C"/>
    <w:rsid w:val="0053059F"/>
    <w:rsid w:val="00546186"/>
    <w:rsid w:val="00551A02"/>
    <w:rsid w:val="005534FA"/>
    <w:rsid w:val="00571334"/>
    <w:rsid w:val="005C2E2B"/>
    <w:rsid w:val="005D3A03"/>
    <w:rsid w:val="005D5D9D"/>
    <w:rsid w:val="005E59B9"/>
    <w:rsid w:val="005E7E9D"/>
    <w:rsid w:val="006032D9"/>
    <w:rsid w:val="00635F8D"/>
    <w:rsid w:val="006D076C"/>
    <w:rsid w:val="006D387D"/>
    <w:rsid w:val="006D4E8E"/>
    <w:rsid w:val="006E2586"/>
    <w:rsid w:val="007008D0"/>
    <w:rsid w:val="007462F4"/>
    <w:rsid w:val="00766F1B"/>
    <w:rsid w:val="0076708C"/>
    <w:rsid w:val="0076714C"/>
    <w:rsid w:val="00776231"/>
    <w:rsid w:val="00786BBD"/>
    <w:rsid w:val="007A784A"/>
    <w:rsid w:val="007B43F1"/>
    <w:rsid w:val="007B4C5A"/>
    <w:rsid w:val="007C6884"/>
    <w:rsid w:val="008002C0"/>
    <w:rsid w:val="0081130B"/>
    <w:rsid w:val="00836D8C"/>
    <w:rsid w:val="008B20DB"/>
    <w:rsid w:val="008C5323"/>
    <w:rsid w:val="00937F3F"/>
    <w:rsid w:val="00963BCB"/>
    <w:rsid w:val="00966613"/>
    <w:rsid w:val="009707D2"/>
    <w:rsid w:val="00987C57"/>
    <w:rsid w:val="009950FB"/>
    <w:rsid w:val="009A6A3B"/>
    <w:rsid w:val="009B27C6"/>
    <w:rsid w:val="009F35F3"/>
    <w:rsid w:val="00A10C07"/>
    <w:rsid w:val="00AF67D5"/>
    <w:rsid w:val="00B1202B"/>
    <w:rsid w:val="00B120FA"/>
    <w:rsid w:val="00B24F9F"/>
    <w:rsid w:val="00B3000E"/>
    <w:rsid w:val="00B510F8"/>
    <w:rsid w:val="00B73985"/>
    <w:rsid w:val="00B766B7"/>
    <w:rsid w:val="00B823AA"/>
    <w:rsid w:val="00B91E7B"/>
    <w:rsid w:val="00BA45DB"/>
    <w:rsid w:val="00BB15C7"/>
    <w:rsid w:val="00BF4184"/>
    <w:rsid w:val="00BF6BCA"/>
    <w:rsid w:val="00C0601E"/>
    <w:rsid w:val="00C06C63"/>
    <w:rsid w:val="00C31D30"/>
    <w:rsid w:val="00C3361D"/>
    <w:rsid w:val="00C61DB4"/>
    <w:rsid w:val="00CD6E39"/>
    <w:rsid w:val="00CF5B04"/>
    <w:rsid w:val="00CF6E91"/>
    <w:rsid w:val="00D06756"/>
    <w:rsid w:val="00D16ECD"/>
    <w:rsid w:val="00D742B8"/>
    <w:rsid w:val="00D85B68"/>
    <w:rsid w:val="00D8641F"/>
    <w:rsid w:val="00D90937"/>
    <w:rsid w:val="00D95A26"/>
    <w:rsid w:val="00DA1043"/>
    <w:rsid w:val="00DC7DF5"/>
    <w:rsid w:val="00DD4252"/>
    <w:rsid w:val="00DF45B8"/>
    <w:rsid w:val="00E30970"/>
    <w:rsid w:val="00E34E46"/>
    <w:rsid w:val="00E6004D"/>
    <w:rsid w:val="00E75DE1"/>
    <w:rsid w:val="00E766B0"/>
    <w:rsid w:val="00E81978"/>
    <w:rsid w:val="00ED098A"/>
    <w:rsid w:val="00F05CB8"/>
    <w:rsid w:val="00F14C6B"/>
    <w:rsid w:val="00F201A7"/>
    <w:rsid w:val="00F379B7"/>
    <w:rsid w:val="00F525FA"/>
    <w:rsid w:val="00F61A93"/>
    <w:rsid w:val="00FF176F"/>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F17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3F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3F12D2"/>
    <w:pPr>
      <w:spacing w:after="100"/>
    </w:pPr>
  </w:style>
  <w:style w:type="paragraph" w:styleId="TOC2">
    <w:name w:val="toc 2"/>
    <w:basedOn w:val="Normal"/>
    <w:next w:val="Normal"/>
    <w:autoRedefine/>
    <w:uiPriority w:val="39"/>
    <w:unhideWhenUsed/>
    <w:rsid w:val="003F12D2"/>
    <w:pPr>
      <w:spacing w:after="100"/>
      <w:ind w:left="240"/>
    </w:pPr>
  </w:style>
  <w:style w:type="paragraph" w:styleId="TOC3">
    <w:name w:val="toc 3"/>
    <w:basedOn w:val="Normal"/>
    <w:next w:val="Normal"/>
    <w:autoRedefine/>
    <w:uiPriority w:val="39"/>
    <w:unhideWhenUsed/>
    <w:rsid w:val="003F12D2"/>
    <w:pPr>
      <w:spacing w:after="100"/>
      <w:ind w:left="480"/>
    </w:pPr>
  </w:style>
  <w:style w:type="character" w:styleId="Hyperlink">
    <w:name w:val="Hyperlink"/>
    <w:basedOn w:val="DefaultParagraphFont"/>
    <w:uiPriority w:val="99"/>
    <w:unhideWhenUsed/>
    <w:rsid w:val="003F12D2"/>
    <w:rPr>
      <w:color w:val="5F5F5F" w:themeColor="hyperlink"/>
      <w:u w:val="single"/>
    </w:rPr>
  </w:style>
  <w:style w:type="character" w:styleId="UnresolvedMention">
    <w:name w:val="Unresolved Mention"/>
    <w:basedOn w:val="DefaultParagraphFont"/>
    <w:uiPriority w:val="99"/>
    <w:semiHidden/>
    <w:unhideWhenUsed/>
    <w:rsid w:val="0053059F"/>
    <w:rPr>
      <w:color w:val="605E5C"/>
      <w:shd w:val="clear" w:color="auto" w:fill="E1DFDD"/>
    </w:rPr>
  </w:style>
  <w:style w:type="table" w:styleId="PlainTable2">
    <w:name w:val="Plain Table 2"/>
    <w:basedOn w:val="TableNormal"/>
    <w:uiPriority w:val="42"/>
    <w:rsid w:val="009707D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52871">
      <w:bodyDiv w:val="1"/>
      <w:marLeft w:val="0"/>
      <w:marRight w:val="0"/>
      <w:marTop w:val="0"/>
      <w:marBottom w:val="0"/>
      <w:divBdr>
        <w:top w:val="none" w:sz="0" w:space="0" w:color="auto"/>
        <w:left w:val="none" w:sz="0" w:space="0" w:color="auto"/>
        <w:bottom w:val="none" w:sz="0" w:space="0" w:color="auto"/>
        <w:right w:val="none" w:sz="0" w:space="0" w:color="auto"/>
      </w:divBdr>
    </w:div>
    <w:div w:id="89280821">
      <w:bodyDiv w:val="1"/>
      <w:marLeft w:val="0"/>
      <w:marRight w:val="0"/>
      <w:marTop w:val="0"/>
      <w:marBottom w:val="0"/>
      <w:divBdr>
        <w:top w:val="none" w:sz="0" w:space="0" w:color="auto"/>
        <w:left w:val="none" w:sz="0" w:space="0" w:color="auto"/>
        <w:bottom w:val="none" w:sz="0" w:space="0" w:color="auto"/>
        <w:right w:val="none" w:sz="0" w:space="0" w:color="auto"/>
      </w:divBdr>
    </w:div>
    <w:div w:id="116798991">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1749202">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2188015">
      <w:bodyDiv w:val="1"/>
      <w:marLeft w:val="0"/>
      <w:marRight w:val="0"/>
      <w:marTop w:val="0"/>
      <w:marBottom w:val="0"/>
      <w:divBdr>
        <w:top w:val="none" w:sz="0" w:space="0" w:color="auto"/>
        <w:left w:val="none" w:sz="0" w:space="0" w:color="auto"/>
        <w:bottom w:val="none" w:sz="0" w:space="0" w:color="auto"/>
        <w:right w:val="none" w:sz="0" w:space="0" w:color="auto"/>
      </w:divBdr>
    </w:div>
    <w:div w:id="227541855">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5023086">
      <w:bodyDiv w:val="1"/>
      <w:marLeft w:val="0"/>
      <w:marRight w:val="0"/>
      <w:marTop w:val="0"/>
      <w:marBottom w:val="0"/>
      <w:divBdr>
        <w:top w:val="none" w:sz="0" w:space="0" w:color="auto"/>
        <w:left w:val="none" w:sz="0" w:space="0" w:color="auto"/>
        <w:bottom w:val="none" w:sz="0" w:space="0" w:color="auto"/>
        <w:right w:val="none" w:sz="0" w:space="0" w:color="auto"/>
      </w:divBdr>
    </w:div>
    <w:div w:id="270861192">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4942945">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68074511">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9131615">
      <w:bodyDiv w:val="1"/>
      <w:marLeft w:val="0"/>
      <w:marRight w:val="0"/>
      <w:marTop w:val="0"/>
      <w:marBottom w:val="0"/>
      <w:divBdr>
        <w:top w:val="none" w:sz="0" w:space="0" w:color="auto"/>
        <w:left w:val="none" w:sz="0" w:space="0" w:color="auto"/>
        <w:bottom w:val="none" w:sz="0" w:space="0" w:color="auto"/>
        <w:right w:val="none" w:sz="0" w:space="0" w:color="auto"/>
      </w:divBdr>
    </w:div>
    <w:div w:id="505636309">
      <w:bodyDiv w:val="1"/>
      <w:marLeft w:val="0"/>
      <w:marRight w:val="0"/>
      <w:marTop w:val="0"/>
      <w:marBottom w:val="0"/>
      <w:divBdr>
        <w:top w:val="none" w:sz="0" w:space="0" w:color="auto"/>
        <w:left w:val="none" w:sz="0" w:space="0" w:color="auto"/>
        <w:bottom w:val="none" w:sz="0" w:space="0" w:color="auto"/>
        <w:right w:val="none" w:sz="0" w:space="0" w:color="auto"/>
      </w:divBdr>
    </w:div>
    <w:div w:id="508984446">
      <w:bodyDiv w:val="1"/>
      <w:marLeft w:val="0"/>
      <w:marRight w:val="0"/>
      <w:marTop w:val="0"/>
      <w:marBottom w:val="0"/>
      <w:divBdr>
        <w:top w:val="none" w:sz="0" w:space="0" w:color="auto"/>
        <w:left w:val="none" w:sz="0" w:space="0" w:color="auto"/>
        <w:bottom w:val="none" w:sz="0" w:space="0" w:color="auto"/>
        <w:right w:val="none" w:sz="0" w:space="0" w:color="auto"/>
      </w:divBdr>
    </w:div>
    <w:div w:id="510875861">
      <w:bodyDiv w:val="1"/>
      <w:marLeft w:val="0"/>
      <w:marRight w:val="0"/>
      <w:marTop w:val="0"/>
      <w:marBottom w:val="0"/>
      <w:divBdr>
        <w:top w:val="none" w:sz="0" w:space="0" w:color="auto"/>
        <w:left w:val="none" w:sz="0" w:space="0" w:color="auto"/>
        <w:bottom w:val="none" w:sz="0" w:space="0" w:color="auto"/>
        <w:right w:val="none" w:sz="0" w:space="0" w:color="auto"/>
      </w:divBdr>
    </w:div>
    <w:div w:id="529224078">
      <w:bodyDiv w:val="1"/>
      <w:marLeft w:val="0"/>
      <w:marRight w:val="0"/>
      <w:marTop w:val="0"/>
      <w:marBottom w:val="0"/>
      <w:divBdr>
        <w:top w:val="none" w:sz="0" w:space="0" w:color="auto"/>
        <w:left w:val="none" w:sz="0" w:space="0" w:color="auto"/>
        <w:bottom w:val="none" w:sz="0" w:space="0" w:color="auto"/>
        <w:right w:val="none" w:sz="0" w:space="0" w:color="auto"/>
      </w:divBdr>
    </w:div>
    <w:div w:id="540636418">
      <w:bodyDiv w:val="1"/>
      <w:marLeft w:val="0"/>
      <w:marRight w:val="0"/>
      <w:marTop w:val="0"/>
      <w:marBottom w:val="0"/>
      <w:divBdr>
        <w:top w:val="none" w:sz="0" w:space="0" w:color="auto"/>
        <w:left w:val="none" w:sz="0" w:space="0" w:color="auto"/>
        <w:bottom w:val="none" w:sz="0" w:space="0" w:color="auto"/>
        <w:right w:val="none" w:sz="0" w:space="0" w:color="auto"/>
      </w:divBdr>
    </w:div>
    <w:div w:id="541400290">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28695900">
      <w:bodyDiv w:val="1"/>
      <w:marLeft w:val="0"/>
      <w:marRight w:val="0"/>
      <w:marTop w:val="0"/>
      <w:marBottom w:val="0"/>
      <w:divBdr>
        <w:top w:val="none" w:sz="0" w:space="0" w:color="auto"/>
        <w:left w:val="none" w:sz="0" w:space="0" w:color="auto"/>
        <w:bottom w:val="none" w:sz="0" w:space="0" w:color="auto"/>
        <w:right w:val="none" w:sz="0" w:space="0" w:color="auto"/>
      </w:divBdr>
    </w:div>
    <w:div w:id="768769805">
      <w:bodyDiv w:val="1"/>
      <w:marLeft w:val="0"/>
      <w:marRight w:val="0"/>
      <w:marTop w:val="0"/>
      <w:marBottom w:val="0"/>
      <w:divBdr>
        <w:top w:val="none" w:sz="0" w:space="0" w:color="auto"/>
        <w:left w:val="none" w:sz="0" w:space="0" w:color="auto"/>
        <w:bottom w:val="none" w:sz="0" w:space="0" w:color="auto"/>
        <w:right w:val="none" w:sz="0" w:space="0" w:color="auto"/>
      </w:divBdr>
    </w:div>
    <w:div w:id="876625090">
      <w:bodyDiv w:val="1"/>
      <w:marLeft w:val="0"/>
      <w:marRight w:val="0"/>
      <w:marTop w:val="0"/>
      <w:marBottom w:val="0"/>
      <w:divBdr>
        <w:top w:val="none" w:sz="0" w:space="0" w:color="auto"/>
        <w:left w:val="none" w:sz="0" w:space="0" w:color="auto"/>
        <w:bottom w:val="none" w:sz="0" w:space="0" w:color="auto"/>
        <w:right w:val="none" w:sz="0" w:space="0" w:color="auto"/>
      </w:divBdr>
    </w:div>
    <w:div w:id="883755962">
      <w:bodyDiv w:val="1"/>
      <w:marLeft w:val="0"/>
      <w:marRight w:val="0"/>
      <w:marTop w:val="0"/>
      <w:marBottom w:val="0"/>
      <w:divBdr>
        <w:top w:val="none" w:sz="0" w:space="0" w:color="auto"/>
        <w:left w:val="none" w:sz="0" w:space="0" w:color="auto"/>
        <w:bottom w:val="none" w:sz="0" w:space="0" w:color="auto"/>
        <w:right w:val="none" w:sz="0" w:space="0" w:color="auto"/>
      </w:divBdr>
    </w:div>
    <w:div w:id="917325344">
      <w:bodyDiv w:val="1"/>
      <w:marLeft w:val="0"/>
      <w:marRight w:val="0"/>
      <w:marTop w:val="0"/>
      <w:marBottom w:val="0"/>
      <w:divBdr>
        <w:top w:val="none" w:sz="0" w:space="0" w:color="auto"/>
        <w:left w:val="none" w:sz="0" w:space="0" w:color="auto"/>
        <w:bottom w:val="none" w:sz="0" w:space="0" w:color="auto"/>
        <w:right w:val="none" w:sz="0" w:space="0" w:color="auto"/>
      </w:divBdr>
    </w:div>
    <w:div w:id="958536551">
      <w:bodyDiv w:val="1"/>
      <w:marLeft w:val="0"/>
      <w:marRight w:val="0"/>
      <w:marTop w:val="0"/>
      <w:marBottom w:val="0"/>
      <w:divBdr>
        <w:top w:val="none" w:sz="0" w:space="0" w:color="auto"/>
        <w:left w:val="none" w:sz="0" w:space="0" w:color="auto"/>
        <w:bottom w:val="none" w:sz="0" w:space="0" w:color="auto"/>
        <w:right w:val="none" w:sz="0" w:space="0" w:color="auto"/>
      </w:divBdr>
    </w:div>
    <w:div w:id="970284272">
      <w:bodyDiv w:val="1"/>
      <w:marLeft w:val="0"/>
      <w:marRight w:val="0"/>
      <w:marTop w:val="0"/>
      <w:marBottom w:val="0"/>
      <w:divBdr>
        <w:top w:val="none" w:sz="0" w:space="0" w:color="auto"/>
        <w:left w:val="none" w:sz="0" w:space="0" w:color="auto"/>
        <w:bottom w:val="none" w:sz="0" w:space="0" w:color="auto"/>
        <w:right w:val="none" w:sz="0" w:space="0" w:color="auto"/>
      </w:divBdr>
    </w:div>
    <w:div w:id="986936638">
      <w:bodyDiv w:val="1"/>
      <w:marLeft w:val="0"/>
      <w:marRight w:val="0"/>
      <w:marTop w:val="0"/>
      <w:marBottom w:val="0"/>
      <w:divBdr>
        <w:top w:val="none" w:sz="0" w:space="0" w:color="auto"/>
        <w:left w:val="none" w:sz="0" w:space="0" w:color="auto"/>
        <w:bottom w:val="none" w:sz="0" w:space="0" w:color="auto"/>
        <w:right w:val="none" w:sz="0" w:space="0" w:color="auto"/>
      </w:divBdr>
    </w:div>
    <w:div w:id="1020275096">
      <w:bodyDiv w:val="1"/>
      <w:marLeft w:val="0"/>
      <w:marRight w:val="0"/>
      <w:marTop w:val="0"/>
      <w:marBottom w:val="0"/>
      <w:divBdr>
        <w:top w:val="none" w:sz="0" w:space="0" w:color="auto"/>
        <w:left w:val="none" w:sz="0" w:space="0" w:color="auto"/>
        <w:bottom w:val="none" w:sz="0" w:space="0" w:color="auto"/>
        <w:right w:val="none" w:sz="0" w:space="0" w:color="auto"/>
      </w:divBdr>
    </w:div>
    <w:div w:id="1023899742">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69112543">
      <w:bodyDiv w:val="1"/>
      <w:marLeft w:val="0"/>
      <w:marRight w:val="0"/>
      <w:marTop w:val="0"/>
      <w:marBottom w:val="0"/>
      <w:divBdr>
        <w:top w:val="none" w:sz="0" w:space="0" w:color="auto"/>
        <w:left w:val="none" w:sz="0" w:space="0" w:color="auto"/>
        <w:bottom w:val="none" w:sz="0" w:space="0" w:color="auto"/>
        <w:right w:val="none" w:sz="0" w:space="0" w:color="auto"/>
      </w:divBdr>
    </w:div>
    <w:div w:id="1079712209">
      <w:bodyDiv w:val="1"/>
      <w:marLeft w:val="0"/>
      <w:marRight w:val="0"/>
      <w:marTop w:val="0"/>
      <w:marBottom w:val="0"/>
      <w:divBdr>
        <w:top w:val="none" w:sz="0" w:space="0" w:color="auto"/>
        <w:left w:val="none" w:sz="0" w:space="0" w:color="auto"/>
        <w:bottom w:val="none" w:sz="0" w:space="0" w:color="auto"/>
        <w:right w:val="none" w:sz="0" w:space="0" w:color="auto"/>
      </w:divBdr>
    </w:div>
    <w:div w:id="1085498029">
      <w:bodyDiv w:val="1"/>
      <w:marLeft w:val="0"/>
      <w:marRight w:val="0"/>
      <w:marTop w:val="0"/>
      <w:marBottom w:val="0"/>
      <w:divBdr>
        <w:top w:val="none" w:sz="0" w:space="0" w:color="auto"/>
        <w:left w:val="none" w:sz="0" w:space="0" w:color="auto"/>
        <w:bottom w:val="none" w:sz="0" w:space="0" w:color="auto"/>
        <w:right w:val="none" w:sz="0" w:space="0" w:color="auto"/>
      </w:divBdr>
    </w:div>
    <w:div w:id="1130051003">
      <w:bodyDiv w:val="1"/>
      <w:marLeft w:val="0"/>
      <w:marRight w:val="0"/>
      <w:marTop w:val="0"/>
      <w:marBottom w:val="0"/>
      <w:divBdr>
        <w:top w:val="none" w:sz="0" w:space="0" w:color="auto"/>
        <w:left w:val="none" w:sz="0" w:space="0" w:color="auto"/>
        <w:bottom w:val="none" w:sz="0" w:space="0" w:color="auto"/>
        <w:right w:val="none" w:sz="0" w:space="0" w:color="auto"/>
      </w:divBdr>
    </w:div>
    <w:div w:id="1169901650">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8105577">
      <w:bodyDiv w:val="1"/>
      <w:marLeft w:val="0"/>
      <w:marRight w:val="0"/>
      <w:marTop w:val="0"/>
      <w:marBottom w:val="0"/>
      <w:divBdr>
        <w:top w:val="none" w:sz="0" w:space="0" w:color="auto"/>
        <w:left w:val="none" w:sz="0" w:space="0" w:color="auto"/>
        <w:bottom w:val="none" w:sz="0" w:space="0" w:color="auto"/>
        <w:right w:val="none" w:sz="0" w:space="0" w:color="auto"/>
      </w:divBdr>
    </w:div>
    <w:div w:id="1212234678">
      <w:bodyDiv w:val="1"/>
      <w:marLeft w:val="0"/>
      <w:marRight w:val="0"/>
      <w:marTop w:val="0"/>
      <w:marBottom w:val="0"/>
      <w:divBdr>
        <w:top w:val="none" w:sz="0" w:space="0" w:color="auto"/>
        <w:left w:val="none" w:sz="0" w:space="0" w:color="auto"/>
        <w:bottom w:val="none" w:sz="0" w:space="0" w:color="auto"/>
        <w:right w:val="none" w:sz="0" w:space="0" w:color="auto"/>
      </w:divBdr>
    </w:div>
    <w:div w:id="1229146098">
      <w:bodyDiv w:val="1"/>
      <w:marLeft w:val="0"/>
      <w:marRight w:val="0"/>
      <w:marTop w:val="0"/>
      <w:marBottom w:val="0"/>
      <w:divBdr>
        <w:top w:val="none" w:sz="0" w:space="0" w:color="auto"/>
        <w:left w:val="none" w:sz="0" w:space="0" w:color="auto"/>
        <w:bottom w:val="none" w:sz="0" w:space="0" w:color="auto"/>
        <w:right w:val="none" w:sz="0" w:space="0" w:color="auto"/>
      </w:divBdr>
    </w:div>
    <w:div w:id="1231892947">
      <w:bodyDiv w:val="1"/>
      <w:marLeft w:val="0"/>
      <w:marRight w:val="0"/>
      <w:marTop w:val="0"/>
      <w:marBottom w:val="0"/>
      <w:divBdr>
        <w:top w:val="none" w:sz="0" w:space="0" w:color="auto"/>
        <w:left w:val="none" w:sz="0" w:space="0" w:color="auto"/>
        <w:bottom w:val="none" w:sz="0" w:space="0" w:color="auto"/>
        <w:right w:val="none" w:sz="0" w:space="0" w:color="auto"/>
      </w:divBdr>
    </w:div>
    <w:div w:id="1234663975">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28704789">
      <w:bodyDiv w:val="1"/>
      <w:marLeft w:val="0"/>
      <w:marRight w:val="0"/>
      <w:marTop w:val="0"/>
      <w:marBottom w:val="0"/>
      <w:divBdr>
        <w:top w:val="none" w:sz="0" w:space="0" w:color="auto"/>
        <w:left w:val="none" w:sz="0" w:space="0" w:color="auto"/>
        <w:bottom w:val="none" w:sz="0" w:space="0" w:color="auto"/>
        <w:right w:val="none" w:sz="0" w:space="0" w:color="auto"/>
      </w:divBdr>
    </w:div>
    <w:div w:id="1382630902">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8840397">
      <w:bodyDiv w:val="1"/>
      <w:marLeft w:val="0"/>
      <w:marRight w:val="0"/>
      <w:marTop w:val="0"/>
      <w:marBottom w:val="0"/>
      <w:divBdr>
        <w:top w:val="none" w:sz="0" w:space="0" w:color="auto"/>
        <w:left w:val="none" w:sz="0" w:space="0" w:color="auto"/>
        <w:bottom w:val="none" w:sz="0" w:space="0" w:color="auto"/>
        <w:right w:val="none" w:sz="0" w:space="0" w:color="auto"/>
      </w:divBdr>
    </w:div>
    <w:div w:id="1494024532">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2643444">
      <w:bodyDiv w:val="1"/>
      <w:marLeft w:val="0"/>
      <w:marRight w:val="0"/>
      <w:marTop w:val="0"/>
      <w:marBottom w:val="0"/>
      <w:divBdr>
        <w:top w:val="none" w:sz="0" w:space="0" w:color="auto"/>
        <w:left w:val="none" w:sz="0" w:space="0" w:color="auto"/>
        <w:bottom w:val="none" w:sz="0" w:space="0" w:color="auto"/>
        <w:right w:val="none" w:sz="0" w:space="0" w:color="auto"/>
      </w:divBdr>
    </w:div>
    <w:div w:id="1539314597">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37759590">
      <w:bodyDiv w:val="1"/>
      <w:marLeft w:val="0"/>
      <w:marRight w:val="0"/>
      <w:marTop w:val="0"/>
      <w:marBottom w:val="0"/>
      <w:divBdr>
        <w:top w:val="none" w:sz="0" w:space="0" w:color="auto"/>
        <w:left w:val="none" w:sz="0" w:space="0" w:color="auto"/>
        <w:bottom w:val="none" w:sz="0" w:space="0" w:color="auto"/>
        <w:right w:val="none" w:sz="0" w:space="0" w:color="auto"/>
      </w:divBdr>
    </w:div>
    <w:div w:id="1654069710">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5223414">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07237505">
      <w:bodyDiv w:val="1"/>
      <w:marLeft w:val="0"/>
      <w:marRight w:val="0"/>
      <w:marTop w:val="0"/>
      <w:marBottom w:val="0"/>
      <w:divBdr>
        <w:top w:val="none" w:sz="0" w:space="0" w:color="auto"/>
        <w:left w:val="none" w:sz="0" w:space="0" w:color="auto"/>
        <w:bottom w:val="none" w:sz="0" w:space="0" w:color="auto"/>
        <w:right w:val="none" w:sz="0" w:space="0" w:color="auto"/>
      </w:divBdr>
    </w:div>
    <w:div w:id="1813982770">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47406628">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2256591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1733640">
      <w:bodyDiv w:val="1"/>
      <w:marLeft w:val="0"/>
      <w:marRight w:val="0"/>
      <w:marTop w:val="0"/>
      <w:marBottom w:val="0"/>
      <w:divBdr>
        <w:top w:val="none" w:sz="0" w:space="0" w:color="auto"/>
        <w:left w:val="none" w:sz="0" w:space="0" w:color="auto"/>
        <w:bottom w:val="none" w:sz="0" w:space="0" w:color="auto"/>
        <w:right w:val="none" w:sz="0" w:space="0" w:color="auto"/>
      </w:divBdr>
    </w:div>
    <w:div w:id="20362245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215611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SelectedStyle="\APASixthEditionOfficeOnline.xsl" StyleName="APA" Version="6">
  <b:Source>
    <b:Tag>Int12</b:Tag>
    <b:SourceType>InternetSite</b:SourceType>
    <b:Guid>{F6738144-E34A-4879-A6AB-B98406910825}</b:Guid>
    <b:Author>
      <b:Author>
        <b:NameList>
          <b:Person>
            <b:Last>(IETF)</b:Last>
            <b:First>Internet</b:First>
            <b:Middle>Engineering Task Force</b:Middle>
          </b:Person>
        </b:NameList>
      </b:Author>
    </b:Author>
    <b:Title>The OAuth 2.0 Authorization Framework</b:Title>
    <b:Year>2012</b:Year>
    <b:Month>10</b:Month>
    <b:URL>https://datatracker.ietf.org/doc/html/rfc6749</b:URL>
    <b:RefOrder>1</b:RefOrder>
  </b:Source>
  <b:Source>
    <b:Tag>And21</b:Tag>
    <b:SourceType>InternetSite</b:SourceType>
    <b:Guid>{74633325-00FF-4FA1-B350-4D48A36AE966}</b:Guid>
    <b:Author>
      <b:Author>
        <b:NameList>
          <b:Person>
            <b:Last>Hughes</b:Last>
            <b:First>Andrew</b:First>
          </b:Person>
        </b:NameList>
      </b:Author>
    </b:Author>
    <b:Title>How to Use Client Credentials Flow with Spring Security</b:Title>
    <b:InternetSiteTitle>okta Developer</b:InternetSiteTitle>
    <b:Year>2021</b:Year>
    <b:Month>5</b:Month>
    <b:Day>5</b:Day>
    <b:URL>https://developer.okta.com/blog/2021/05/05/client-credentials-spring-security</b:URL>
    <b:RefOrder>2</b:RefOrder>
  </b:Source>
  <b:Source>
    <b:Tag>Aar18</b:Tag>
    <b:SourceType>InternetSite</b:SourceType>
    <b:Guid>{CAA13A8E-D7CB-401B-A4E2-35057BA695C7}</b:Guid>
    <b:Author>
      <b:Author>
        <b:NameList>
          <b:Person>
            <b:Last>Parecki</b:Last>
            <b:First>Aaron</b:First>
          </b:Person>
        </b:NameList>
      </b:Author>
    </b:Author>
    <b:Title>What is the OAuth 2.0 Authorization Code Grant Type?</b:Title>
    <b:InternetSiteTitle>okta Developer</b:InternetSiteTitle>
    <b:Year>2018</b:Year>
    <b:Month>4</b:Month>
    <b:Day>10</b:Day>
    <b:URL>https://developer.okta.com/blog/2018/04/10/oauth-authorization-code-grant-type</b:URL>
    <b:RefOrder>3</b:RefOrder>
  </b:Source>
  <b:Source>
    <b:Tag>Den</b:Tag>
    <b:SourceType>InternetSite</b:SourceType>
    <b:Guid>{B6C189E2-7909-48C4-8115-3A4DAEC701E2}</b:Guid>
    <b:Title>OAuth 2.0 Device Authorization Grant</b:Title>
    <b:InternetSiteTitle>Internet Engineering Task Force (IETF) </b:InternetSiteTitle>
    <b:Month>8</b:Month>
    <b:Day>2019</b:Day>
    <b:URL>https://datatracker.ietf.org/doc/html/rfc8628#page-5</b:URL>
    <b:Author>
      <b:Author>
        <b:NameList>
          <b:Person>
            <b:Last>Denniss</b:Last>
            <b:First>W.</b:First>
          </b:Person>
          <b:Person>
            <b:Last>Bradley</b:Last>
            <b:First>J.</b:First>
          </b:Person>
          <b:Person>
            <b:Last>Jones</b:Last>
            <b:First>M.</b:First>
          </b:Person>
          <b:Person>
            <b:Last>Tschofenig</b:Last>
            <b:First>H.</b:First>
          </b:Person>
        </b:NameList>
      </b:Author>
    </b:Author>
    <b:RefOrder>4</b:RefOrder>
  </b:Source>
  <b:Source>
    <b:Tag>Ole20</b:Tag>
    <b:SourceType>InternetSite</b:SourceType>
    <b:Guid>{9B233698-187F-4457-9A8B-C7C861741E0B}</b:Guid>
    <b:Author>
      <b:Author>
        <b:NameList>
          <b:Person>
            <b:Last>Andrukhanenko</b:Last>
            <b:First>Oleksii</b:First>
          </b:Person>
        </b:NameList>
      </b:Author>
    </b:Author>
    <b:Title>Oauth 2.0 Basic Understanding</b:Title>
    <b:InternetSiteTitle>stfalcon</b:InternetSiteTitle>
    <b:Year>2020</b:Year>
    <b:Month>3</b:Month>
    <b:Day>17</b:Day>
    <b:URL>https://stfalcon.com/en/blog/post/oauth-2.0</b:URL>
    <b:RefOrder>5</b:RefOrder>
  </b:Source>
  <b:Source>
    <b:Tag>aut22</b:Tag>
    <b:SourceType>InternetSite</b:SourceType>
    <b:Guid>{F3CA36DE-5B95-4AF2-8C1F-3CF8D0E1ADB6}</b:Guid>
    <b:Author>
      <b:Author>
        <b:NameList>
          <b:Person>
            <b:Last>auth0</b:Last>
            <b:First>docs</b:First>
          </b:Person>
        </b:NameList>
      </b:Author>
    </b:Author>
    <b:Title>Authentication and Authorization Flows</b:Title>
    <b:InternetSiteTitle>auth0 docs</b:InternetSiteTitle>
    <b:Year>2013-2022</b:Year>
    <b:URL>https://auth0.com/docs/get-started/authentication-and-authorization-flow</b:URL>
    <b:RefOrder>6</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B6EAAEC-517D-4A00-A7F1-5FEF3B727D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FAF2F62-0DA3-440E-82CA-BAEDDE2DDD4F}">
  <ds:schemaRefs>
    <ds:schemaRef ds:uri="http://schemas.openxmlformats.org/officeDocument/2006/bibliography"/>
  </ds:schemaRefs>
</ds:datastoreItem>
</file>

<file path=customXml/itemProps3.xml><?xml version="1.0" encoding="utf-8"?>
<ds:datastoreItem xmlns:ds="http://schemas.openxmlformats.org/officeDocument/2006/customXml" ds:itemID="{AF8D8F47-D505-4B13-93BF-E051EC958297}">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58980727-9AFF-46CF-AEC0-5A532E6FCAD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3855</Words>
  <Characters>21980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2021-11-02T16:18:00Z</dcterms:created>
  <dcterms:modified xsi:type="dcterms:W3CDTF">2022-01-08T15:54:00Z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