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BC073" w14:textId="77777777" w:rsidR="00FB27DC" w:rsidRDefault="00FB27DC" w:rsidP="00FB27DC">
      <w:pPr>
        <w:spacing w:after="138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ЦИФРОВОГО РАЗВИТИЯ СВЯЗИ И </w:t>
      </w:r>
    </w:p>
    <w:p w14:paraId="3122EB59" w14:textId="77777777" w:rsidR="00FB27DC" w:rsidRDefault="00FB27DC" w:rsidP="00FB27DC">
      <w:pPr>
        <w:spacing w:after="123" w:line="264" w:lineRule="auto"/>
        <w:ind w:left="24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МАССОВЫХ КОММУНИКАЦИЙ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AB7AA5" w14:textId="77777777" w:rsidR="00FB27DC" w:rsidRDefault="00FB27DC" w:rsidP="00FB27DC">
      <w:pPr>
        <w:spacing w:after="0" w:line="352" w:lineRule="auto"/>
        <w:ind w:left="677" w:hanging="3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048CC018" w14:textId="77777777" w:rsidR="00FB27DC" w:rsidRDefault="00FB27DC" w:rsidP="00FB27DC">
      <w:pPr>
        <w:spacing w:after="133"/>
        <w:ind w:left="62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«Московский технический университет связи и информатики»</w:t>
      </w:r>
      <w:r>
        <w:rPr>
          <w:rFonts w:ascii="Times New Roman" w:eastAsia="Times New Roman" w:hAnsi="Times New Roman" w:cs="Times New Roman"/>
          <w:b/>
          <w:color w:val="365F9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26B21C62" w14:textId="77777777" w:rsidR="00FB27DC" w:rsidRDefault="00FB27DC" w:rsidP="00FB27DC">
      <w:pPr>
        <w:spacing w:after="604" w:line="264" w:lineRule="auto"/>
        <w:ind w:left="1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Предмет: Структуры и алгоритмы обработки данных. </w:t>
      </w:r>
    </w:p>
    <w:p w14:paraId="19F78FE7" w14:textId="77777777" w:rsidR="00FB27DC" w:rsidRDefault="00FB27DC" w:rsidP="00FB27DC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49586284" w14:textId="77777777" w:rsidR="00FB27DC" w:rsidRDefault="00FB27DC" w:rsidP="00FB27DC">
      <w:pPr>
        <w:spacing w:after="502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C8345F" w14:textId="77777777" w:rsidR="00FB27DC" w:rsidRDefault="00FB27DC" w:rsidP="00FB27DC">
      <w:pPr>
        <w:spacing w:after="394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418E1939" w14:textId="77777777" w:rsidR="00FB27DC" w:rsidRDefault="00FB27DC" w:rsidP="00FB27DC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036A6B17" w14:textId="77777777" w:rsidR="00FB27DC" w:rsidRDefault="00FB27DC" w:rsidP="00FB27DC">
      <w:pPr>
        <w:spacing w:after="131"/>
        <w:ind w:left="7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9AFA7E" w14:textId="77777777" w:rsidR="00FB27DC" w:rsidRDefault="00FB27DC" w:rsidP="00FB27DC">
      <w:pPr>
        <w:spacing w:after="165"/>
        <w:ind w:left="7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8882E5" w14:textId="2A38E315" w:rsidR="00FB27DC" w:rsidRDefault="00FB27DC" w:rsidP="00FB27DC">
      <w:pPr>
        <w:pStyle w:val="1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4 </w:t>
      </w:r>
    </w:p>
    <w:p w14:paraId="58128433" w14:textId="4E9D26BF" w:rsidR="00FB27DC" w:rsidRPr="00FB27DC" w:rsidRDefault="00FB27DC" w:rsidP="00FB27DC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FB27DC">
        <w:rPr>
          <w:rFonts w:ascii="Times New Roman" w:hAnsi="Times New Roman" w:cs="Times New Roman"/>
          <w:bCs/>
          <w:sz w:val="28"/>
          <w:szCs w:val="28"/>
        </w:rPr>
        <w:t>Оконные функции и аналитика данных</w:t>
      </w:r>
      <w:r w:rsidRPr="00FB27DC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59667FC7" w14:textId="77777777" w:rsidR="00FB27DC" w:rsidRDefault="00FB27DC" w:rsidP="00FB27DC">
      <w:pPr>
        <w:spacing w:after="0" w:line="352" w:lineRule="auto"/>
        <w:ind w:left="1" w:right="9287"/>
        <w:jc w:val="center"/>
        <w:rPr>
          <w:rFonts w:ascii="Times New Roman" w:hAnsi="Times New Roman" w:cs="Times New Roman"/>
          <w:sz w:val="28"/>
          <w:szCs w:val="28"/>
        </w:rPr>
      </w:pPr>
    </w:p>
    <w:p w14:paraId="4C40DAAC" w14:textId="77777777" w:rsidR="00FB27DC" w:rsidRDefault="00FB27DC" w:rsidP="00FB27DC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</w:p>
    <w:p w14:paraId="6F11C91B" w14:textId="77777777" w:rsidR="00FB27DC" w:rsidRDefault="00FB27DC" w:rsidP="00FB27DC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БВТ2502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85CFBBC" w14:textId="77777777" w:rsidR="00FB27DC" w:rsidRDefault="00FB27DC" w:rsidP="00FB27DC">
      <w:pPr>
        <w:spacing w:after="131"/>
        <w:ind w:left="1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Столбова Вероника </w:t>
      </w:r>
    </w:p>
    <w:p w14:paraId="42321691" w14:textId="77777777" w:rsidR="00FB27DC" w:rsidRDefault="00FB27DC" w:rsidP="00FB27DC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Евгеньевна             </w:t>
      </w:r>
    </w:p>
    <w:p w14:paraId="16988628" w14:textId="77777777" w:rsidR="00FB27DC" w:rsidRDefault="00FB27DC" w:rsidP="00FB27DC">
      <w:pPr>
        <w:spacing w:after="95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</w:p>
    <w:p w14:paraId="745F58F6" w14:textId="77777777" w:rsidR="00FB27DC" w:rsidRDefault="00FB27DC" w:rsidP="00FB27DC">
      <w:pPr>
        <w:spacing w:after="112"/>
        <w:ind w:lef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E4CA8F" w14:textId="77777777" w:rsidR="00FB27DC" w:rsidRDefault="00FB27DC" w:rsidP="00FB27DC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3B86B9" w14:textId="77777777" w:rsidR="00FB27DC" w:rsidRDefault="00FB27DC" w:rsidP="00FB27DC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22AC3895" w14:textId="77777777" w:rsidR="00FB27DC" w:rsidRDefault="00FB27DC" w:rsidP="00FB27DC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440369A5" w14:textId="77777777" w:rsidR="00FB27DC" w:rsidRDefault="00FB27DC" w:rsidP="00FB27DC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51F8BDA6" w14:textId="77777777" w:rsidR="00FB27DC" w:rsidRDefault="00FB27DC" w:rsidP="00FB27DC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4E9079EC" w14:textId="77777777" w:rsidR="00FB27DC" w:rsidRDefault="00FB27DC" w:rsidP="00FB27DC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17A22CCD" w14:textId="77777777" w:rsidR="00FB27DC" w:rsidRDefault="00FB27DC" w:rsidP="00FB27DC">
      <w:pPr>
        <w:spacing w:after="502" w:line="256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F61F47" w14:textId="4A4D5CA7" w:rsidR="001A0737" w:rsidRDefault="00FB27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B27DC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FB27DC">
        <w:rPr>
          <w:rFonts w:ascii="Times New Roman" w:hAnsi="Times New Roman" w:cs="Times New Roman"/>
          <w:sz w:val="28"/>
          <w:szCs w:val="28"/>
        </w:rPr>
        <w:t xml:space="preserve"> применение оконных функций в </w:t>
      </w:r>
      <w:proofErr w:type="spellStart"/>
      <w:r w:rsidRPr="00FB27D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27DC">
        <w:rPr>
          <w:rFonts w:ascii="Times New Roman" w:hAnsi="Times New Roman" w:cs="Times New Roman"/>
          <w:sz w:val="28"/>
          <w:szCs w:val="28"/>
        </w:rPr>
        <w:t xml:space="preserve"> для решения аналитических задач: ранжирования, накопительных итогов, вычисления долей и сравнения соседних строк. Научиться различать ROW_NUMBER, RANK, DENSE_RANK, использовать конструкции OVER, PARTITION BY, ORDER BY и рамку окна (ROWS BETWEEN …), а также понимать, в каких случаях оконная функция предпочтительнее обычной группировки GROUP BY.</w:t>
      </w:r>
    </w:p>
    <w:p w14:paraId="35470C8A" w14:textId="6C84AF81" w:rsidR="00FB27DC" w:rsidRDefault="00FB27DC" w:rsidP="00FB27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7DC">
        <w:rPr>
          <w:rFonts w:ascii="Times New Roman" w:hAnsi="Times New Roman" w:cs="Times New Roman"/>
          <w:sz w:val="28"/>
          <w:szCs w:val="28"/>
        </w:rPr>
        <w:t xml:space="preserve">1. Постройте рейтинг товаров по цене внутри каждой категории с помощью ROW_NUMBER, RANK и DENSE_RANK; поясните, чем различаются их результаты на строках с равными значениями. </w:t>
      </w:r>
    </w:p>
    <w:p w14:paraId="394DE1C6" w14:textId="29433BCB" w:rsidR="00D9735C" w:rsidRDefault="00C43687" w:rsidP="006D2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59B15E" wp14:editId="16064D20">
            <wp:extent cx="5553075" cy="173329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967" cy="17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55CE" w14:textId="375A9472" w:rsidR="00D9735C" w:rsidRDefault="00D9735C" w:rsidP="00D9735C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7B3B8" wp14:editId="07965DCE">
            <wp:extent cx="4879975" cy="29212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8718" cy="29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B4D4" w14:textId="7A22132E" w:rsidR="00D9735C" w:rsidRDefault="00D9735C" w:rsidP="00D9735C">
      <w:pPr>
        <w:rPr>
          <w:rFonts w:ascii="Times New Roman" w:hAnsi="Times New Roman" w:cs="Times New Roman"/>
          <w:sz w:val="28"/>
          <w:szCs w:val="28"/>
        </w:rPr>
      </w:pPr>
      <w:r w:rsidRPr="00D9735C">
        <w:rPr>
          <w:rFonts w:ascii="Times New Roman" w:hAnsi="Times New Roman" w:cs="Times New Roman"/>
          <w:sz w:val="28"/>
          <w:szCs w:val="28"/>
        </w:rPr>
        <w:t>Запрос выводит для каждого товара его категорию, название, цену и три варианта ранга. Различия функций</w:t>
      </w:r>
      <w:r>
        <w:rPr>
          <w:rFonts w:ascii="Times New Roman" w:hAnsi="Times New Roman" w:cs="Times New Roman"/>
          <w:sz w:val="28"/>
          <w:szCs w:val="28"/>
        </w:rPr>
        <w:t xml:space="preserve"> будут</w:t>
      </w:r>
      <w:r w:rsidRPr="00D9735C">
        <w:rPr>
          <w:rFonts w:ascii="Times New Roman" w:hAnsi="Times New Roman" w:cs="Times New Roman"/>
          <w:sz w:val="28"/>
          <w:szCs w:val="28"/>
        </w:rPr>
        <w:t xml:space="preserve"> проявля</w:t>
      </w:r>
      <w:r>
        <w:rPr>
          <w:rFonts w:ascii="Times New Roman" w:hAnsi="Times New Roman" w:cs="Times New Roman"/>
          <w:sz w:val="28"/>
          <w:szCs w:val="28"/>
        </w:rPr>
        <w:t>ться</w:t>
      </w:r>
      <w:r w:rsidRPr="00D9735C">
        <w:rPr>
          <w:rFonts w:ascii="Times New Roman" w:hAnsi="Times New Roman" w:cs="Times New Roman"/>
          <w:sz w:val="28"/>
          <w:szCs w:val="28"/>
        </w:rPr>
        <w:t xml:space="preserve"> на строках с одинаковой ценой: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735C">
        <w:rPr>
          <w:rFonts w:ascii="Times New Roman" w:hAnsi="Times New Roman" w:cs="Times New Roman"/>
          <w:sz w:val="28"/>
          <w:szCs w:val="28"/>
        </w:rPr>
        <w:t xml:space="preserve">ROW_NUMBER присваивает уникальные последовательные номера (1, 2, 3, 4) независимо от совпадения значений. RANK присваивает одинаковый ранг строкам с равными значениями сортировки, но затем пропускает следующие номера (1, 1, 3, 4). </w:t>
      </w:r>
      <w:r w:rsidRPr="00D9735C">
        <w:rPr>
          <w:rFonts w:ascii="Times New Roman" w:hAnsi="Times New Roman" w:cs="Times New Roman"/>
          <w:sz w:val="28"/>
          <w:szCs w:val="28"/>
        </w:rPr>
        <w:lastRenderedPageBreak/>
        <w:t>DENSE_RANK также даёт равным строкам одинаковый ранг, но не образует пропусков (1, 1, 2, 3).</w:t>
      </w:r>
    </w:p>
    <w:p w14:paraId="26C6AF9B" w14:textId="6241477C" w:rsidR="00FB27DC" w:rsidRDefault="00FB27DC" w:rsidP="00FB27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7DC">
        <w:rPr>
          <w:rFonts w:ascii="Times New Roman" w:hAnsi="Times New Roman" w:cs="Times New Roman"/>
          <w:sz w:val="28"/>
          <w:szCs w:val="28"/>
        </w:rPr>
        <w:t xml:space="preserve">2. Для каждой категории выведите три самых дорогих товара (нумерация в окне и фильтрация через CTE). </w:t>
      </w:r>
    </w:p>
    <w:p w14:paraId="7D604C64" w14:textId="3F875634" w:rsidR="006D2B2C" w:rsidRDefault="00B10A24" w:rsidP="006D2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10A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2D099" wp14:editId="6ABFEEF0">
            <wp:extent cx="5940425" cy="17773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8DCC" w14:textId="052676C9" w:rsidR="006D2B2C" w:rsidRDefault="006D2B2C" w:rsidP="006D2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D2B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0C48A" wp14:editId="77C43DF3">
            <wp:extent cx="3818688" cy="328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6399" cy="32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D20" w14:textId="4E5ADD91" w:rsidR="006D2B2C" w:rsidRDefault="006D2B2C" w:rsidP="006D2B2C">
      <w:pPr>
        <w:rPr>
          <w:rFonts w:ascii="Times New Roman" w:hAnsi="Times New Roman" w:cs="Times New Roman"/>
          <w:sz w:val="28"/>
          <w:szCs w:val="28"/>
        </w:rPr>
      </w:pPr>
      <w:r w:rsidRPr="006D2B2C">
        <w:rPr>
          <w:rFonts w:ascii="Times New Roman" w:hAnsi="Times New Roman" w:cs="Times New Roman"/>
          <w:sz w:val="28"/>
          <w:szCs w:val="28"/>
        </w:rPr>
        <w:t xml:space="preserve">Запрос реализует типовой паттерн аналитики «топ-N в группе»: сначала оконной функцией ROW_NUMBER строки нумеруются внутри раздела (категории), затем во внешнем запросе фильтруются по условию </w:t>
      </w:r>
      <w:proofErr w:type="spellStart"/>
      <w:r w:rsidRPr="006D2B2C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6D2B2C">
        <w:rPr>
          <w:rFonts w:ascii="Times New Roman" w:hAnsi="Times New Roman" w:cs="Times New Roman"/>
          <w:sz w:val="28"/>
          <w:szCs w:val="28"/>
        </w:rPr>
        <w:t xml:space="preserve"> &lt;= 3. Такой подход сохраняет все столбцы исходной строки (название, цену), что невозможно сделать обычным GROUP BY без дополнительных подзапросов.</w:t>
      </w:r>
    </w:p>
    <w:p w14:paraId="57F9EE0B" w14:textId="167F1EC0" w:rsidR="00FB27DC" w:rsidRDefault="00FB27DC" w:rsidP="00FB27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7DC">
        <w:rPr>
          <w:rFonts w:ascii="Times New Roman" w:hAnsi="Times New Roman" w:cs="Times New Roman"/>
          <w:sz w:val="28"/>
          <w:szCs w:val="28"/>
        </w:rPr>
        <w:t xml:space="preserve">3. Вычислите нарастающий итог выручки по дням оконной агрегатной функцией. </w:t>
      </w:r>
    </w:p>
    <w:p w14:paraId="25CB563C" w14:textId="4AF8EBAC" w:rsidR="006D2B2C" w:rsidRPr="00593FFF" w:rsidRDefault="00593FFF" w:rsidP="006D2B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3F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6125B" wp14:editId="53D9D655">
            <wp:extent cx="5940425" cy="17919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57B4" w14:textId="519E9365" w:rsidR="006D2B2C" w:rsidRDefault="006D2B2C" w:rsidP="006D2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D2B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92263" wp14:editId="45D0F122">
            <wp:extent cx="4149297" cy="296860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517" cy="299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7284" w14:textId="07D86A6F" w:rsidR="006D2B2C" w:rsidRDefault="006D2B2C" w:rsidP="006D2B2C">
      <w:pPr>
        <w:rPr>
          <w:rFonts w:ascii="Times New Roman" w:hAnsi="Times New Roman" w:cs="Times New Roman"/>
          <w:sz w:val="28"/>
          <w:szCs w:val="28"/>
        </w:rPr>
      </w:pPr>
      <w:r w:rsidRPr="006D2B2C">
        <w:rPr>
          <w:rFonts w:ascii="Times New Roman" w:hAnsi="Times New Roman" w:cs="Times New Roman"/>
          <w:sz w:val="28"/>
          <w:szCs w:val="28"/>
        </w:rPr>
        <w:t xml:space="preserve">Запрос выводит по каждому дню выручку и нарастающий итог с начала периода. Явное указание рамки ROWS BETWEEN UNBOUNDED PRECEDING AND CURRENT ROW гарантирует корректную работу накопительной суммы даже при наличии дней с одинаковой датой. Без ROWS BETWEEN </w:t>
      </w:r>
      <w:proofErr w:type="spellStart"/>
      <w:r w:rsidRPr="006D2B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D2B2C">
        <w:rPr>
          <w:rFonts w:ascii="Times New Roman" w:hAnsi="Times New Roman" w:cs="Times New Roman"/>
          <w:sz w:val="28"/>
          <w:szCs w:val="28"/>
        </w:rPr>
        <w:t xml:space="preserve"> по умолчанию использовал бы RANGE, что при равных значениях дало бы другой результат.</w:t>
      </w:r>
    </w:p>
    <w:p w14:paraId="3F45AF89" w14:textId="1477E271" w:rsidR="00FB27DC" w:rsidRDefault="00FB27DC" w:rsidP="00FB27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7DC">
        <w:rPr>
          <w:rFonts w:ascii="Times New Roman" w:hAnsi="Times New Roman" w:cs="Times New Roman"/>
          <w:sz w:val="28"/>
          <w:szCs w:val="28"/>
        </w:rPr>
        <w:t xml:space="preserve">4. С помощью SUM(...) OVER (PARTITION BY ...) посчитайте долю выручки каждого продавца в выручке его категории. </w:t>
      </w:r>
    </w:p>
    <w:p w14:paraId="5636D2C7" w14:textId="694EE28E" w:rsidR="006D2B2C" w:rsidRDefault="00C43687" w:rsidP="006D2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D66796" wp14:editId="048E7C9A">
            <wp:extent cx="5527675" cy="224770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815" cy="22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4DC9" w14:textId="5CE7F192" w:rsidR="00C43687" w:rsidRDefault="00C43687" w:rsidP="006D2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A0749" wp14:editId="1683E4A9">
            <wp:extent cx="5121275" cy="2258178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60" cy="227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677F" w14:textId="25804AB9" w:rsidR="00C43687" w:rsidRDefault="00C43687" w:rsidP="00C43687">
      <w:pPr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sz w:val="28"/>
          <w:szCs w:val="28"/>
        </w:rPr>
        <w:t>Оконная функция SUM(...) OVER (PARTITION BY категория) добавляет к каждой строке общий объём выручки по категории. Это позволяет сразу вычислить процентную долю продавца простым делением, сохраняя при этом детализацию по каждому продавцу.</w:t>
      </w:r>
    </w:p>
    <w:p w14:paraId="1CE14758" w14:textId="5B05F588" w:rsidR="00FB27DC" w:rsidRDefault="00FB27DC" w:rsidP="00FB27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7DC">
        <w:rPr>
          <w:rFonts w:ascii="Times New Roman" w:hAnsi="Times New Roman" w:cs="Times New Roman"/>
          <w:sz w:val="28"/>
          <w:szCs w:val="28"/>
        </w:rPr>
        <w:t xml:space="preserve">5. Примените LAG и LEAD для сравнения выручки текущего дня с предыдущим (вычислите прирост). </w:t>
      </w:r>
    </w:p>
    <w:p w14:paraId="0EA95653" w14:textId="51B69554" w:rsidR="00C43687" w:rsidRDefault="00C43687" w:rsidP="00C43687">
      <w:pPr>
        <w:jc w:val="center"/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1587B" wp14:editId="7353CE48">
            <wp:extent cx="5426075" cy="1591571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474" cy="15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8D15" w14:textId="711D8D19" w:rsidR="00C43687" w:rsidRDefault="00C43687" w:rsidP="00C43687">
      <w:pPr>
        <w:jc w:val="center"/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793F29" wp14:editId="17CAA021">
            <wp:extent cx="4105275" cy="25237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7940" cy="25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FC7C" w14:textId="56EF73C9" w:rsidR="00C43687" w:rsidRDefault="00C43687" w:rsidP="00C43687">
      <w:pPr>
        <w:rPr>
          <w:rFonts w:ascii="Times New Roman" w:hAnsi="Times New Roman" w:cs="Times New Roman"/>
          <w:sz w:val="28"/>
          <w:szCs w:val="28"/>
        </w:rPr>
      </w:pPr>
      <w:r w:rsidRPr="00C43687">
        <w:rPr>
          <w:rFonts w:ascii="Times New Roman" w:hAnsi="Times New Roman" w:cs="Times New Roman"/>
          <w:sz w:val="28"/>
          <w:szCs w:val="28"/>
        </w:rPr>
        <w:t>Функции смещения LAG и LEAD позволяют обращаться к соседним строкам без само-соединения таблицы. В результате для каждого дня сразу видна выручка предыдущего дня и абсолютный прирост, что идеально подходит для анализа динамики временных рядов.</w:t>
      </w:r>
    </w:p>
    <w:p w14:paraId="4D6C70DD" w14:textId="77777777" w:rsidR="00B10A24" w:rsidRDefault="00FB27DC" w:rsidP="00B10A2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7DC">
        <w:rPr>
          <w:rFonts w:ascii="Times New Roman" w:hAnsi="Times New Roman" w:cs="Times New Roman"/>
          <w:sz w:val="28"/>
          <w:szCs w:val="28"/>
        </w:rPr>
        <w:t>6. Решите одну из задач двумя способами — оконной функцией и обычной группировкой — и поясните, почему оконная функция здесь удобнее.</w:t>
      </w:r>
    </w:p>
    <w:p w14:paraId="671B9390" w14:textId="383A5059" w:rsidR="00B10A24" w:rsidRDefault="00B10A24" w:rsidP="00B10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B10A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29304A" wp14:editId="15B21E6D">
            <wp:extent cx="4835525" cy="1446781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717" cy="146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C9CE" w14:textId="6AC890CA" w:rsidR="00B10A24" w:rsidRDefault="0023442D" w:rsidP="00B10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2344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78D0B" wp14:editId="5A81304B">
            <wp:extent cx="5940425" cy="20415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F094" w14:textId="77777777" w:rsidR="00B13D3D" w:rsidRPr="00B13D3D" w:rsidRDefault="00B13D3D" w:rsidP="00B13D3D">
      <w:pPr>
        <w:rPr>
          <w:rFonts w:ascii="Times New Roman" w:hAnsi="Times New Roman" w:cs="Times New Roman"/>
          <w:sz w:val="28"/>
          <w:szCs w:val="28"/>
        </w:rPr>
      </w:pPr>
      <w:r w:rsidRPr="00B13D3D">
        <w:rPr>
          <w:rFonts w:ascii="Times New Roman" w:hAnsi="Times New Roman" w:cs="Times New Roman"/>
          <w:sz w:val="28"/>
          <w:szCs w:val="28"/>
        </w:rPr>
        <w:t xml:space="preserve">Оконная функция оказалась значительно удобнее. Она сохраняет детальные строки без сложных соединений, легко масштабируется до любого топ-N простой заменой условия и гарантирует ровно N строк даже при совпадении цен. В отличие от неё, GROUP BY с </w:t>
      </w:r>
      <w:proofErr w:type="gramStart"/>
      <w:r w:rsidRPr="00B13D3D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B13D3D">
        <w:rPr>
          <w:rFonts w:ascii="Times New Roman" w:hAnsi="Times New Roman" w:cs="Times New Roman"/>
          <w:sz w:val="28"/>
          <w:szCs w:val="28"/>
        </w:rPr>
        <w:t xml:space="preserve">) принципиально находит только </w:t>
      </w:r>
      <w:r w:rsidRPr="00B13D3D">
        <w:rPr>
          <w:rFonts w:ascii="Times New Roman" w:hAnsi="Times New Roman" w:cs="Times New Roman"/>
          <w:sz w:val="28"/>
          <w:szCs w:val="28"/>
        </w:rPr>
        <w:lastRenderedPageBreak/>
        <w:t>один максимум, возвращает дубли при равных ценах и требует полной переделки запроса для получения топ-N.</w:t>
      </w:r>
    </w:p>
    <w:p w14:paraId="05565230" w14:textId="77777777" w:rsidR="00B10A24" w:rsidRDefault="00B10A24" w:rsidP="00B10A2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47FA831" w14:textId="67A81D94" w:rsidR="00E334D8" w:rsidRPr="00E334D8" w:rsidRDefault="00693FB4" w:rsidP="00E334D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693FB4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освоены оконные функции </w:t>
      </w:r>
      <w:proofErr w:type="spellStart"/>
      <w:r w:rsidRPr="00693FB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93FB4">
        <w:rPr>
          <w:rFonts w:ascii="Times New Roman" w:hAnsi="Times New Roman" w:cs="Times New Roman"/>
          <w:sz w:val="28"/>
          <w:szCs w:val="28"/>
        </w:rPr>
        <w:t xml:space="preserve"> и их применение для аналитических задач </w:t>
      </w:r>
      <w:proofErr w:type="spellStart"/>
      <w:r w:rsidRPr="00693FB4"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 w:rsidRPr="00693F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34D8">
        <w:rPr>
          <w:rFonts w:ascii="Times New Roman" w:hAnsi="Times New Roman" w:cs="Times New Roman"/>
          <w:sz w:val="28"/>
          <w:szCs w:val="28"/>
        </w:rPr>
        <w:t>И</w:t>
      </w:r>
      <w:r w:rsidR="00E334D8" w:rsidRPr="00E334D8">
        <w:rPr>
          <w:rFonts w:ascii="Times New Roman" w:hAnsi="Times New Roman" w:cs="Times New Roman"/>
          <w:sz w:val="28"/>
          <w:szCs w:val="28"/>
        </w:rPr>
        <w:t xml:space="preserve">зучены и практически применены ранжирующие функции ROW_NUMBER, RANK, DENSE_RANK </w:t>
      </w:r>
      <w:r w:rsidR="00E334D8">
        <w:rPr>
          <w:rFonts w:ascii="Times New Roman" w:hAnsi="Times New Roman" w:cs="Times New Roman"/>
          <w:sz w:val="28"/>
          <w:szCs w:val="28"/>
        </w:rPr>
        <w:t>-</w:t>
      </w:r>
      <w:r w:rsidR="00E334D8" w:rsidRPr="00E334D8">
        <w:rPr>
          <w:rFonts w:ascii="Times New Roman" w:hAnsi="Times New Roman" w:cs="Times New Roman"/>
          <w:sz w:val="28"/>
          <w:szCs w:val="28"/>
        </w:rPr>
        <w:t xml:space="preserve"> показано, как они по-разному обрабатывают равные значения.</w:t>
      </w:r>
      <w:r w:rsidR="00E334D8">
        <w:rPr>
          <w:rFonts w:ascii="Times New Roman" w:hAnsi="Times New Roman" w:cs="Times New Roman"/>
          <w:sz w:val="28"/>
          <w:szCs w:val="28"/>
        </w:rPr>
        <w:t xml:space="preserve"> </w:t>
      </w:r>
      <w:r w:rsidR="00E334D8" w:rsidRPr="00E334D8">
        <w:rPr>
          <w:rFonts w:ascii="Times New Roman" w:hAnsi="Times New Roman" w:cs="Times New Roman"/>
          <w:sz w:val="28"/>
          <w:szCs w:val="28"/>
        </w:rPr>
        <w:t>Освоен классический паттерн «топ-N в группе» через CTE и оконную нумерацию.</w:t>
      </w:r>
      <w:r w:rsidR="00E334D8">
        <w:rPr>
          <w:rFonts w:ascii="Times New Roman" w:hAnsi="Times New Roman" w:cs="Times New Roman"/>
          <w:sz w:val="28"/>
          <w:szCs w:val="28"/>
        </w:rPr>
        <w:t xml:space="preserve"> </w:t>
      </w:r>
      <w:r w:rsidR="00E334D8" w:rsidRPr="00E334D8">
        <w:rPr>
          <w:rFonts w:ascii="Times New Roman" w:hAnsi="Times New Roman" w:cs="Times New Roman"/>
          <w:sz w:val="28"/>
          <w:szCs w:val="28"/>
        </w:rPr>
        <w:t>Реализован нарастающий итог с явным заданием рамки окна ROWS BETWEEN UNBOUNDED PRECEDING AND CURRENT ROW.</w:t>
      </w:r>
      <w:r w:rsidR="00E334D8">
        <w:rPr>
          <w:rFonts w:ascii="Times New Roman" w:hAnsi="Times New Roman" w:cs="Times New Roman"/>
          <w:sz w:val="28"/>
          <w:szCs w:val="28"/>
        </w:rPr>
        <w:t xml:space="preserve"> </w:t>
      </w:r>
      <w:r w:rsidR="00E334D8" w:rsidRPr="00E334D8">
        <w:rPr>
          <w:rFonts w:ascii="Times New Roman" w:hAnsi="Times New Roman" w:cs="Times New Roman"/>
          <w:sz w:val="28"/>
          <w:szCs w:val="28"/>
        </w:rPr>
        <w:t xml:space="preserve">Показано, как SUM(...) OVER (PARTITION BY ...) позволяет вычислять доли, не </w:t>
      </w:r>
      <w:proofErr w:type="spellStart"/>
      <w:r w:rsidR="00E334D8" w:rsidRPr="00E334D8">
        <w:rPr>
          <w:rFonts w:ascii="Times New Roman" w:hAnsi="Times New Roman" w:cs="Times New Roman"/>
          <w:sz w:val="28"/>
          <w:szCs w:val="28"/>
        </w:rPr>
        <w:t>схлопывая</w:t>
      </w:r>
      <w:proofErr w:type="spellEnd"/>
      <w:r w:rsidR="00E334D8" w:rsidRPr="00E334D8">
        <w:rPr>
          <w:rFonts w:ascii="Times New Roman" w:hAnsi="Times New Roman" w:cs="Times New Roman"/>
          <w:sz w:val="28"/>
          <w:szCs w:val="28"/>
        </w:rPr>
        <w:t xml:space="preserve"> строки.</w:t>
      </w:r>
      <w:r w:rsidR="00E334D8">
        <w:rPr>
          <w:rFonts w:ascii="Times New Roman" w:hAnsi="Times New Roman" w:cs="Times New Roman"/>
          <w:sz w:val="28"/>
          <w:szCs w:val="28"/>
        </w:rPr>
        <w:t xml:space="preserve"> </w:t>
      </w:r>
      <w:r w:rsidR="00E334D8" w:rsidRPr="00E334D8">
        <w:rPr>
          <w:rFonts w:ascii="Times New Roman" w:hAnsi="Times New Roman" w:cs="Times New Roman"/>
          <w:sz w:val="28"/>
          <w:szCs w:val="28"/>
        </w:rPr>
        <w:t>Применены функции смещения LAG и LEAD для анализа динамики выручки по дням.</w:t>
      </w:r>
      <w:r w:rsidR="00E334D8">
        <w:rPr>
          <w:rFonts w:ascii="Times New Roman" w:hAnsi="Times New Roman" w:cs="Times New Roman"/>
          <w:sz w:val="28"/>
          <w:szCs w:val="28"/>
        </w:rPr>
        <w:t xml:space="preserve"> </w:t>
      </w:r>
      <w:r w:rsidR="00E334D8" w:rsidRPr="00E334D8">
        <w:rPr>
          <w:rFonts w:ascii="Times New Roman" w:hAnsi="Times New Roman" w:cs="Times New Roman"/>
          <w:sz w:val="28"/>
          <w:szCs w:val="28"/>
        </w:rPr>
        <w:t>На конкретном примере продемонстрировано, что оконные функции удобнее обычной группировки, когда нужно сохранить детальные строки рядом со сводным показателем, обработать ничьи и масштабировать задачу до топ-N.</w:t>
      </w:r>
    </w:p>
    <w:p w14:paraId="4707B536" w14:textId="6B604FA2" w:rsidR="00693FB4" w:rsidRPr="00FB27DC" w:rsidRDefault="00693FB4" w:rsidP="00FB27DC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693FB4" w:rsidRPr="00FB2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246D4"/>
    <w:multiLevelType w:val="multilevel"/>
    <w:tmpl w:val="F3B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86"/>
    <w:rsid w:val="001A0737"/>
    <w:rsid w:val="001A4286"/>
    <w:rsid w:val="001B6668"/>
    <w:rsid w:val="0023442D"/>
    <w:rsid w:val="00405C8A"/>
    <w:rsid w:val="00593FFF"/>
    <w:rsid w:val="00693FB4"/>
    <w:rsid w:val="006D2B2C"/>
    <w:rsid w:val="00B10A24"/>
    <w:rsid w:val="00B13D3D"/>
    <w:rsid w:val="00C43687"/>
    <w:rsid w:val="00CE236B"/>
    <w:rsid w:val="00D9735C"/>
    <w:rsid w:val="00E334D8"/>
    <w:rsid w:val="00FB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74B0"/>
  <w15:chartTrackingRefBased/>
  <w15:docId w15:val="{5B6277ED-5401-4246-8F0E-023A71D5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27DC"/>
    <w:pPr>
      <w:spacing w:line="276" w:lineRule="auto"/>
    </w:pPr>
  </w:style>
  <w:style w:type="paragraph" w:styleId="1">
    <w:name w:val="heading 1"/>
    <w:next w:val="a"/>
    <w:link w:val="10"/>
    <w:uiPriority w:val="9"/>
    <w:qFormat/>
    <w:rsid w:val="00FB27DC"/>
    <w:pPr>
      <w:keepNext/>
      <w:keepLines/>
      <w:spacing w:after="119" w:line="252" w:lineRule="auto"/>
      <w:ind w:right="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7DC"/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5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220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047899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386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72209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66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92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307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63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464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113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220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39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891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06816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820072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2840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777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52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70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865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368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222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26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6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44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2026-10-28T18:33:00Z</dcterms:created>
  <dcterms:modified xsi:type="dcterms:W3CDTF">2026-10-30T15:48:00Z</dcterms:modified>
</cp:coreProperties>
</file>