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91AF9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Глава 4. Проектирование базы данных</w:t>
      </w:r>
    </w:p>
    <w:p w14:paraId="7B80F8DF">
      <w:pPr>
        <w:rPr>
          <w:rFonts w:hint="default" w:ascii="Times New Roman" w:hAnsi="Times New Roman" w:cs="Times New Roman"/>
          <w:sz w:val="28"/>
          <w:szCs w:val="28"/>
        </w:rPr>
      </w:pPr>
    </w:p>
    <w:p w14:paraId="7F1CEE5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Проектирование базы данных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это процесс создания схемы базы данных, которая определяет структуру данных, их взаимосвязь и правила работы с ними. Целью проектирования базы данных является создание эффективной и удобной для использования системы хранения и обработки д</w:t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</w:rPr>
        <w:t>анных.</w:t>
      </w:r>
    </w:p>
    <w:p w14:paraId="6E2B47E6">
      <w:pPr>
        <w:rPr>
          <w:rFonts w:hint="default" w:ascii="Times New Roman" w:hAnsi="Times New Roman" w:cs="Times New Roman"/>
          <w:sz w:val="28"/>
          <w:szCs w:val="28"/>
        </w:rPr>
      </w:pPr>
    </w:p>
    <w:p w14:paraId="4206C64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ER (Entity-Relationship) модель базы данных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это графический способ описания структуры данных, который представляет собой набор сущностей (entities) и связей (relationships) между ними. ER модели используются для анализа и проектирования баз данных и помогают определить необходимые сущности, атрибуты и связи для создания эффективной и корректной базы данных.</w:t>
      </w:r>
    </w:p>
    <w:p w14:paraId="13C0A80E">
      <w:pPr>
        <w:rPr>
          <w:rFonts w:hint="default" w:ascii="Times New Roman" w:hAnsi="Times New Roman" w:cs="Times New Roman"/>
          <w:sz w:val="28"/>
          <w:szCs w:val="28"/>
        </w:rPr>
      </w:pPr>
    </w:p>
    <w:p w14:paraId="0D32DAD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 рисунке 5 представлена ER модель базы данных для приложения «Journey». Таблица «day_of_week» содержит информацию о днях недели и датах занятий и связана с таблицей «subject» через внешний ключ id_subject. Таблица «subject» хранит информацию о предметах, времени проведения и других характеристиках занятий.</w:t>
      </w:r>
    </w:p>
    <w:p w14:paraId="12428FA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143500" cy="3086100"/>
            <wp:effectExtent l="0" t="0" r="0" b="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DB7D5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Рисунок 5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-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ER модель базы данных</w:t>
      </w:r>
    </w:p>
    <w:p w14:paraId="57E6811B">
      <w:pPr>
        <w:rPr>
          <w:rFonts w:hint="default" w:ascii="Times New Roman" w:hAnsi="Times New Roman" w:cs="Times New Roman"/>
          <w:sz w:val="28"/>
          <w:szCs w:val="28"/>
        </w:rPr>
      </w:pPr>
    </w:p>
    <w:p w14:paraId="31CE9EF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Всего база данных содержит 2 таблицы:</w:t>
      </w:r>
    </w:p>
    <w:p w14:paraId="70B87E7D">
      <w:pPr>
        <w:rPr>
          <w:rFonts w:hint="default" w:ascii="Times New Roman" w:hAnsi="Times New Roman" w:cs="Times New Roman"/>
          <w:sz w:val="28"/>
          <w:szCs w:val="28"/>
        </w:rPr>
      </w:pPr>
    </w:p>
    <w:p w14:paraId="3B785E8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«day_of_week», которая предназначена для хранения таких данных, как:</w:t>
      </w:r>
    </w:p>
    <w:p w14:paraId="004C051C">
      <w:pPr>
        <w:rPr>
          <w:rFonts w:hint="default" w:ascii="Times New Roman" w:hAnsi="Times New Roman" w:cs="Times New Roman"/>
          <w:sz w:val="28"/>
          <w:szCs w:val="28"/>
        </w:rPr>
      </w:pPr>
    </w:p>
    <w:p w14:paraId="00953BF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id_day_of_week INT (идентификатор записи дня недели);</w:t>
      </w:r>
    </w:p>
    <w:p w14:paraId="40CDBEB8">
      <w:pPr>
        <w:rPr>
          <w:rFonts w:hint="default" w:ascii="Times New Roman" w:hAnsi="Times New Roman" w:cs="Times New Roman"/>
          <w:sz w:val="28"/>
          <w:szCs w:val="28"/>
        </w:rPr>
      </w:pPr>
    </w:p>
    <w:p w14:paraId="2FF4652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name VARCHAR(45) (название дня недели: понедельник, вторник и т.д.);</w:t>
      </w:r>
    </w:p>
    <w:p w14:paraId="65DDB15C">
      <w:pPr>
        <w:rPr>
          <w:rFonts w:hint="default" w:ascii="Times New Roman" w:hAnsi="Times New Roman" w:cs="Times New Roman"/>
          <w:sz w:val="28"/>
          <w:szCs w:val="28"/>
        </w:rPr>
      </w:pPr>
    </w:p>
    <w:p w14:paraId="068F186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date DATE (конкретная дата занятия);</w:t>
      </w:r>
    </w:p>
    <w:p w14:paraId="07FDAAE0">
      <w:pPr>
        <w:rPr>
          <w:rFonts w:hint="default" w:ascii="Times New Roman" w:hAnsi="Times New Roman" w:cs="Times New Roman"/>
          <w:sz w:val="28"/>
          <w:szCs w:val="28"/>
        </w:rPr>
      </w:pPr>
    </w:p>
    <w:p w14:paraId="3B25476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id_subject INT (идентификатор предмета, внешний ключ, связывающий с таблицей subject).</w:t>
      </w:r>
    </w:p>
    <w:p w14:paraId="686DFA30">
      <w:pPr>
        <w:rPr>
          <w:rFonts w:hint="default" w:ascii="Times New Roman" w:hAnsi="Times New Roman" w:cs="Times New Roman"/>
          <w:sz w:val="28"/>
          <w:szCs w:val="28"/>
        </w:rPr>
      </w:pPr>
    </w:p>
    <w:p w14:paraId="2D1AE99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«subject», хранит такие данные, как:</w:t>
      </w:r>
    </w:p>
    <w:p w14:paraId="60B1ADCE">
      <w:pPr>
        <w:rPr>
          <w:rFonts w:hint="default" w:ascii="Times New Roman" w:hAnsi="Times New Roman" w:cs="Times New Roman"/>
          <w:sz w:val="28"/>
          <w:szCs w:val="28"/>
        </w:rPr>
      </w:pPr>
    </w:p>
    <w:p w14:paraId="3D90239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id_subject INT (идентификатор предмета);</w:t>
      </w:r>
    </w:p>
    <w:p w14:paraId="2DA1D8DA">
      <w:pPr>
        <w:rPr>
          <w:rFonts w:hint="default" w:ascii="Times New Roman" w:hAnsi="Times New Roman" w:cs="Times New Roman"/>
          <w:sz w:val="28"/>
          <w:szCs w:val="28"/>
        </w:rPr>
      </w:pPr>
    </w:p>
    <w:p w14:paraId="46057B1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name VARCHAR(45) (название предмета);</w:t>
      </w:r>
    </w:p>
    <w:p w14:paraId="31024C90">
      <w:pPr>
        <w:rPr>
          <w:rFonts w:hint="default" w:ascii="Times New Roman" w:hAnsi="Times New Roman" w:cs="Times New Roman"/>
          <w:sz w:val="28"/>
          <w:szCs w:val="28"/>
        </w:rPr>
      </w:pPr>
    </w:p>
    <w:p w14:paraId="3C7506E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time TIME (время проведения занятия);</w:t>
      </w:r>
    </w:p>
    <w:p w14:paraId="13EB0CC9">
      <w:pPr>
        <w:rPr>
          <w:rFonts w:hint="default" w:ascii="Times New Roman" w:hAnsi="Times New Roman" w:cs="Times New Roman"/>
          <w:sz w:val="28"/>
          <w:szCs w:val="28"/>
        </w:rPr>
      </w:pPr>
    </w:p>
    <w:p w14:paraId="5BFD2E2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subject VARCHAR(45) (дополнительная информация о занятии: преподаватель, аудитория или тип занятия).</w:t>
      </w:r>
    </w:p>
    <w:p w14:paraId="4ABE68C4">
      <w:pPr>
        <w:rPr>
          <w:rFonts w:hint="default" w:ascii="Times New Roman" w:hAnsi="Times New Roman" w:cs="Times New Roman"/>
          <w:sz w:val="28"/>
          <w:szCs w:val="28"/>
        </w:rPr>
      </w:pPr>
    </w:p>
    <w:p w14:paraId="4078C6B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Связь между таблицами организована следующим образом: таблица «day_of_week» ссылается на таблицу «subject» через поле id_subject. Это связь типа «многие к одному», так как один предмет может встречаться в расписании в разные дни недели.</w:t>
      </w:r>
    </w:p>
    <w:p w14:paraId="48C017E5">
      <w:pPr>
        <w:rPr>
          <w:rFonts w:hint="default" w:ascii="Times New Roman" w:hAnsi="Times New Roman" w:cs="Times New Roman"/>
          <w:sz w:val="28"/>
          <w:szCs w:val="28"/>
        </w:rPr>
      </w:pPr>
    </w:p>
    <w:p w14:paraId="4BC86AB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База данных была доведена до третьей нормальной формы. Прежде чем она стала таковой, пришлось пройти три этапа:</w:t>
      </w:r>
    </w:p>
    <w:p w14:paraId="040496B0">
      <w:pPr>
        <w:rPr>
          <w:rFonts w:hint="default" w:ascii="Times New Roman" w:hAnsi="Times New Roman" w:cs="Times New Roman"/>
          <w:sz w:val="28"/>
          <w:szCs w:val="28"/>
        </w:rPr>
      </w:pPr>
    </w:p>
    <w:p w14:paraId="6E21F03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Нормализация до первой нормальной формы.</w:t>
      </w:r>
    </w:p>
    <w:p w14:paraId="1DBA0392">
      <w:pPr>
        <w:rPr>
          <w:rFonts w:hint="default" w:ascii="Times New Roman" w:hAnsi="Times New Roman" w:cs="Times New Roman"/>
          <w:sz w:val="28"/>
          <w:szCs w:val="28"/>
        </w:rPr>
      </w:pPr>
    </w:p>
    <w:p w14:paraId="3D34D5E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Нормализация до второй нормальной формы.</w:t>
      </w:r>
    </w:p>
    <w:p w14:paraId="314B7404">
      <w:pPr>
        <w:rPr>
          <w:rFonts w:hint="default" w:ascii="Times New Roman" w:hAnsi="Times New Roman" w:cs="Times New Roman"/>
          <w:sz w:val="28"/>
          <w:szCs w:val="28"/>
        </w:rPr>
      </w:pPr>
    </w:p>
    <w:p w14:paraId="543553E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Нормализация до третьей нормальной формы.</w:t>
      </w:r>
    </w:p>
    <w:p w14:paraId="19781BC9">
      <w:pPr>
        <w:rPr>
          <w:rFonts w:hint="default" w:ascii="Times New Roman" w:hAnsi="Times New Roman" w:cs="Times New Roman"/>
          <w:sz w:val="28"/>
          <w:szCs w:val="28"/>
        </w:rPr>
      </w:pPr>
    </w:p>
    <w:p w14:paraId="10253FA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Далее рассмотрим, что такое нормальная форма. Нормальная форма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свойство отношения в реляционной модели данных, характеризующее его с точки зрения избыточности, которая потенциально может привести к логически ошибочным результатам выборки или изменения данных. Нормальная форма определяется как совокупность требований, которым должно удовлетворять отношение. Существует шесть нормальных форм, и имеющаяся база данных была доведена до третьей.</w:t>
      </w:r>
    </w:p>
    <w:p w14:paraId="0D1DCD0A">
      <w:pPr>
        <w:rPr>
          <w:rFonts w:hint="default" w:ascii="Times New Roman" w:hAnsi="Times New Roman" w:cs="Times New Roman"/>
          <w:sz w:val="28"/>
          <w:szCs w:val="28"/>
        </w:rPr>
      </w:pPr>
    </w:p>
    <w:p w14:paraId="120C969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При нормализации в первую нормальную форму были соблюдены условия, которые делают ее таковой. А именно все данные должны быть атомарными. То есть одно поле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одно значение. Это условие было соблюдено. Например, в таблице «day_of_week» поле date содержит только дату, поле name содержит только название дня недели. В таблице «subject» поле time содержит только время проведения занятия.</w:t>
      </w:r>
    </w:p>
    <w:p w14:paraId="406DF153">
      <w:pPr>
        <w:rPr>
          <w:rFonts w:hint="default" w:ascii="Times New Roman" w:hAnsi="Times New Roman" w:cs="Times New Roman"/>
          <w:sz w:val="28"/>
          <w:szCs w:val="28"/>
        </w:rPr>
      </w:pPr>
    </w:p>
    <w:p w14:paraId="5FCC1F3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нормализации во вторую нормальную форму необходимо: во-первых, она уже должна быть в первой нормальной форме, а во-вторых, таблицы должны быть связаны между собой, для того чтобы данные в таблицах не дублировались. Ведь если иметь одинаковые записи в разных таблицах, то придется изменять данные в одной таблице и в другой тоже. В разработанной базе данных таблицы связаны через внешний ключ id_subject в таблице «day_of_week», который ссылается на id_subject в таблице «subject». Это исключает дублирование информации о предметах для каждой записи в расписании.</w:t>
      </w:r>
    </w:p>
    <w:p w14:paraId="68116C3B">
      <w:pPr>
        <w:rPr>
          <w:rFonts w:hint="default" w:ascii="Times New Roman" w:hAnsi="Times New Roman" w:cs="Times New Roman"/>
          <w:sz w:val="28"/>
          <w:szCs w:val="28"/>
        </w:rPr>
      </w:pPr>
    </w:p>
    <w:p w14:paraId="5DC577E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нормализации в третью нормальную форму необходимо, чтобы таблица уже была в первой и во второй, а также соблюсти некоторое условие. Нужно, чтобы таблица не имела неключевых атрибутов, которые зависят друг от друга. То есть для каждого неключевого атрибута существует свой потенциальный ключ, от которого он зависит. В таблице «day_of_week» все неключевые атрибуты (name, date, id_subject) зависят только от первичного ключа id_day_of_week. В таблице «subject» неключевые атрибуты (name, time, subject) зависят только от первичного ключа id_subject. Таким образом, условия третьей нормальной формы соблюдены.</w:t>
      </w:r>
    </w:p>
    <w:p w14:paraId="12B9D493">
      <w:pPr>
        <w:rPr>
          <w:rFonts w:hint="default" w:ascii="Times New Roman" w:hAnsi="Times New Roman" w:cs="Times New Roman"/>
          <w:sz w:val="28"/>
          <w:szCs w:val="28"/>
        </w:rPr>
      </w:pPr>
    </w:p>
    <w:p w14:paraId="618A58E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Таким образом, можно увидеть всю необходимую информацию для понимания системы хранения данных приложения «Journey».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FD0CC7"/>
    <w:rsid w:val="249929A7"/>
    <w:rsid w:val="42FD0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  <w:style w:type="character" w:styleId="6">
    <w:name w:val="Strong"/>
    <w:basedOn w:val="3"/>
    <w:qFormat/>
    <w:uiPriority w:val="0"/>
    <w:rPr>
      <w:b/>
      <w:bCs/>
    </w:rPr>
  </w:style>
  <w:style w:type="paragraph" w:styleId="7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2026-04-30T13:17:00Z</dcterms:created>
  <dc:creator>veros</dc:creator>
  <cp:lastModifiedBy>veros</cp:lastModifiedBy>
  <dcterms:modified xsi:type="dcterms:W3CDTF">2026-09-24T12:14:43Z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1049-12.2.0.23206</vt:lpwstr>
  </property>
  <property fmtid="{D5CDD505-2E9C-101B-9397-08002B2CF9AE}" pid="3" name="ICV">
    <vt:lpwstr>E56441A4245D4486B455DC085383A328_11</vt:lpwstr>
  </property>
</Properties>
</file>