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0B149B">
      <w:pPr>
        <w:pStyle w:val="6"/>
        <w:framePr w:hRule="auto" w:wrap="auto" w:vAnchor="margin" w:hAnchor="text" w:yAlign="inline"/>
        <w:suppressAutoHyphens/>
        <w:spacing w:before="0" w:after="32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Глава 2.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Выбор архитектуры решения</w:t>
      </w:r>
    </w:p>
    <w:p w14:paraId="3B324BB8">
      <w:pPr>
        <w:pStyle w:val="6"/>
        <w:framePr w:hRule="auto" w:wrap="auto" w:vAnchor="margin" w:hAnchor="text" w:yAlign="inline"/>
        <w:suppressAutoHyphens/>
        <w:spacing w:before="0" w:after="32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2.1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Обзор возможных архитектурных подходов</w:t>
      </w:r>
    </w:p>
    <w:p w14:paraId="4CCE958D">
      <w:pPr>
        <w:pStyle w:val="6"/>
        <w:framePr w:hRule="auto" w:wrap="auto" w:vAnchor="margin" w:hAnchor="text" w:yAlign="inline"/>
        <w:suppressAutoHyphens/>
        <w:spacing w:before="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В современной разработке кроссплатформенных приложений для систем образовательной направленности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электронные дневники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расписание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офлайн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доступ к данным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)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применяются различные архитектурные подходы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.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Наиболее распространёнными являются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2C8027DD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after="16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Монолитное приложение с разделением на три уровня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2DBE47E8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уровень представления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пользовательский интерфейс на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C++/Qt);</w:t>
      </w:r>
    </w:p>
    <w:p w14:paraId="00201AB9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уровень бизнес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-логики 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обработка данных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, парсинг, синхронизация</w:t>
      </w:r>
      <w:r>
        <w:rPr>
          <w:rFonts w:hint="default" w:ascii="Times New Roman" w:hAnsi="Times New Roman" w:cs="Times New Roman"/>
          <w:sz w:val="24"/>
          <w:szCs w:val="24"/>
          <w:rtl w:val="0"/>
          <w:lang w:val="it-IT"/>
        </w:rPr>
        <w:t>);</w:t>
      </w:r>
    </w:p>
    <w:p w14:paraId="19B70AC3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уровень данных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локальная база данных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SQLite).</w:t>
      </w:r>
    </w:p>
    <w:p w14:paraId="253F730E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after="16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Клиент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серверная архитектура с удалённым сервером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где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55154EC0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клиентское приложение </w:t>
      </w:r>
      <w:r>
        <w:rPr>
          <w:rFonts w:hint="default" w:ascii="Times New Roman" w:hAnsi="Times New Roman" w:cs="Times New Roman"/>
          <w:sz w:val="24"/>
          <w:szCs w:val="24"/>
          <w:rtl w:val="0"/>
          <w:lang w:val="it-IT"/>
        </w:rPr>
        <w:t xml:space="preserve">(Windows/Android)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отправляет запросы на удалённый сервер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6B662C10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сервер выполняет парсинг веб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дневника и возвращает готовые данные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0C2A42A4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after="16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Архитектура с изолированным модулем парсинга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гибридный подход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),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где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139388E7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основное приложение на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C++ отвечает за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UI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и локальное хранение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25E4CA53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отдельный модуль на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Python 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встраиваемый или вызываемый через </w:t>
      </w:r>
      <w:r>
        <w:rPr>
          <w:rFonts w:hint="default" w:ascii="Times New Roman" w:hAnsi="Times New Roman" w:cs="Times New Roman"/>
          <w:sz w:val="24"/>
          <w:szCs w:val="24"/>
          <w:rtl w:val="0"/>
          <w:lang w:val="pt-PT"/>
        </w:rPr>
        <w:t xml:space="preserve">IPC)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выполняет авторизацию и парсинг веб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-дневника;</w:t>
      </w:r>
    </w:p>
    <w:p w14:paraId="1705605F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данные передаются в основное приложение для сохранения в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SQLite.</w:t>
      </w:r>
    </w:p>
    <w:p w14:paraId="496EFF49">
      <w:pPr>
        <w:pStyle w:val="6"/>
        <w:framePr w:hRule="auto" w:wrap="auto" w:vAnchor="margin" w:hAnchor="text" w:yAlign="inline"/>
        <w:suppressAutoHyphens/>
        <w:spacing w:before="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Для проекта кроссплатформенного приложения «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Journey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» целесообразно использовать гибридную архитектуру с разделением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UI (C++/Qt)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и модуля парсинга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(Python),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поскольку это позволяет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07644883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использовать мощные библиотеки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Python (BeautifulSoup, requests)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для сложного парсинга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HTML-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страниц веб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-дневника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"https://journal.top-academy.ru/"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  <w:rtl w:val="0"/>
          <w:lang w:val="fr-FR"/>
        </w:rPr>
        <w:t>journal.top-academy.ru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014626A5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обеспечить высокую производительность и нативный внешний вид пользовательского интерфейса с помощью </w:t>
      </w:r>
      <w:r>
        <w:rPr>
          <w:rFonts w:hint="default" w:ascii="Times New Roman" w:hAnsi="Times New Roman" w:cs="Times New Roman"/>
          <w:sz w:val="24"/>
          <w:szCs w:val="24"/>
          <w:rtl w:val="0"/>
          <w:lang w:val="it-IT"/>
        </w:rPr>
        <w:t xml:space="preserve">Qt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на обеих целевых платформах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(Windows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и </w:t>
      </w:r>
      <w:r>
        <w:rPr>
          <w:rFonts w:hint="default" w:ascii="Times New Roman" w:hAnsi="Times New Roman" w:cs="Times New Roman"/>
          <w:sz w:val="24"/>
          <w:szCs w:val="24"/>
          <w:rtl w:val="0"/>
          <w:lang w:val="fr-FR"/>
        </w:rPr>
        <w:t>Android);</w:t>
      </w:r>
    </w:p>
    <w:p w14:paraId="024EEC73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при необходимости легко модифицировать модуль парсинга независимо от интерфейса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391746F9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сохранить единую локальную базу данных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SQLite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для офлайн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доступа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22AAF94A">
      <w:pPr>
        <w:pStyle w:val="6"/>
        <w:framePr w:hRule="auto" w:wrap="auto" w:vAnchor="margin" w:hAnchor="text" w:yAlign="inline"/>
        <w:suppressAutoHyphens/>
        <w:spacing w:before="0" w:after="32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2.2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Выбор архитектуры и обоснование решения</w:t>
      </w:r>
    </w:p>
    <w:p w14:paraId="079C5B1D">
      <w:pPr>
        <w:pStyle w:val="6"/>
        <w:framePr w:hRule="auto" w:wrap="auto" w:vAnchor="margin" w:hAnchor="text" w:yAlign="inline"/>
        <w:suppressAutoHyphens/>
        <w:spacing w:before="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В соответствии с требованиями предметной области и выбранными инструментальными средствами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(C++/Qt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для клиентской части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, Python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для парсинга, SQLite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для хранения данных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) </w:t>
      </w:r>
      <w:r>
        <w:rPr>
          <w:rFonts w:hint="default" w:ascii="Times New Roman" w:hAnsi="Times New Roman" w:cs="Times New Roman"/>
          <w:sz w:val="24"/>
          <w:szCs w:val="24"/>
          <w:rtl w:val="0"/>
          <w:lang w:val="fr-FR"/>
        </w:rPr>
        <w:t>для приложения «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Journey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» предлагается следующая архитектура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2C19415D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after="16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Уровень представления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клиентский уровень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)</w:t>
      </w:r>
    </w:p>
    <w:p w14:paraId="14D53854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Реализуется на языке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C++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с использованием фреймворка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Qt.</w:t>
      </w:r>
    </w:p>
    <w:p w14:paraId="4395EE9D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after="16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Включает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1C0D7CD1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экран авторизации с полями логина и пароля для входа в веб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-дневник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"https://journal.top-academy.ru/"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  <w:rtl w:val="0"/>
          <w:lang w:val="fr-FR"/>
        </w:rPr>
        <w:t>journal.top-academy.ru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66B95562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главный экран с отображением расписания по дням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неделям и месяцам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234E308D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экран настроек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(уведомления, тема оформления, частота обновления</w:t>
      </w:r>
      <w:r>
        <w:rPr>
          <w:rFonts w:hint="default" w:ascii="Times New Roman" w:hAnsi="Times New Roman" w:cs="Times New Roman"/>
          <w:sz w:val="24"/>
          <w:szCs w:val="24"/>
          <w:rtl w:val="0"/>
          <w:lang w:val="it-IT"/>
        </w:rPr>
        <w:t>);</w:t>
      </w:r>
    </w:p>
    <w:p w14:paraId="27AA9536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экран поиска и фильтрации занятий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2B2BCF71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диалоговое окно экспорта расписания в форматы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.ics и .pdf.</w:t>
      </w:r>
    </w:p>
    <w:p w14:paraId="16E8F7CA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after="16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</w:rPr>
        <w:t>Уровень бизнес-логики 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модуль синхронизации и парсинга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)</w:t>
      </w:r>
    </w:p>
    <w:p w14:paraId="5644C1AB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Выполняется с использованием языка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Python.</w:t>
      </w:r>
    </w:p>
    <w:p w14:paraId="0EDD0E67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after="16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Реализует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5B3C038E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авторизацию в веб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дневнике с сохранением сессии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через библиотеку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requests);</w:t>
      </w:r>
    </w:p>
    <w:p w14:paraId="71274E53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парсинг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HTML-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страниц расписания с использованием библиотеки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BeautifulSoup;</w:t>
      </w:r>
    </w:p>
    <w:p w14:paraId="7A977AEF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извлечение данных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(дата,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время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предмет,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аудитория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преподаватель</w:t>
      </w:r>
      <w:r>
        <w:rPr>
          <w:rFonts w:hint="default" w:ascii="Times New Roman" w:hAnsi="Times New Roman" w:cs="Times New Roman"/>
          <w:sz w:val="24"/>
          <w:szCs w:val="24"/>
          <w:rtl w:val="0"/>
          <w:lang w:val="it-IT"/>
        </w:rPr>
        <w:t>);</w:t>
      </w:r>
    </w:p>
    <w:p w14:paraId="4718DD33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передачу распарсенных данных в основное приложение через механизм межпроцессного взаимодействия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(QProcess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или сокеты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).</w:t>
      </w:r>
    </w:p>
    <w:p w14:paraId="4B994C3B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Модуль может быть встроен в приложение как интерпретатор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Python (embeddable Python)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или вызываться как отдельный процесс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3BCB1A82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after="16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Уровень хранения данных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локальная база данных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)</w:t>
      </w:r>
    </w:p>
    <w:p w14:paraId="21070025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Основан на выбранной в первой главе СУБД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SQLite.</w:t>
      </w:r>
    </w:p>
    <w:p w14:paraId="61260CA8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Взаимодействие с БД осуществляется через модуль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Qt SQL.</w:t>
      </w:r>
    </w:p>
    <w:p w14:paraId="013BD88D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after="16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Содержит следующие таблицы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7D1B3E41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Пользователь </w:t>
      </w:r>
      <w:bookmarkStart w:id="0" w:name="_GoBack"/>
      <w:bookmarkEnd w:id="0"/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 хранение зашифрованных учетных данных и настроек сессии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28BBD0EE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Расписание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 основная таблица с записями о занятиях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(дата,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время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предмет,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аудитория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преподаватель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, тип занятия</w:t>
      </w:r>
      <w:r>
        <w:rPr>
          <w:rFonts w:hint="default" w:ascii="Times New Roman" w:hAnsi="Times New Roman" w:cs="Times New Roman"/>
          <w:sz w:val="24"/>
          <w:szCs w:val="24"/>
          <w:rtl w:val="0"/>
          <w:lang w:val="it-IT"/>
        </w:rPr>
        <w:t>);</w:t>
      </w:r>
    </w:p>
    <w:p w14:paraId="3189EA0F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Кэш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 хранение последней загруженной версии расписания с меткой времени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74AF7CB4">
      <w:pPr>
        <w:pStyle w:val="6"/>
        <w:framePr w:hRule="auto" w:wrap="auto" w:vAnchor="margin" w:hAnchor="text" w:yAlign="inline"/>
        <w:tabs>
          <w:tab w:val="left" w:pos="1660"/>
          <w:tab w:val="left" w:pos="2160"/>
        </w:tabs>
        <w:suppressAutoHyphens/>
        <w:spacing w:before="0" w:line="240" w:lineRule="auto"/>
        <w:ind w:left="2160" w:hanging="216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Настройки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 пользовательские настройки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(уведомления, тема, частота обновления).</w:t>
      </w:r>
    </w:p>
    <w:p w14:paraId="721982A4">
      <w:pPr>
        <w:pStyle w:val="6"/>
        <w:framePr w:hRule="auto" w:wrap="auto" w:vAnchor="margin" w:hAnchor="text" w:yAlign="inline"/>
        <w:tabs>
          <w:tab w:val="left" w:pos="940"/>
          <w:tab w:val="left" w:pos="1440"/>
        </w:tabs>
        <w:suppressAutoHyphens/>
        <w:spacing w:before="0" w:line="240" w:lineRule="auto"/>
        <w:ind w:left="1440" w:hanging="144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Обеспечивает полный офлайн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доступ ко всем сохраненным данным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7DDF6A0F">
      <w:pPr>
        <w:pStyle w:val="6"/>
        <w:framePr w:hRule="auto" w:wrap="auto" w:vAnchor="margin" w:hAnchor="text" w:yAlign="inline"/>
        <w:suppressAutoHyphens/>
        <w:spacing w:before="0" w:after="32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</w:rPr>
        <w:t>Схема взаимодействия компонентов:</w:t>
      </w:r>
    </w:p>
    <w:p w14:paraId="35E6656A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Пользователь вводит логин и пароль в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UI (C++/Qt).</w:t>
      </w:r>
    </w:p>
    <w:p w14:paraId="33A815F0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Основное приложение передает учетные данные в модуль парсинга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(Python).</w:t>
      </w:r>
    </w:p>
    <w:p w14:paraId="7B6B9B37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Модуль парсинга авторизуется на </w:t>
      </w:r>
      <w:r>
        <w:rPr>
          <w:rFonts w:hint="default" w:ascii="Times New Roman" w:hAnsi="Times New Roman" w:cs="Times New Roman"/>
          <w:sz w:val="24"/>
          <w:szCs w:val="24"/>
        </w:rPr>
        <w:fldChar w:fldCharType="begin"/>
      </w:r>
      <w:r>
        <w:rPr>
          <w:rFonts w:hint="default" w:ascii="Times New Roman" w:hAnsi="Times New Roman" w:cs="Times New Roman"/>
          <w:sz w:val="24"/>
          <w:szCs w:val="24"/>
        </w:rPr>
        <w:instrText xml:space="preserve"> HYPERLINK "https://journal.top-academy.ru/"</w:instrText>
      </w:r>
      <w:r>
        <w:rPr>
          <w:rFonts w:hint="default" w:ascii="Times New Roman" w:hAnsi="Times New Roman" w:cs="Times New Roman"/>
          <w:sz w:val="24"/>
          <w:szCs w:val="24"/>
        </w:rPr>
        <w:fldChar w:fldCharType="separate"/>
      </w:r>
      <w:r>
        <w:rPr>
          <w:rFonts w:hint="default" w:ascii="Times New Roman" w:hAnsi="Times New Roman" w:cs="Times New Roman"/>
          <w:sz w:val="24"/>
          <w:szCs w:val="24"/>
          <w:rtl w:val="0"/>
          <w:lang w:val="fr-FR"/>
        </w:rPr>
        <w:t>journal.top-academy.ru</w:t>
      </w:r>
      <w:r>
        <w:rPr>
          <w:rFonts w:hint="default" w:ascii="Times New Roman" w:hAnsi="Times New Roman" w:cs="Times New Roman"/>
          <w:sz w:val="24"/>
          <w:szCs w:val="24"/>
        </w:rPr>
        <w:fldChar w:fldCharType="end"/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 и загружает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HTML-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страницы с расписанием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298207D4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Выполняется парсинг данных и их структурирование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6B0CD5B3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Распарсенные данные передаются обратно в основное приложение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74737DB5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Основное приложение сохраняет данные в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SQLite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и обновляет интерфейс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5CB5B385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При отсутствии интернета приложение использует данные из локальной БД без вызова модуля парсинга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p w14:paraId="05475A36">
      <w:pPr>
        <w:pStyle w:val="6"/>
        <w:framePr w:hRule="auto" w:wrap="auto" w:vAnchor="margin" w:hAnchor="text" w:yAlign="inline"/>
        <w:suppressAutoHyphens/>
        <w:spacing w:before="0" w:line="240" w:lineRule="auto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Такая архитектура позволяет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:</w:t>
      </w:r>
    </w:p>
    <w:p w14:paraId="0176A0B5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обеспечить кроссплатформенность за счет использования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Qt (Windows, Android)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и переносимого кода на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Python;</w:t>
      </w:r>
    </w:p>
    <w:p w14:paraId="1492BCC0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использовать сильные стороны разных языков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производительный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UI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на C++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и богатые библиотеки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 xml:space="preserve">Python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для парсинга;</w:t>
      </w:r>
    </w:p>
    <w:p w14:paraId="30A7A8AA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реализовать полноценный офлайн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режим с помощью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SQLite;</w:t>
      </w:r>
    </w:p>
    <w:p w14:paraId="59E8447B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при необходимости заменить модуль парсинга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(например,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переписать на 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C++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или использовать другой фреймворк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 xml:space="preserve">) 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>без изменения пользовательского интерфейса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;</w:t>
      </w:r>
    </w:p>
    <w:p w14:paraId="71692A96">
      <w:pPr>
        <w:pStyle w:val="6"/>
        <w:framePr w:hRule="auto" w:wrap="auto" w:vAnchor="margin" w:hAnchor="text" w:yAlign="inline"/>
        <w:tabs>
          <w:tab w:val="left" w:pos="220"/>
          <w:tab w:val="left" w:pos="720"/>
        </w:tabs>
        <w:suppressAutoHyphens/>
        <w:spacing w:before="0" w:line="240" w:lineRule="auto"/>
        <w:ind w:left="720" w:hanging="720"/>
        <w:jc w:val="left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обеспечить масштабируемость </w:t>
      </w:r>
      <w:r>
        <w:rPr>
          <w:rFonts w:hint="default" w:ascii="Times New Roman" w:hAnsi="Times New Roman" w:cs="Times New Roman"/>
          <w:sz w:val="24"/>
          <w:szCs w:val="24"/>
          <w:rtl w:val="0"/>
          <w:lang w:val="en-US"/>
        </w:rPr>
        <w:t>-</w:t>
      </w:r>
      <w:r>
        <w:rPr>
          <w:rFonts w:hint="default" w:ascii="Times New Roman" w:hAnsi="Times New Roman" w:cs="Times New Roman"/>
          <w:sz w:val="24"/>
          <w:szCs w:val="24"/>
          <w:rtl w:val="0"/>
          <w:lang w:val="ru-RU"/>
        </w:rPr>
        <w:t xml:space="preserve"> в будущем модуль парсинга может быть вынесен на отдельный сервер для централизованной обработки данных</w:t>
      </w:r>
      <w:r>
        <w:rPr>
          <w:rFonts w:hint="default" w:ascii="Times New Roman" w:hAnsi="Times New Roman" w:cs="Times New Roman"/>
          <w:sz w:val="24"/>
          <w:szCs w:val="24"/>
          <w:rtl w:val="0"/>
        </w:rPr>
        <w:t>.</w:t>
      </w:r>
    </w:p>
    <w:sectPr>
      <w:headerReference r:id="rId5" w:type="default"/>
      <w:footerReference r:id="rId6" w:type="default"/>
      <w:pgSz w:w="11906" w:h="16838"/>
      <w:pgMar w:top="1134" w:right="1134" w:bottom="1134" w:left="1134" w:header="709" w:footer="85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altName w:val="SimSun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Helvetica Neue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900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91A1F6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bordersDoNotSurroundHeader w:val="0"/>
  <w:bordersDoNotSurroundFooter w:val="0"/>
  <w:documentProtection w:enforcement="0"/>
  <w:defaultTabStop w:val="720"/>
  <w:noLineBreaksAfter w:lang="zh-CN" w:val="‘“(〔[{〈《「『【⦅〘〖«〝︵︷︹︻︽︿﹁﹃﹇﹙﹛﹝｢"/>
  <w:noLineBreaksBefore w:lang="zh-CN" w:val="’”)〕]}〉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</w:compat>
  <w:rsids>
    <w:rsidRoot w:val="00000000"/>
    <w:rsid w:val="3A9E44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Arial Unicode MS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spacing w:before="0" w:beforeAutospacing="0" w:after="0" w:afterAutospacing="0" w:line="240" w:lineRule="auto"/>
      <w:ind w:left="0" w:right="0" w:firstLine="0"/>
      <w:jc w:val="left"/>
      <w:outlineLvl w:val="9"/>
    </w:pPr>
    <w:rPr>
      <w:rFonts w:ascii="Times New Roman" w:hAnsi="Times New Roman" w:eastAsia="Arial Unicode MS" w:cs="Times New Roman"/>
      <w:color w:val="auto"/>
      <w:spacing w:val="0"/>
      <w:w w:val="100"/>
      <w:kern w:val="0"/>
      <w:position w:val="0"/>
      <w:sz w:val="24"/>
      <w:szCs w:val="24"/>
      <w:u w:val="none" w:color="auto"/>
      <w:vertAlign w:val="baseline"/>
      <w:lang w:val="en-US" w:eastAsia="en-US" w:bidi="ar-SA"/>
    </w:rPr>
  </w:style>
  <w:style w:type="character" w:default="1" w:styleId="2">
    <w:name w:val="Default Paragraph Font"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qFormat/>
    <w:uiPriority w:val="0"/>
    <w:rPr>
      <w:u w:val="single"/>
    </w:rPr>
  </w:style>
  <w:style w:type="table" w:customStyle="1" w:styleId="5">
    <w:name w:val="Table Normal"/>
    <w:qFormat/>
    <w:uiPriority w:val="0"/>
    <w:tbl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paragraph" w:customStyle="1" w:styleId="6">
    <w:name w:val="По умолчанию"/>
    <w:qFormat/>
    <w:uiPriority w:val="0"/>
    <w:pPr>
      <w:keepNext w:val="0"/>
      <w:keepLines w:val="0"/>
      <w:pageBreakBefore w:val="0"/>
      <w:framePr w:hRule="auto" w:wrap="auto" w:vAnchor="margin" w:hAnchor="text" w:yAlign="inline"/>
      <w:widowControl/>
      <w:numPr>
        <w:ilvl w:val="0"/>
        <w:numId w:val="0"/>
      </w:numPr>
      <w:suppressLineNumbers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color="auto" w:fill="auto"/>
      <w:suppressAutoHyphens w:val="0"/>
      <w:bidi w:val="0"/>
      <w:spacing w:before="160" w:beforeAutospacing="0" w:after="0" w:afterAutospacing="0" w:line="288" w:lineRule="auto"/>
      <w:ind w:left="0" w:right="0" w:firstLine="0"/>
      <w:jc w:val="left"/>
      <w:outlineLvl w:val="9"/>
    </w:pPr>
    <w:rPr>
      <w:rFonts w:hint="default" w:ascii="Helvetica Neue" w:hAnsi="Helvetica Neue" w:eastAsia="Arial Unicode MS" w:cs="Arial Unicode MS"/>
      <w:color w:val="000000"/>
      <w:spacing w:val="0"/>
      <w:w w:val="100"/>
      <w:kern w:val="0"/>
      <w:position w:val="0"/>
      <w:sz w:val="24"/>
      <w:szCs w:val="24"/>
      <w:u w:val="none" w:color="auto"/>
      <w:shd w:val="clear" w:color="auto" w:fill="auto"/>
      <w:vertAlign w:val="baseli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1</TotalTime>
  <ScaleCrop>false</ScaleCrop>
  <LinksUpToDate>false</LinksUpToDate>
  <Application>WPS Office_12.2.0.23202_F1E327BC-269C-435d-A152-05C5408002CA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2026-04-29T17:19:09Z</dcterms:created>
  <dc:creator>veros</dc:creator>
  <cp:lastModifiedBy>veros</cp:lastModifiedBy>
  <dcterms:modified xsi:type="dcterms:W3CDTF">2026-04-29T17:20:41Z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0BA0996A7C5648B59D7CA2F4528970A4_13</vt:lpwstr>
  </property>
</Properties>
</file>