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Software Project Management Plan (SPMP) for </w:t>
      </w:r>
      <w:r>
        <w:rPr>
          <w:rFonts w:ascii="Times New Roman" w:hAnsi="Times New Roman" w:cs="Times New Roman"/>
          <w:sz w:val="32"/>
          <w:szCs w:val="32"/>
          <w:lang w:val="en-US"/>
        </w:rPr>
        <w:t>Encrypted Chat Application</w:t>
      </w:r>
      <w:r>
        <w:rPr>
          <w:rFonts w:ascii="Times New Roman" w:hAnsi="Times New Roman" w:cs="Times New Roman"/>
          <w:sz w:val="32"/>
          <w:szCs w:val="32"/>
        </w:rPr>
        <w:t xml:space="preserve"> Project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on 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07 August 2015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by : </w:t>
      </w:r>
      <w:r>
        <w:rPr>
          <w:rFonts w:ascii="Times New Roman" w:hAnsi="Times New Roman" w:cs="Times New Roman"/>
          <w:sz w:val="24"/>
          <w:lang w:val="en-US"/>
        </w:rPr>
        <w:t>Jacky-Verrell-Chrys</w:t>
      </w:r>
      <w:r>
        <w:rPr>
          <w:rFonts w:ascii="Times New Roman" w:hAnsi="Times New Roman" w:cs="Times New Roman"/>
          <w:sz w:val="24"/>
        </w:rPr>
        <w:t xml:space="preserve"> Inc.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for : </w:t>
      </w:r>
      <w:r>
        <w:rPr>
          <w:rFonts w:ascii="Times New Roman" w:hAnsi="Times New Roman" w:cs="Times New Roman"/>
          <w:sz w:val="24"/>
          <w:lang w:val="en-US"/>
        </w:rPr>
        <w:t xml:space="preserve">Robertus Hudi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t>Signature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-signature-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AnotherBlabla Client Executive Committee representative</w:t>
      </w:r>
    </w:p>
    <w:p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History</w:t>
      </w:r>
    </w:p>
    <w:tbl>
      <w:tblPr>
        <w:tblW w:w="95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 12,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Jacky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 20, 2015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Verrel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 27, 2015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Chrys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7. 2015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Jacky,Verrel,Chrys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finalization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document is created to showcase the Encrypted Chat Application project that my team created for Keamanan Komputasi subject.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will deal only with the delivery of the software components in regards to the related pro</w:t>
      </w:r>
      <w:r>
        <w:rPr>
          <w:rFonts w:ascii="Times New Roman" w:hAnsi="Times New Roman" w:cs="Times New Roman"/>
          <w:sz w:val="24"/>
          <w:szCs w:val="24"/>
          <w:lang w:val="en-US"/>
        </w:rPr>
        <w:t>ject.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>
      <w:p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 xml:space="preserve">Our project and all its soft-copy files have been uploaded to github in each account respectively.. All the files are in .java types.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Introduction ---------------------------------------------------------------------( 6 )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1.1. Project Overview ---------------------------------------------------------( 6 )</w:t>
      </w:r>
    </w:p>
    <w:p>
      <w:pPr>
        <w:numPr>
          <w:numId w:val="0"/>
        </w:numPr>
        <w:ind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1.1.1. Purposes and Objectives ----------------------------------------( 6 )</w:t>
      </w:r>
    </w:p>
    <w:p>
      <w:pPr>
        <w:numPr>
          <w:numId w:val="0"/>
        </w:numPr>
        <w:ind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1.1.2. Assumptions and Constraints ----------------------------------( 6 )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1.2. Project Deriverables -----------------------------------------------------( 6 )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Organization ----------------------------------------------------------( 7 )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2.1. Software Process Model ------------------------------------------------( 7 )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2.2. Internal Structure --------------------------------------------------------( 7 )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2.3. Work IDs and WBS ------------------------------------------------------( 7 )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2.4. Tools and Techniques ----------------------------------------------------( 8 )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Management Plan -----------------------------------------------------( 9 )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3.1. Work Activities ------------------------------------------------------------( 9 )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3.2. Activity Network ----------------------------------------------------------( 9 )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1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INRODUCTION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Overview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 Objectives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this project is to learn on how to create encrypted chat message during our university life. It is part of Keamanan Komputasi subject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of the project </w:t>
      </w:r>
      <w:r>
        <w:rPr>
          <w:rFonts w:ascii="Times New Roman" w:hAnsi="Times New Roman" w:cs="Times New Roman"/>
          <w:sz w:val="24"/>
          <w:szCs w:val="24"/>
          <w:lang w:val="en-US"/>
        </w:rPr>
        <w:t>is to complete the subject curriculum and to learn how to improve chat security.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>
        <w:rPr>
          <w:rFonts w:ascii="Times New Roman" w:hAnsi="Times New Roman" w:cs="Times New Roman"/>
          <w:sz w:val="24"/>
          <w:szCs w:val="24"/>
        </w:rPr>
        <w:t>st of all assumptions that are made :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This project can be useful for others who want to improve their securities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The coding can work on all devices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No bugs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ist of all constraints that are made :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Rp. 20.000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weeks</w:t>
      </w:r>
    </w:p>
    <w:p>
      <w:pPr>
        <w:pStyle w:val="6"/>
        <w:numPr>
          <w:numId w:val="0"/>
        </w:numPr>
        <w:ind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    Etc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other projects for other subjects in that semester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Limited knowledge</w:t>
      </w:r>
    </w:p>
    <w:p>
      <w:pPr>
        <w:pStyle w:val="6"/>
        <w:numPr>
          <w:numId w:val="0"/>
        </w:numPr>
        <w:ind w:left="1440" w:left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items that will be available by the completion of the project.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  <w:lang w:val="en-US"/>
        </w:rPr>
        <w:t>(.java)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Design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Specification </w:t>
      </w:r>
      <w:r>
        <w:rPr>
          <w:rFonts w:ascii="Times New Roman" w:hAnsi="Times New Roman" w:cs="Times New Roman"/>
          <w:sz w:val="24"/>
          <w:szCs w:val="24"/>
        </w:rPr>
        <w:t>(SD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Report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2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>
      <w:pPr>
        <w:pStyle w:val="6"/>
        <w:ind w:left="720" w:leftChars="0" w:firstLine="720" w:firstLineChars="0"/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 xml:space="preserve">We are using the agile method. This method is more suitable in the short run, and is better in coping with changes that we might encounter during the process. 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Structure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Oval 1028" o:spid="_x0000_s1027" type="#_x0000_t3" style="position:absolute;left:0;margin-left:316.35pt;margin-top:15.2pt;height:112.7pt;width:106pt;rotation:0f;z-index:251660288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Oval 1027" o:spid="_x0000_s1028" type="#_x0000_t3" style="position:absolute;left:0;margin-left:171.7pt;margin-top:1.35pt;height:112.7pt;width:106pt;rotation:0f;z-index:251659264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Oval 6" o:spid="_x0000_s1029" type="#_x0000_t3" style="position:absolute;left:0;margin-left:28.4pt;margin-top:2pt;height:112.7pt;width:106pt;rotation:0f;z-index:251658240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29" o:spid="_x0000_s1030" type="#_x0000_t202" style="position:absolute;left:0;margin-left:330.4pt;margin-top:13.05pt;height:21.35pt;width:70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Chrys</w:t>
                  </w:r>
                </w:p>
              </w:txbxContent>
            </v:textbox>
          </v:shape>
        </w:pic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Line 1031" o:spid="_x0000_s1031" style="position:absolute;left:0;margin-left:278.5pt;margin-top:6.5pt;height:0.7pt;width:39.25pt;rotation:0f;z-index:2516654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Line 13" o:spid="_x0000_s1032" style="position:absolute;left:0;flip:y;margin-left:134.4pt;margin-top:7.9pt;height:0.6pt;width:37.3pt;rotation:0f;z-index:25166438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30" o:spid="_x0000_s1033" type="#_x0000_t202" style="position:absolute;left:0;margin-left:188.4pt;margin-top:1.15pt;height:21.35pt;width:70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Jacky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" o:spid="_x0000_s1034" type="#_x0000_t202" style="position:absolute;left:0;margin-left:43.05pt;margin-top:0.5pt;height:21.35pt;width:70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Verrell </w:t>
                  </w:r>
                </w:p>
              </w:txbxContent>
            </v:textbox>
          </v:shape>
        </w:pic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32" o:spid="_x0000_s1035" type="#_x0000_t202" style="position:absolute;left:0;margin-left:332.5pt;margin-top:15.2pt;height:19.95pt;width:85.35pt;rotation:0f;z-index:251667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Coder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5" o:spid="_x0000_s1036" type="#_x0000_t202" style="position:absolute;left:0;margin-left:41.15pt;margin-top:13.85pt;height:19.95pt;width:85.35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Coder</w:t>
                  </w:r>
                </w:p>
              </w:txbxContent>
            </v:textbox>
          </v:shape>
        </w:pic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33" o:spid="_x0000_s1037" type="#_x0000_t202" style="position:absolute;left:0;margin-left:183.15pt;margin-top:2pt;height:19.95pt;width:85.35pt;rotation:0f;z-index:251668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Coder</w:t>
                  </w:r>
                </w:p>
              </w:txbxContent>
            </v:textbox>
          </v:shape>
        </w:pict>
      </w:r>
    </w:p>
    <w:p>
      <w:pPr>
        <w:pStyle w:val="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IDs and WBS</w:t>
      </w: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Verrell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Jacky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88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Chrys</w:t>
            </w:r>
          </w:p>
        </w:tc>
      </w:tr>
    </w:tbl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6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7"/>
        <w:gridCol w:w="3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WBS </w:t>
            </w:r>
          </w:p>
        </w:tc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tabs>
                <w:tab w:val="left" w:pos="1627"/>
              </w:tabs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Information Related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Coding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Paper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77" w:type="dxa"/>
            <w:vAlign w:val="top"/>
          </w:tcPr>
          <w:p>
            <w:pPr>
              <w:pStyle w:val="6"/>
              <w:numPr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Social Work</w:t>
            </w:r>
          </w:p>
        </w:tc>
      </w:tr>
    </w:tbl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 and Techniques</w:t>
      </w: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Tools :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Notepad++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Command Prompt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</w:rPr>
      </w:pPr>
    </w:p>
    <w:p>
      <w:pPr>
        <w:ind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Technique :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Coding skills for java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3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Activities</w:t>
      </w:r>
    </w:p>
    <w:tbl>
      <w:tblPr>
        <w:tblW w:w="9526" w:type="dxa"/>
        <w:tblInd w:w="-3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827"/>
        <w:gridCol w:w="787"/>
        <w:gridCol w:w="3440"/>
        <w:gridCol w:w="1236"/>
        <w:gridCol w:w="1236"/>
        <w:gridCol w:w="1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WBS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Predecessor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Successor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Information on Google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Server.java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  <w:textDirection w:val="lrTb"/>
            <w:vAlign w:val="top"/>
          </w:tcPr>
          <w:p>
            <w:pPr>
              <w:pStyle w:val="6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Client.java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Transchiper.java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mainServer.java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mainClient.java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Final Report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2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</w:t>
            </w:r>
          </w:p>
        </w:tc>
        <w:tc>
          <w:tcPr>
            <w:tcW w:w="787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40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Network</w:t>
      </w:r>
    </w:p>
    <w:p>
      <w:pPr>
        <w:pStyle w:val="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43" o:spid="_x0000_s1038" type="#_x0000_t202" style="position:absolute;left:0;margin-left:39.8pt;margin-top:14.9pt;height:20pt;width:50pt;rotation:0f;z-index:2516736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Oval 34" o:spid="_x0000_s1039" type="#_x0000_t3" style="position:absolute;left:0;margin-left:22.95pt;margin-top:6.25pt;height:40pt;width:91.35pt;rotation:0f;z-index:251672576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39" o:spid="_x0000_s1040" style="position:absolute;left:0;margin-left:158.35pt;margin-top:5.9pt;height:40pt;width:72pt;rotation:0f;z-index:251671552;" coordorigin="7501,8135" coordsize="1440,800">
            <o:lock v:ext="edit" position="f" selection="f" grouping="f" rotation="f" cropping="f" text="f" aspectratio="f"/>
            <v:shape id="Flowchart: Process 1042" o:spid="_x0000_s1041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41" o:spid="_x0000_s1042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1</w:t>
                    </w:r>
                  </w:p>
                </w:txbxContent>
              </v:textbox>
            </v:shape>
          </v:group>
        </w:pict>
      </w:r>
    </w:p>
    <w:p>
      <w:pPr>
        <w:pStyle w:val="6"/>
        <w:rPr>
          <w:sz w:val="24"/>
        </w:rPr>
      </w:pP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63" o:spid="_x0000_s1043" type="#_x0000_t202" style="position:absolute;left:0;margin-left:28.9pt;margin-top:250.5pt;height:20pt;width:50pt;rotation:0f;z-index:251693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67" o:spid="_x0000_s1044" style="position:absolute;left:0;flip:x;margin-left:97.9pt;margin-top:261.15pt;height:0.05pt;width:58.9pt;rotation:0f;z-index:25169203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Oval 1062" o:spid="_x0000_s1045" type="#_x0000_t3" style="position:absolute;left:0;margin-left:7.65pt;margin-top:242.45pt;height:40pt;width:91.35pt;rotation:0f;z-index:251691008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64" o:spid="_x0000_s1046" style="position:absolute;left:0;flip:x;margin-left:229.3pt;margin-top:221.4pt;height:38.75pt;width:35.5pt;rotation:0f;z-index:25168896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65" o:spid="_x0000_s1047" style="position:absolute;left:0;flip:x;margin-left:230.45pt;margin-top:240.45pt;height:21.8pt;width:200.7pt;rotation:0f;z-index:25168998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47" o:spid="_x0000_s1048" style="position:absolute;left:0;margin-left:156.15pt;margin-top:243.2pt;height:40pt;width:72pt;rotation:0f;z-index:251687936;" coordorigin="7501,8135" coordsize="1440,800">
            <o:lock v:ext="edit" position="f" selection="f" grouping="f" rotation="f" cropping="f" text="f" aspectratio="f"/>
            <v:shape id="Flowchart: Process 1060" o:spid="_x0000_s1049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61" o:spid="_x0000_s1050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8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60" o:spid="_x0000_s1051" style="position:absolute;left:0;margin-left:373.9pt;margin-top:127.05pt;height:72.55pt;width:64.9pt;rotation:0f;z-index:25168691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51" o:spid="_x0000_s1052" style="position:absolute;left:0;margin-left:395.6pt;margin-top:198.45pt;height:40pt;width:72pt;rotation:0f;z-index:251683840;" coordorigin="7501,8135" coordsize="1440,800">
            <o:lock v:ext="edit" position="f" selection="f" grouping="f" rotation="f" cropping="f" text="f" aspectratio="f"/>
            <v:shape id="Flowchart: Process 1054" o:spid="_x0000_s1053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55" o:spid="_x0000_s1054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7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59" o:spid="_x0000_s1055" style="position:absolute;left:0;flip:x;margin-left:301.35pt;margin-top:128.1pt;height:75.25pt;width:68.2pt;rotation:0f;z-index:25168588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55" o:spid="_x0000_s1056" style="position:absolute;left:0;margin-left:263.6pt;margin-top:202.25pt;height:40pt;width:72pt;rotation:0f;z-index:251684864;" coordorigin="7501,8135" coordsize="1440,800">
            <o:lock v:ext="edit" position="f" selection="f" grouping="f" rotation="f" cropping="f" text="f" aspectratio="f"/>
            <v:shape id="Flowchart: Process 1057" o:spid="_x0000_s1057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58" o:spid="_x0000_s1058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6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52" o:spid="_x0000_s1059" style="position:absolute;left:0;flip:y;margin-left:280.65pt;margin-top:107.9pt;height:36.55pt;width:50.7pt;rotation:0f;z-index:25168281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51" o:spid="_x0000_s1060" style="position:absolute;left:0;margin-left:279pt;margin-top:75.15pt;height:32.75pt;width:52.9pt;rotation:0f;z-index:25168179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60" o:spid="_x0000_s1061" style="position:absolute;left:0;margin-left:332.9pt;margin-top:87.7pt;height:40pt;width:72pt;rotation:0f;z-index:251680768;" coordorigin="7501,8135" coordsize="1440,800">
            <o:lock v:ext="edit" position="f" selection="f" grouping="f" rotation="f" cropping="f" text="f" aspectratio="f"/>
            <v:shape id="Flowchart: Process 1051" o:spid="_x0000_s1062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52" o:spid="_x0000_s1063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5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47" o:spid="_x0000_s1064" style="position:absolute;left:0;margin-left:124.1pt;margin-top:104.6pt;height:40.35pt;width:83.45pt;rotation:0f;z-index:25167974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46" o:spid="_x0000_s1065" style="position:absolute;left:0;flip:y;margin-left:124.65pt;margin-top:77.3pt;height:24.55pt;width:81.8pt;rotation:0f;z-index:25167872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65" o:spid="_x0000_s1066" style="position:absolute;left:0;margin-left:208.55pt;margin-top:122.65pt;height:40pt;width:72pt;rotation:0f;z-index:251677696;" coordorigin="7501,8135" coordsize="1440,800">
            <o:lock v:ext="edit" position="f" selection="f" grouping="f" rotation="f" cropping="f" text="f" aspectratio="f"/>
            <v:shape id="Flowchart: Process 1048" o:spid="_x0000_s1067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49" o:spid="_x0000_s1068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4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group id="Group 1068" o:spid="_x0000_s1069" style="position:absolute;left:0;margin-left:207.45pt;margin-top:57.7pt;height:40pt;width:72pt;rotation:0f;z-index:251676672;" coordorigin="7501,8135" coordsize="1440,800">
            <o:lock v:ext="edit" position="f" selection="f" grouping="f" rotation="f" cropping="f" text="f" aspectratio="f"/>
            <v:shape id="Flowchart: Process 1045" o:spid="_x0000_s1070" type="#_x0000_t109" style="position:absolute;left:7501;top:8135;height:80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Text Box 1046" o:spid="_x0000_s1071" type="#_x0000_t202" style="position:absolute;left:7674;top:8340;height:373;width:112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3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39" o:spid="_x0000_s1072" style="position:absolute;left:0;flip:x;margin-left:92.45pt;margin-top:30.95pt;height:53.45pt;width:99.8pt;rotation:0f;z-index:25167564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Text Box 1038" o:spid="_x0000_s1073" type="#_x0000_t202" style="position:absolute;left:0;margin-left:60.7pt;margin-top:93.9pt;height:18.65pt;width:56pt;rotation:0f;z-index:2516705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 2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shape id="Flowchart: Process 1037" o:spid="_x0000_s1074" type="#_x0000_t109" style="position:absolute;left:0;margin-left:52.05pt;margin-top:84.75pt;height:40pt;width:72pt;rotation:0f;z-index:251669504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Calibri" w:cs="Times New Roman"/>
          <w:sz w:val="24"/>
          <w:szCs w:val="22"/>
          <w:lang w:val="en-US" w:eastAsia="en-US" w:bidi="ar-SA"/>
        </w:rPr>
        <w:pict>
          <v:line id="Arrow 38" o:spid="_x0000_s1075" style="position:absolute;left:0;flip:y;margin-left:115.4pt;margin-top:8.65pt;height:1.05pt;width:44.75pt;rotation:0f;z-index:25167462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Calibri" w:hAnsi="Calibri" w:eastAsia="Calibri" w:cs="Times New Roman"/>
        <w:sz w:val="18"/>
        <w:szCs w:val="18"/>
        <w:lang w:val="en-US" w:eastAsia="en-US" w:bidi="ar-SA"/>
      </w:rPr>
      <w:pict>
        <v:shape id="Text Box3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0814854">
    <w:nsid w:val="61344286"/>
    <w:multiLevelType w:val="multilevel"/>
    <w:tmpl w:val="61344286"/>
    <w:lvl w:ilvl="0" w:tentative="1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38923384">
    <w:nsid w:val="55C43A78"/>
    <w:multiLevelType w:val="singleLevel"/>
    <w:tmpl w:val="55C43A78"/>
    <w:lvl w:ilvl="0" w:tentative="1">
      <w:start w:val="1"/>
      <w:numFmt w:val="decimal"/>
      <w:suff w:val="space"/>
      <w:lvlText w:val="%1."/>
      <w:lvlJc w:val="left"/>
    </w:lvl>
  </w:abstractNum>
  <w:abstractNum w:abstractNumId="1438928315">
    <w:nsid w:val="55C44DBB"/>
    <w:multiLevelType w:val="singleLevel"/>
    <w:tmpl w:val="55C44DBB"/>
    <w:lvl w:ilvl="0" w:tentative="1">
      <w:start w:val="2"/>
      <w:numFmt w:val="decimal"/>
      <w:suff w:val="space"/>
      <w:lvlText w:val="%1."/>
      <w:lvlJc w:val="left"/>
    </w:lvl>
  </w:abstractNum>
  <w:abstractNum w:abstractNumId="231964503">
    <w:nsid w:val="0DD37F57"/>
    <w:multiLevelType w:val="multilevel"/>
    <w:tmpl w:val="0DD37F5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38928541">
    <w:nsid w:val="55C44E9D"/>
    <w:multiLevelType w:val="singleLevel"/>
    <w:tmpl w:val="55C44E9D"/>
    <w:lvl w:ilvl="0" w:tentative="1">
      <w:start w:val="3"/>
      <w:numFmt w:val="decimal"/>
      <w:suff w:val="space"/>
      <w:lvlText w:val="%1."/>
      <w:lvlJc w:val="left"/>
    </w:lvl>
  </w:abstractNum>
  <w:abstractNum w:abstractNumId="1816217919">
    <w:nsid w:val="6C41493F"/>
    <w:multiLevelType w:val="multilevel"/>
    <w:tmpl w:val="6C41493F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3434697">
    <w:nsid w:val="68834A49"/>
    <w:multiLevelType w:val="multilevel"/>
    <w:tmpl w:val="68834A49"/>
    <w:lvl w:ilvl="0" w:tentative="1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38923384"/>
  </w:num>
  <w:num w:numId="2">
    <w:abstractNumId w:val="1438928315"/>
  </w:num>
  <w:num w:numId="3">
    <w:abstractNumId w:val="1438928541"/>
  </w:num>
  <w:num w:numId="4">
    <w:abstractNumId w:val="231964503"/>
  </w:num>
  <w:num w:numId="5">
    <w:abstractNumId w:val="1630814854"/>
  </w:num>
  <w:num w:numId="6">
    <w:abstractNumId w:val="1816217919"/>
  </w:num>
  <w:num w:numId="7">
    <w:abstractNumId w:val="1753434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Universitas Pelita Harapan</Company>
  <Pages>14</Pages>
  <Words>1083</Words>
  <Characters>6174</Characters>
  <Lines>51</Lines>
  <Paragraphs>14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2012-08-27T07:58:00Z</dcterms:created>
  <dc:creator>Core</dc:creator>
  <cp:lastModifiedBy>JackyWira</cp:lastModifiedBy>
  <dcterms:modified xsi:type="dcterms:W3CDTF">2015-08-07T09:05:33Z</dcterms:modified>
  <dc:title>Software Project Management Plan (SPMP) for Chat Encryption Project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