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VerseVAD Poetic Archetype Framework</w:t>
      </w:r>
    </w:p>
    <w:p>
      <w:pPr>
        <w:jc w:val="center"/>
      </w:pPr>
      <w:r>
        <w:rPr>
          <w:b/>
          <w:sz w:val="24"/>
        </w:rPr>
        <w:t>Expanded Working Reference • 27 Valence–Arousal–Dominance Profiles</w:t>
      </w:r>
    </w:p>
    <w:p>
      <w:pPr>
        <w:jc w:val="center"/>
      </w:pPr>
      <w:r>
        <w:rPr>
          <w:i/>
          <w:sz w:val="20"/>
        </w:rPr>
        <w:t>Private conceptual draft for development and testing</w:t>
      </w:r>
    </w:p>
    <w:p>
      <w:pPr>
        <w:pBdr>
          <w:bottom w:val="single" w:sz="8" w:space="1" w:color="B7B7B7"/>
        </w:pBdr>
      </w:pPr>
    </w:p>
    <w:p>
      <w:r>
        <w:rPr>
          <w:b/>
        </w:rPr>
        <w:t xml:space="preserve">Important limitation. </w:t>
      </w:r>
      <w:r>
        <w:t>These archetypes are interpretive names for measured patterns in poetic language. They are not diagnoses, personality types, claims about authorial intent, measures of literary quality, or direct reports of reader emotion. Their purpose is to make multidimensional VAD results easier to remember, compare, visualize, and discuss.</w:t>
      </w:r>
    </w:p>
    <w:p>
      <w:pPr>
        <w:pStyle w:val="Heading1"/>
      </w:pPr>
      <w:r>
        <w:t>Contents</w:t>
      </w:r>
    </w:p>
    <w:p>
      <w:pPr>
        <w:pStyle w:val="ListNumber"/>
      </w:pPr>
      <w:r>
        <w:t>1. Framework overview</w:t>
      </w:r>
    </w:p>
    <w:p>
      <w:pPr>
        <w:pStyle w:val="ListNumber"/>
      </w:pPr>
      <w:r>
        <w:t>2. Understanding V, A, and D</w:t>
      </w:r>
    </w:p>
    <w:p>
      <w:pPr>
        <w:pStyle w:val="ListNumber"/>
      </w:pPr>
      <w:r>
        <w:t>3. From continuous scores to 27 profiles</w:t>
      </w:r>
    </w:p>
    <w:p>
      <w:pPr>
        <w:pStyle w:val="ListNumber"/>
      </w:pPr>
      <w:r>
        <w:t>4. Reading the archetype maps</w:t>
      </w:r>
    </w:p>
    <w:p>
      <w:pPr>
        <w:pStyle w:val="ListNumber"/>
      </w:pPr>
      <w:r>
        <w:t>5. Complete archetype atlas</w:t>
      </w:r>
    </w:p>
    <w:p>
      <w:pPr>
        <w:pStyle w:val="ListNumber"/>
      </w:pPr>
      <w:r>
        <w:t>6. Comparison and implementation notes</w:t>
      </w:r>
    </w:p>
    <w:p>
      <w:pPr>
        <w:pStyle w:val="Heading1"/>
      </w:pPr>
      <w:r>
        <w:t>1. Framework Overview</w:t>
      </w:r>
    </w:p>
    <w:p>
      <w:r>
        <w:t>VerseVAD begins with three continuous affective dimensions: Valence, Arousal, and Dominance. A poem can therefore be represented as a point in three-dimensional affective space. Continuous scores are best for statistical analysis, but raw coordinates are not always memorable. The poetic archetype framework adds a human-readable interpretive layer by classifying each dimension as High, Moderate, or Low and assigning a memorable name to each resulting combination.</w:t>
      </w:r>
    </w:p>
    <w:p>
      <w:r>
        <w:t>Because each of the three dimensions has three levels, the framework contains 3 × 3 × 3 = 27 possible profiles. These profiles are not intended to replace the numerical results. They function as descriptive shorthand: a compact way of saying that a poem’s language is, for example, positively valenced, highly activated, and low in perceived control.</w:t>
      </w:r>
    </w:p>
    <w:p>
      <w:r>
        <w:t>The names are deliberately literary and imagistic. They are designed to support comparison, visualization, and hypothesis generation. A researcher might use them to summarize the nearest affective profile of a poem, track changes across a collection, compare the distribution of profiles across poets, or identify poems that occupy neighboring regions of VAD space.</w:t>
      </w:r>
    </w:p>
    <w:p>
      <w:pPr>
        <w:pStyle w:val="Heading2"/>
      </w:pPr>
      <w:r>
        <w:t>What the framework can do</w:t>
      </w:r>
    </w:p>
    <w:p>
      <w:pPr>
        <w:pStyle w:val="ListBullet"/>
      </w:pPr>
      <w:r>
        <w:t>Make three-dimensional VAD patterns easier to recall and discuss.</w:t>
      </w:r>
    </w:p>
    <w:p>
      <w:pPr>
        <w:pStyle w:val="ListBullet"/>
      </w:pPr>
      <w:r>
        <w:t>Support corpus summaries, such as the percentage of a poet’s work assigned to each profile.</w:t>
      </w:r>
    </w:p>
    <w:p>
      <w:pPr>
        <w:pStyle w:val="ListBullet"/>
      </w:pPr>
      <w:r>
        <w:t>Highlight transitions within poems, collections, or careers.</w:t>
      </w:r>
    </w:p>
    <w:p>
      <w:pPr>
        <w:pStyle w:val="ListBullet"/>
      </w:pPr>
      <w:r>
        <w:t>Provide an accessible entry point for readers who are uncomfortable with raw numerical output.</w:t>
      </w:r>
    </w:p>
    <w:p>
      <w:pPr>
        <w:pStyle w:val="ListBullet"/>
      </w:pPr>
      <w:r>
        <w:t>Suggest poems for closer comparison without claiming that they are identical in meaning or quality.</w:t>
      </w:r>
    </w:p>
    <w:p>
      <w:pPr>
        <w:pStyle w:val="Heading2"/>
      </w:pPr>
      <w:r>
        <w:t>What the framework cannot do</w:t>
      </w:r>
    </w:p>
    <w:p>
      <w:pPr>
        <w:pStyle w:val="ListBullet"/>
      </w:pPr>
      <w:r>
        <w:t>Diagnose a poet, speaker, or reader.</w:t>
      </w:r>
    </w:p>
    <w:p>
      <w:pPr>
        <w:pStyle w:val="ListBullet"/>
      </w:pPr>
      <w:r>
        <w:t>Establish authorial intention or autobiographical truth.</w:t>
      </w:r>
    </w:p>
    <w:p>
      <w:pPr>
        <w:pStyle w:val="ListBullet"/>
      </w:pPr>
      <w:r>
        <w:t>Determine whether a poem is good, original, influential, or canonical.</w:t>
      </w:r>
    </w:p>
    <w:p>
      <w:pPr>
        <w:pStyle w:val="ListBullet"/>
      </w:pPr>
      <w:r>
        <w:t>Capture irony, negation, metaphor, speaker shifts, historical context, or prosody by itself.</w:t>
      </w:r>
    </w:p>
    <w:p>
      <w:pPr>
        <w:pStyle w:val="ListBullet"/>
      </w:pPr>
      <w:r>
        <w:t>Convert an averaged lexical score into a complete interpretation of the poem.</w:t>
      </w:r>
    </w:p>
    <w:p>
      <w:pPr>
        <w:pStyle w:val="Heading1"/>
      </w:pPr>
      <w:r>
        <w:t>2. Understanding Valence, Arousal, and Dominance</w:t>
      </w:r>
    </w:p>
    <w:p>
      <w:pPr>
        <w:pStyle w:val="Heading2"/>
      </w:pPr>
      <w:r>
        <w:t>Valence: emotional pleasantness</w:t>
      </w:r>
    </w:p>
    <w:p>
      <w:r>
        <w:t>Valence describes the positive–negative orientation of the language. High valence tends toward pleasure, affection, hope, beauty, safety, gratitude, or delight. Low valence tends toward pain, fear, disgust, anger, grief, hostility, or loss. Moderate valence may indicate neutrality, mixed emotion, restraint, or the statistical cancellation of positive and negative words.</w:t>
      </w:r>
    </w:p>
    <w:p>
      <w:pPr>
        <w:pStyle w:val="Heading2"/>
      </w:pPr>
      <w:r>
        <w:t>Arousal: emotional activation</w:t>
      </w:r>
    </w:p>
    <w:p>
      <w:r>
        <w:t>Arousal describes intensity, alertness, and activation. High-arousal language feels excited, urgent, agitated, ecstatic, violent, panicked, or dynamically engaged. Low-arousal language feels calm, quiet, tired, meditative, numb, still, or subdued. Moderate arousal suggests sustained engagement without either explosive intensity or deep quiet.</w:t>
      </w:r>
    </w:p>
    <w:p>
      <w:pPr>
        <w:pStyle w:val="Heading2"/>
      </w:pPr>
      <w:r>
        <w:t>Dominance: control and agency</w:t>
      </w:r>
    </w:p>
    <w:p>
      <w:r>
        <w:t>Dominance describes the degree of control, power, autonomy, or agency associated with the language. High-dominance language tends toward strength, command, confidence, defiance, mastery, or efficacy. Low-dominance language tends toward vulnerability, submission, helplessness, exposure, dependence, or being acted upon. Moderate dominance suggests shared agency, uncertain control, ordinary capacity, or a balance between acting and receiving.</w:t>
      </w:r>
    </w:p>
    <w:p>
      <w:pPr>
        <w:pStyle w:val="Heading2"/>
      </w:pPr>
      <w:r>
        <w:t>Why the dimensions must be read together</w:t>
      </w:r>
    </w:p>
    <w:p>
      <w:r>
        <w:t>No single dimension is sufficient. High arousal can describe joy, rage, terror, or curiosity; valence distinguishes among them. Low dominance can describe helplessness, loving surrender, devotional humility, or peaceful rest; valence and arousal clarify the difference. High dominance can accompany benevolent confidence, tyranny, disciplined endurance, or revenge. The archetype emerges from the interaction of all three dimensions.</w:t>
      </w:r>
    </w:p>
    <w:p>
      <w:pPr>
        <w:pStyle w:val="Heading1"/>
      </w:pPr>
      <w:r>
        <w:t>3. From Continuous Scores to 27 Profiles</w:t>
      </w:r>
    </w:p>
    <w:p>
      <w:r>
        <w:t>The archetypes are categorical summaries of continuous VAD values. VerseVAD should preserve the underlying numerical scores and treat the category as a secondary interpretive layer. The exact thresholds should be configurable and documented. Possible approaches include fixed cut points, corpus-based tertiles, population norms, or standardized z-score bands.</w:t>
      </w:r>
    </w:p>
    <w:p>
      <w:pPr>
        <w:pStyle w:val="Heading2"/>
      </w:pPr>
      <w:r>
        <w:t>Recommended output logic</w:t>
      </w:r>
    </w:p>
    <w:p>
      <w:pPr>
        <w:pStyle w:val="ListNumber"/>
      </w:pPr>
      <w:r>
        <w:t>Report the raw V, A, and D scores first.</w:t>
      </w:r>
    </w:p>
    <w:p>
      <w:pPr>
        <w:pStyle w:val="ListNumber"/>
      </w:pPr>
      <w:r>
        <w:t>Report the thresholds or normative method used to classify High, Moderate, and Low.</w:t>
      </w:r>
    </w:p>
    <w:p>
      <w:pPr>
        <w:pStyle w:val="ListNumber"/>
      </w:pPr>
      <w:r>
        <w:t>Assign the nearest archetype as a descriptive label.</w:t>
      </w:r>
    </w:p>
    <w:p>
      <w:pPr>
        <w:pStyle w:val="ListNumber"/>
      </w:pPr>
      <w:r>
        <w:t>Report distance from the archetype centroid or a confidence indicator.</w:t>
      </w:r>
    </w:p>
    <w:p>
      <w:pPr>
        <w:pStyle w:val="ListNumber"/>
      </w:pPr>
      <w:r>
        <w:t>Show neighboring archetypes when a score lies near one or more boundaries.</w:t>
      </w:r>
    </w:p>
    <w:p>
      <w:pPr>
        <w:pStyle w:val="ListNumber"/>
      </w:pPr>
      <w:r>
        <w:t>Avoid definitive phrasing such as “this poem is The Abyss”; prefer “the poem is nearest to The Abyss profile under the selected thresholds.”</w:t>
      </w:r>
    </w:p>
    <w:p>
      <w:pPr>
        <w:pStyle w:val="Heading2"/>
      </w:pPr>
      <w:r>
        <w:t>Boundary sensitivity</w:t>
      </w:r>
    </w:p>
    <w:p>
      <w:r>
        <w:t>A poem with Valence = 0.66 and another with Valence = 0.67 may fall on opposite sides of a threshold despite being nearly identical. For that reason, the framework should eventually support fuzzy membership or nearest-centroid scoring. A poem may be 48% aligned with The Pilgrim and 44% aligned with The Mourner, which is more informative than forcing an absolute category without qualification.</w:t>
      </w:r>
    </w:p>
    <w:p>
      <w:pPr>
        <w:pStyle w:val="Heading1"/>
      </w:pPr>
      <w:r>
        <w:t>4. Reading the Archetype Maps</w:t>
      </w:r>
    </w:p>
    <w:p>
      <w:r>
        <w:t>The clearest two-dimensional display uses three separate 3 × 3 maps, one for each Dominance level. Within each map, Valence runs vertically from High at the top to Low at the bottom. Arousal runs horizontally from Low at the left to High at the right. Moving upward makes the language more positive; moving right makes it more activated; moving between maps changes the degree of agency or control.</w:t>
      </w:r>
    </w:p>
    <w:p>
      <w:pPr>
        <w:pStyle w:val="Heading2"/>
      </w:pPr>
      <w:r>
        <w:t>High Dominance 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pPr>
              <w:jc w:val="center"/>
            </w:pPr>
            <w:r/>
            <w:r>
              <w:rPr>
                <w:b/>
                <w:sz w:val="16"/>
              </w:rPr>
              <w:t>Valence ↓ / Arousal →</w:t>
            </w:r>
          </w:p>
        </w:tc>
        <w:tc>
          <w:tcPr>
            <w:tcW w:type="dxa" w:w="2520"/>
            <w:vAlign w:val="center"/>
            <w:shd w:fill="D9EAF7"/>
          </w:tcPr>
          <w:p>
            <w:pPr>
              <w:jc w:val="center"/>
            </w:pPr>
            <w:r/>
            <w:r>
              <w:rPr>
                <w:b/>
                <w:sz w:val="18"/>
              </w:rPr>
              <w:t>Low</w:t>
            </w:r>
          </w:p>
        </w:tc>
        <w:tc>
          <w:tcPr>
            <w:tcW w:type="dxa" w:w="2520"/>
            <w:vAlign w:val="center"/>
            <w:shd w:fill="D9EAF7"/>
          </w:tcPr>
          <w:p>
            <w:pPr>
              <w:jc w:val="center"/>
            </w:pPr>
            <w:r/>
            <w:r>
              <w:rPr>
                <w:b/>
                <w:sz w:val="18"/>
              </w:rPr>
              <w:t>Moderate</w:t>
            </w:r>
          </w:p>
        </w:tc>
        <w:tc>
          <w:tcPr>
            <w:tcW w:type="dxa" w:w="2520"/>
            <w:vAlign w:val="center"/>
            <w:shd w:fill="D9EAF7"/>
          </w:tcPr>
          <w:p>
            <w:pPr>
              <w:jc w:val="center"/>
            </w:pPr>
            <w:r/>
            <w:r>
              <w:rPr>
                <w:b/>
                <w:sz w:val="18"/>
              </w:rPr>
              <w:t>High</w:t>
            </w:r>
          </w:p>
        </w:tc>
      </w:tr>
      <w:tr>
        <w:tc>
          <w:tcPr>
            <w:tcW w:type="dxa" w:w="2520"/>
            <w:vAlign w:val="center"/>
            <w:shd w:fill="E2F0D9"/>
          </w:tcPr>
          <w:p>
            <w:pPr>
              <w:jc w:val="center"/>
            </w:pPr>
            <w:r/>
            <w:r>
              <w:rPr>
                <w:b/>
                <w:sz w:val="18"/>
              </w:rPr>
              <w:t>High</w:t>
            </w:r>
          </w:p>
        </w:tc>
        <w:tc>
          <w:tcPr>
            <w:tcW w:type="dxa" w:w="2520"/>
            <w:vAlign w:val="center"/>
          </w:tcPr>
          <w:p>
            <w:pPr>
              <w:jc w:val="center"/>
            </w:pPr>
            <w:r/>
            <w:r>
              <w:rPr>
                <w:b/>
                <w:sz w:val="16"/>
              </w:rPr>
              <w:t>The Sage</w:t>
              <w:br/>
              <w:t>Serene mastery</w:t>
            </w:r>
          </w:p>
        </w:tc>
        <w:tc>
          <w:tcPr>
            <w:tcW w:type="dxa" w:w="2520"/>
            <w:vAlign w:val="center"/>
          </w:tcPr>
          <w:p>
            <w:pPr>
              <w:jc w:val="center"/>
            </w:pPr>
            <w:r/>
            <w:r>
              <w:rPr>
                <w:b/>
                <w:sz w:val="16"/>
              </w:rPr>
              <w:t>The Steward</w:t>
              <w:br/>
              <w:t>Confident flourishing</w:t>
            </w:r>
          </w:p>
        </w:tc>
        <w:tc>
          <w:tcPr>
            <w:tcW w:type="dxa" w:w="2520"/>
            <w:vAlign w:val="center"/>
          </w:tcPr>
          <w:p>
            <w:pPr>
              <w:jc w:val="center"/>
            </w:pPr>
            <w:r/>
            <w:r>
              <w:rPr>
                <w:b/>
                <w:sz w:val="16"/>
              </w:rPr>
              <w:t>The Conqueror</w:t>
              <w:br/>
              <w:t>Triumphant force</w:t>
            </w:r>
          </w:p>
        </w:tc>
      </w:tr>
      <w:tr>
        <w:tc>
          <w:tcPr>
            <w:tcW w:type="dxa" w:w="2520"/>
            <w:vAlign w:val="center"/>
            <w:shd w:fill="E2F0D9"/>
          </w:tcPr>
          <w:p>
            <w:pPr>
              <w:jc w:val="center"/>
            </w:pPr>
            <w:r/>
            <w:r>
              <w:rPr>
                <w:b/>
                <w:sz w:val="18"/>
              </w:rPr>
              <w:t>Moderate</w:t>
            </w:r>
          </w:p>
        </w:tc>
        <w:tc>
          <w:tcPr>
            <w:tcW w:type="dxa" w:w="2520"/>
            <w:vAlign w:val="center"/>
          </w:tcPr>
          <w:p>
            <w:pPr>
              <w:jc w:val="center"/>
            </w:pPr>
            <w:r/>
            <w:r>
              <w:rPr>
                <w:b/>
                <w:sz w:val="16"/>
              </w:rPr>
              <w:t>The Monk</w:t>
              <w:br/>
              <w:t>Disciplined restraint</w:t>
            </w:r>
          </w:p>
        </w:tc>
        <w:tc>
          <w:tcPr>
            <w:tcW w:type="dxa" w:w="2520"/>
            <w:vAlign w:val="center"/>
          </w:tcPr>
          <w:p>
            <w:pPr>
              <w:jc w:val="center"/>
            </w:pPr>
            <w:r/>
            <w:r>
              <w:rPr>
                <w:b/>
                <w:sz w:val="16"/>
              </w:rPr>
              <w:t>The Architect</w:t>
              <w:br/>
              <w:t>Measured command</w:t>
            </w:r>
          </w:p>
        </w:tc>
        <w:tc>
          <w:tcPr>
            <w:tcW w:type="dxa" w:w="2520"/>
            <w:vAlign w:val="center"/>
          </w:tcPr>
          <w:p>
            <w:pPr>
              <w:jc w:val="center"/>
            </w:pPr>
            <w:r/>
            <w:r>
              <w:rPr>
                <w:b/>
                <w:sz w:val="16"/>
              </w:rPr>
              <w:t>The Challenger</w:t>
              <w:br/>
              <w:t>Force without sentiment</w:t>
            </w:r>
          </w:p>
        </w:tc>
      </w:tr>
      <w:tr>
        <w:tc>
          <w:tcPr>
            <w:tcW w:type="dxa" w:w="2520"/>
            <w:vAlign w:val="center"/>
            <w:shd w:fill="E2F0D9"/>
          </w:tcPr>
          <w:p>
            <w:pPr>
              <w:jc w:val="center"/>
            </w:pPr>
            <w:r/>
            <w:r>
              <w:rPr>
                <w:b/>
                <w:sz w:val="18"/>
              </w:rPr>
              <w:t>Low</w:t>
            </w:r>
          </w:p>
        </w:tc>
        <w:tc>
          <w:tcPr>
            <w:tcW w:type="dxa" w:w="2520"/>
            <w:vAlign w:val="center"/>
          </w:tcPr>
          <w:p>
            <w:pPr>
              <w:jc w:val="center"/>
            </w:pPr>
            <w:r/>
            <w:r>
              <w:rPr>
                <w:b/>
                <w:sz w:val="16"/>
              </w:rPr>
              <w:t>The Stoic</w:t>
              <w:br/>
              <w:t>Controlled suffering</w:t>
            </w:r>
          </w:p>
        </w:tc>
        <w:tc>
          <w:tcPr>
            <w:tcW w:type="dxa" w:w="2520"/>
            <w:vAlign w:val="center"/>
          </w:tcPr>
          <w:p>
            <w:pPr>
              <w:jc w:val="center"/>
            </w:pPr>
            <w:r/>
            <w:r>
              <w:rPr>
                <w:b/>
                <w:sz w:val="16"/>
              </w:rPr>
              <w:t>The Survivor</w:t>
              <w:br/>
              <w:t>Defiant endurance</w:t>
            </w:r>
          </w:p>
        </w:tc>
        <w:tc>
          <w:tcPr>
            <w:tcW w:type="dxa" w:w="2520"/>
            <w:vAlign w:val="center"/>
          </w:tcPr>
          <w:p>
            <w:pPr>
              <w:jc w:val="center"/>
            </w:pPr>
            <w:r/>
            <w:r>
              <w:rPr>
                <w:b/>
                <w:sz w:val="16"/>
              </w:rPr>
              <w:t>The Avenger</w:t>
              <w:br/>
              <w:t>Empowered fury</w:t>
            </w:r>
          </w:p>
        </w:tc>
      </w:tr>
    </w:tbl>
    <w:p/>
    <w:p>
      <w:pPr>
        <w:pStyle w:val="Heading2"/>
      </w:pPr>
      <w:r>
        <w:t>Moderate Dominance 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pPr>
              <w:jc w:val="center"/>
            </w:pPr>
            <w:r/>
            <w:r>
              <w:rPr>
                <w:b/>
                <w:sz w:val="16"/>
              </w:rPr>
              <w:t>Valence ↓ / Arousal →</w:t>
            </w:r>
          </w:p>
        </w:tc>
        <w:tc>
          <w:tcPr>
            <w:tcW w:type="dxa" w:w="2520"/>
            <w:vAlign w:val="center"/>
            <w:shd w:fill="D9EAF7"/>
          </w:tcPr>
          <w:p>
            <w:pPr>
              <w:jc w:val="center"/>
            </w:pPr>
            <w:r/>
            <w:r>
              <w:rPr>
                <w:b/>
                <w:sz w:val="18"/>
              </w:rPr>
              <w:t>Low</w:t>
            </w:r>
          </w:p>
        </w:tc>
        <w:tc>
          <w:tcPr>
            <w:tcW w:type="dxa" w:w="2520"/>
            <w:vAlign w:val="center"/>
            <w:shd w:fill="D9EAF7"/>
          </w:tcPr>
          <w:p>
            <w:pPr>
              <w:jc w:val="center"/>
            </w:pPr>
            <w:r/>
            <w:r>
              <w:rPr>
                <w:b/>
                <w:sz w:val="18"/>
              </w:rPr>
              <w:t>Moderate</w:t>
            </w:r>
          </w:p>
        </w:tc>
        <w:tc>
          <w:tcPr>
            <w:tcW w:type="dxa" w:w="2520"/>
            <w:vAlign w:val="center"/>
            <w:shd w:fill="D9EAF7"/>
          </w:tcPr>
          <w:p>
            <w:pPr>
              <w:jc w:val="center"/>
            </w:pPr>
            <w:r/>
            <w:r>
              <w:rPr>
                <w:b/>
                <w:sz w:val="18"/>
              </w:rPr>
              <w:t>High</w:t>
            </w:r>
          </w:p>
        </w:tc>
      </w:tr>
      <w:tr>
        <w:tc>
          <w:tcPr>
            <w:tcW w:type="dxa" w:w="2520"/>
            <w:vAlign w:val="center"/>
            <w:shd w:fill="E2F0D9"/>
          </w:tcPr>
          <w:p>
            <w:pPr>
              <w:jc w:val="center"/>
            </w:pPr>
            <w:r/>
            <w:r>
              <w:rPr>
                <w:b/>
                <w:sz w:val="18"/>
              </w:rPr>
              <w:t>High</w:t>
            </w:r>
          </w:p>
        </w:tc>
        <w:tc>
          <w:tcPr>
            <w:tcW w:type="dxa" w:w="2520"/>
            <w:vAlign w:val="center"/>
          </w:tcPr>
          <w:p>
            <w:pPr>
              <w:jc w:val="center"/>
            </w:pPr>
            <w:r/>
            <w:r>
              <w:rPr>
                <w:b/>
                <w:sz w:val="16"/>
              </w:rPr>
              <w:t>The Gardener</w:t>
              <w:br/>
              <w:t>Gentle contentment</w:t>
            </w:r>
          </w:p>
        </w:tc>
        <w:tc>
          <w:tcPr>
            <w:tcW w:type="dxa" w:w="2520"/>
            <w:vAlign w:val="center"/>
          </w:tcPr>
          <w:p>
            <w:pPr>
              <w:jc w:val="center"/>
            </w:pPr>
            <w:r/>
            <w:r>
              <w:rPr>
                <w:b/>
                <w:sz w:val="16"/>
              </w:rPr>
              <w:t>The Companion</w:t>
              <w:br/>
              <w:t>Warm equilibrium</w:t>
            </w:r>
          </w:p>
        </w:tc>
        <w:tc>
          <w:tcPr>
            <w:tcW w:type="dxa" w:w="2520"/>
            <w:vAlign w:val="center"/>
          </w:tcPr>
          <w:p>
            <w:pPr>
              <w:jc w:val="center"/>
            </w:pPr>
            <w:r/>
            <w:r>
              <w:rPr>
                <w:b/>
                <w:sz w:val="16"/>
              </w:rPr>
              <w:t>The Celebrant</w:t>
              <w:br/>
              <w:t>Radiant animation</w:t>
            </w:r>
          </w:p>
        </w:tc>
      </w:tr>
      <w:tr>
        <w:tc>
          <w:tcPr>
            <w:tcW w:type="dxa" w:w="2520"/>
            <w:vAlign w:val="center"/>
            <w:shd w:fill="E2F0D9"/>
          </w:tcPr>
          <w:p>
            <w:pPr>
              <w:jc w:val="center"/>
            </w:pPr>
            <w:r/>
            <w:r>
              <w:rPr>
                <w:b/>
                <w:sz w:val="18"/>
              </w:rPr>
              <w:t>Moderate</w:t>
            </w:r>
          </w:p>
        </w:tc>
        <w:tc>
          <w:tcPr>
            <w:tcW w:type="dxa" w:w="2520"/>
            <w:vAlign w:val="center"/>
          </w:tcPr>
          <w:p>
            <w:pPr>
              <w:jc w:val="center"/>
            </w:pPr>
            <w:r/>
            <w:r>
              <w:rPr>
                <w:b/>
                <w:sz w:val="16"/>
              </w:rPr>
              <w:t>The Still Water</w:t>
              <w:br/>
              <w:t>Quiet equilibrium</w:t>
            </w:r>
          </w:p>
        </w:tc>
        <w:tc>
          <w:tcPr>
            <w:tcW w:type="dxa" w:w="2520"/>
            <w:vAlign w:val="center"/>
          </w:tcPr>
          <w:p>
            <w:pPr>
              <w:jc w:val="center"/>
            </w:pPr>
            <w:r/>
            <w:r>
              <w:rPr>
                <w:b/>
                <w:sz w:val="16"/>
              </w:rPr>
              <w:t>The Observer</w:t>
              <w:br/>
              <w:t>The balanced center</w:t>
            </w:r>
          </w:p>
        </w:tc>
        <w:tc>
          <w:tcPr>
            <w:tcW w:type="dxa" w:w="2520"/>
            <w:vAlign w:val="center"/>
          </w:tcPr>
          <w:p>
            <w:pPr>
              <w:jc w:val="center"/>
            </w:pPr>
            <w:r/>
            <w:r>
              <w:rPr>
                <w:b/>
                <w:sz w:val="16"/>
              </w:rPr>
              <w:t>The Adventurer</w:t>
              <w:br/>
              <w:t>Energized openness</w:t>
            </w:r>
          </w:p>
        </w:tc>
      </w:tr>
      <w:tr>
        <w:tc>
          <w:tcPr>
            <w:tcW w:type="dxa" w:w="2520"/>
            <w:vAlign w:val="center"/>
            <w:shd w:fill="E2F0D9"/>
          </w:tcPr>
          <w:p>
            <w:pPr>
              <w:jc w:val="center"/>
            </w:pPr>
            <w:r/>
            <w:r>
              <w:rPr>
                <w:b/>
                <w:sz w:val="18"/>
              </w:rPr>
              <w:t>Low</w:t>
            </w:r>
          </w:p>
        </w:tc>
        <w:tc>
          <w:tcPr>
            <w:tcW w:type="dxa" w:w="2520"/>
            <w:vAlign w:val="center"/>
          </w:tcPr>
          <w:p>
            <w:pPr>
              <w:jc w:val="center"/>
            </w:pPr>
            <w:r/>
            <w:r>
              <w:rPr>
                <w:b/>
                <w:sz w:val="16"/>
              </w:rPr>
              <w:t>The Hermit</w:t>
              <w:br/>
              <w:t>Melancholic withdrawal</w:t>
            </w:r>
          </w:p>
        </w:tc>
        <w:tc>
          <w:tcPr>
            <w:tcW w:type="dxa" w:w="2520"/>
            <w:vAlign w:val="center"/>
          </w:tcPr>
          <w:p>
            <w:pPr>
              <w:jc w:val="center"/>
            </w:pPr>
            <w:r/>
            <w:r>
              <w:rPr>
                <w:b/>
                <w:sz w:val="16"/>
              </w:rPr>
              <w:t>The Pilgrim</w:t>
              <w:br/>
              <w:t>Sorrowful passage</w:t>
            </w:r>
          </w:p>
        </w:tc>
        <w:tc>
          <w:tcPr>
            <w:tcW w:type="dxa" w:w="2520"/>
            <w:vAlign w:val="center"/>
          </w:tcPr>
          <w:p>
            <w:pPr>
              <w:jc w:val="center"/>
            </w:pPr>
            <w:r/>
            <w:r>
              <w:rPr>
                <w:b/>
                <w:sz w:val="16"/>
              </w:rPr>
              <w:t>The Storm</w:t>
              <w:br/>
              <w:t>Uncontained distress</w:t>
            </w:r>
          </w:p>
        </w:tc>
      </w:tr>
    </w:tbl>
    <w:p/>
    <w:p>
      <w:pPr>
        <w:pStyle w:val="Heading2"/>
      </w:pPr>
      <w:r>
        <w:t>Low Dominance 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pPr>
              <w:jc w:val="center"/>
            </w:pPr>
            <w:r/>
            <w:r>
              <w:rPr>
                <w:b/>
                <w:sz w:val="16"/>
              </w:rPr>
              <w:t>Valence ↓ / Arousal →</w:t>
            </w:r>
          </w:p>
        </w:tc>
        <w:tc>
          <w:tcPr>
            <w:tcW w:type="dxa" w:w="2520"/>
            <w:vAlign w:val="center"/>
            <w:shd w:fill="D9EAF7"/>
          </w:tcPr>
          <w:p>
            <w:pPr>
              <w:jc w:val="center"/>
            </w:pPr>
            <w:r/>
            <w:r>
              <w:rPr>
                <w:b/>
                <w:sz w:val="18"/>
              </w:rPr>
              <w:t>Low</w:t>
            </w:r>
          </w:p>
        </w:tc>
        <w:tc>
          <w:tcPr>
            <w:tcW w:type="dxa" w:w="2520"/>
            <w:vAlign w:val="center"/>
            <w:shd w:fill="D9EAF7"/>
          </w:tcPr>
          <w:p>
            <w:pPr>
              <w:jc w:val="center"/>
            </w:pPr>
            <w:r/>
            <w:r>
              <w:rPr>
                <w:b/>
                <w:sz w:val="18"/>
              </w:rPr>
              <w:t>Moderate</w:t>
            </w:r>
          </w:p>
        </w:tc>
        <w:tc>
          <w:tcPr>
            <w:tcW w:type="dxa" w:w="2520"/>
            <w:vAlign w:val="center"/>
            <w:shd w:fill="D9EAF7"/>
          </w:tcPr>
          <w:p>
            <w:pPr>
              <w:jc w:val="center"/>
            </w:pPr>
            <w:r/>
            <w:r>
              <w:rPr>
                <w:b/>
                <w:sz w:val="18"/>
              </w:rPr>
              <w:t>High</w:t>
            </w:r>
          </w:p>
        </w:tc>
      </w:tr>
      <w:tr>
        <w:tc>
          <w:tcPr>
            <w:tcW w:type="dxa" w:w="2520"/>
            <w:vAlign w:val="center"/>
            <w:shd w:fill="E2F0D9"/>
          </w:tcPr>
          <w:p>
            <w:pPr>
              <w:jc w:val="center"/>
            </w:pPr>
            <w:r/>
            <w:r>
              <w:rPr>
                <w:b/>
                <w:sz w:val="18"/>
              </w:rPr>
              <w:t>High</w:t>
            </w:r>
          </w:p>
        </w:tc>
        <w:tc>
          <w:tcPr>
            <w:tcW w:type="dxa" w:w="2520"/>
            <w:vAlign w:val="center"/>
          </w:tcPr>
          <w:p>
            <w:pPr>
              <w:jc w:val="center"/>
            </w:pPr>
            <w:r/>
            <w:r>
              <w:rPr>
                <w:b/>
                <w:sz w:val="16"/>
              </w:rPr>
              <w:t>The Sanctuary</w:t>
              <w:br/>
              <w:t>Restorative surrender</w:t>
            </w:r>
          </w:p>
        </w:tc>
        <w:tc>
          <w:tcPr>
            <w:tcW w:type="dxa" w:w="2520"/>
            <w:vAlign w:val="center"/>
          </w:tcPr>
          <w:p>
            <w:pPr>
              <w:jc w:val="center"/>
            </w:pPr>
            <w:r/>
            <w:r>
              <w:rPr>
                <w:b/>
                <w:sz w:val="16"/>
              </w:rPr>
              <w:t>The Dreamer</w:t>
              <w:br/>
              <w:t>Hopeful yielding</w:t>
            </w:r>
          </w:p>
        </w:tc>
        <w:tc>
          <w:tcPr>
            <w:tcW w:type="dxa" w:w="2520"/>
            <w:vAlign w:val="center"/>
          </w:tcPr>
          <w:p>
            <w:pPr>
              <w:jc w:val="center"/>
            </w:pPr>
            <w:r/>
            <w:r>
              <w:rPr>
                <w:b/>
                <w:sz w:val="16"/>
              </w:rPr>
              <w:t>The Reveler</w:t>
              <w:br/>
              <w:t>Ecstatic surrender</w:t>
            </w:r>
          </w:p>
        </w:tc>
      </w:tr>
      <w:tr>
        <w:tc>
          <w:tcPr>
            <w:tcW w:type="dxa" w:w="2520"/>
            <w:vAlign w:val="center"/>
            <w:shd w:fill="E2F0D9"/>
          </w:tcPr>
          <w:p>
            <w:pPr>
              <w:jc w:val="center"/>
            </w:pPr>
            <w:r/>
            <w:r>
              <w:rPr>
                <w:b/>
                <w:sz w:val="18"/>
              </w:rPr>
              <w:t>Moderate</w:t>
            </w:r>
          </w:p>
        </w:tc>
        <w:tc>
          <w:tcPr>
            <w:tcW w:type="dxa" w:w="2520"/>
            <w:vAlign w:val="center"/>
          </w:tcPr>
          <w:p>
            <w:pPr>
              <w:jc w:val="center"/>
            </w:pPr>
            <w:r/>
            <w:r>
              <w:rPr>
                <w:b/>
                <w:sz w:val="16"/>
              </w:rPr>
              <w:t>The Echo</w:t>
              <w:br/>
              <w:t>Muted presence</w:t>
            </w:r>
          </w:p>
        </w:tc>
        <w:tc>
          <w:tcPr>
            <w:tcW w:type="dxa" w:w="2520"/>
            <w:vAlign w:val="center"/>
          </w:tcPr>
          <w:p>
            <w:pPr>
              <w:jc w:val="center"/>
            </w:pPr>
            <w:r/>
            <w:r>
              <w:rPr>
                <w:b/>
                <w:sz w:val="16"/>
              </w:rPr>
              <w:t>The Witness</w:t>
              <w:br/>
              <w:t>Receptive attention</w:t>
            </w:r>
          </w:p>
        </w:tc>
        <w:tc>
          <w:tcPr>
            <w:tcW w:type="dxa" w:w="2520"/>
            <w:vAlign w:val="center"/>
          </w:tcPr>
          <w:p>
            <w:pPr>
              <w:jc w:val="center"/>
            </w:pPr>
            <w:r/>
            <w:r>
              <w:rPr>
                <w:b/>
                <w:sz w:val="16"/>
              </w:rPr>
              <w:t>The Wanderer</w:t>
              <w:br/>
              <w:t>Restless uncertainty</w:t>
            </w:r>
          </w:p>
        </w:tc>
      </w:tr>
      <w:tr>
        <w:tc>
          <w:tcPr>
            <w:tcW w:type="dxa" w:w="2520"/>
            <w:vAlign w:val="center"/>
            <w:shd w:fill="E2F0D9"/>
          </w:tcPr>
          <w:p>
            <w:pPr>
              <w:jc w:val="center"/>
            </w:pPr>
            <w:r/>
            <w:r>
              <w:rPr>
                <w:b/>
                <w:sz w:val="18"/>
              </w:rPr>
              <w:t>Low</w:t>
            </w:r>
          </w:p>
        </w:tc>
        <w:tc>
          <w:tcPr>
            <w:tcW w:type="dxa" w:w="2520"/>
            <w:vAlign w:val="center"/>
          </w:tcPr>
          <w:p>
            <w:pPr>
              <w:jc w:val="center"/>
            </w:pPr>
            <w:r/>
            <w:r>
              <w:rPr>
                <w:b/>
                <w:sz w:val="16"/>
              </w:rPr>
              <w:t>The Void</w:t>
              <w:br/>
              <w:t>Depleted absence</w:t>
            </w:r>
          </w:p>
        </w:tc>
        <w:tc>
          <w:tcPr>
            <w:tcW w:type="dxa" w:w="2520"/>
            <w:vAlign w:val="center"/>
          </w:tcPr>
          <w:p>
            <w:pPr>
              <w:jc w:val="center"/>
            </w:pPr>
            <w:r/>
            <w:r>
              <w:rPr>
                <w:b/>
                <w:sz w:val="16"/>
              </w:rPr>
              <w:t>The Mourner</w:t>
              <w:br/>
              <w:t>Vulnerable grief</w:t>
            </w:r>
          </w:p>
        </w:tc>
        <w:tc>
          <w:tcPr>
            <w:tcW w:type="dxa" w:w="2520"/>
            <w:vAlign w:val="center"/>
          </w:tcPr>
          <w:p>
            <w:pPr>
              <w:jc w:val="center"/>
            </w:pPr>
            <w:r/>
            <w:r>
              <w:rPr>
                <w:b/>
                <w:sz w:val="16"/>
              </w:rPr>
              <w:t>The Abyss</w:t>
              <w:br/>
              <w:t>Overwhelmed terror</w:t>
            </w:r>
          </w:p>
        </w:tc>
      </w:tr>
    </w:tbl>
    <w:p/>
    <w:p>
      <w:r>
        <w:br w:type="page"/>
      </w:r>
    </w:p>
    <w:p>
      <w:pPr>
        <w:pStyle w:val="Heading1"/>
      </w:pPr>
      <w:r>
        <w:t>5. Complete Archetype Atlas</w:t>
      </w:r>
    </w:p>
    <w:p>
      <w:r>
        <w:t>The following entries explain each of the 27 profiles in greater depth. The “poetic tendencies” sections are hypotheses about language commonly associated with the profile, not requirements. Any individual poem may depart from them because VAD scores summarize lexical affect rather than complete literary form.</w:t>
      </w:r>
    </w:p>
    <w:p>
      <w:pPr>
        <w:pStyle w:val="Heading1"/>
      </w:pPr>
      <w:r>
        <w:t>High Dominance Archetypes</w:t>
      </w:r>
    </w:p>
    <w:p>
      <w:pPr>
        <w:pStyle w:val="Heading2"/>
      </w:pPr>
      <w:r>
        <w:t>The Conqueror</w:t>
      </w:r>
    </w:p>
    <w:p>
      <w:r>
        <w:rPr>
          <w:b/>
        </w:rPr>
        <w:t>High Valence • High Arousal • High Dominance</w:t>
      </w:r>
    </w:p>
    <w:p>
      <w:r>
        <w:rPr>
          <w:i/>
        </w:rPr>
        <w:t>Exuberant, energized, and strongly agentic language that advances rather than merely celebrates.</w:t>
      </w:r>
    </w:p>
    <w:p>
      <w:r>
        <w:rPr>
          <w:b/>
        </w:rPr>
        <w:t xml:space="preserve">Core profile. </w:t>
      </w:r>
      <w:r>
        <w:t>This profile combines positive emotional tone with intense activation and a strong sense of command. The language tends to feel victorious, expansive, daring, or unstoppable. It does not simply experience pleasure; it acts from a position of confidence and power.</w:t>
      </w:r>
    </w:p>
    <w:p>
      <w:r>
        <w:rPr>
          <w:b/>
        </w:rPr>
        <w:t xml:space="preserve">Possible poetic tendencies. </w:t>
      </w:r>
      <w:r>
        <w:t>Poems near this archetype may favor declarations, imperatives, ascent imagery, conquest, sunlight, flight, athletic motion, abundance, or communal triumph. Verbs may be active and decisive, while speakers often appear capable of changing the world around them.</w:t>
      </w:r>
    </w:p>
    <w:p>
      <w:r>
        <w:rPr>
          <w:b/>
        </w:rPr>
        <w:t xml:space="preserve">Distinguishing features. </w:t>
      </w:r>
      <w:r>
        <w:t>Unlike The Celebrant, this archetype centers control and efficacy as much as joy. Unlike The Steward, it is more electrically charged and less measured.</w:t>
      </w:r>
    </w:p>
    <w:p>
      <w:r>
        <w:rPr>
          <w:b/>
        </w:rPr>
        <w:t xml:space="preserve">Interpretive caution. </w:t>
      </w:r>
      <w:r>
        <w:t>High scores can also arise from combative confidence, manic exuberance, satire, or inflated rhetoric. The label should describe the language profile, not the poet’s mental state.</w:t>
      </w:r>
    </w:p>
    <w:p>
      <w:pPr>
        <w:pBdr>
          <w:bottom w:val="single" w:sz="8" w:space="1" w:color="B7B7B7"/>
        </w:pBdr>
      </w:pPr>
    </w:p>
    <w:p>
      <w:pPr>
        <w:pStyle w:val="Heading2"/>
      </w:pPr>
      <w:r>
        <w:t>The Steward</w:t>
      </w:r>
    </w:p>
    <w:p>
      <w:r>
        <w:rPr>
          <w:b/>
        </w:rPr>
        <w:t>High Valence • Moderate Arousal • High Dominance</w:t>
      </w:r>
    </w:p>
    <w:p>
      <w:r>
        <w:rPr>
          <w:i/>
        </w:rPr>
        <w:t>Positive, composed, and capable language that conveys stable mastery rather than exhilaration.</w:t>
      </w:r>
    </w:p>
    <w:p>
      <w:r>
        <w:rPr>
          <w:b/>
        </w:rPr>
        <w:t xml:space="preserve">Core profile. </w:t>
      </w:r>
      <w:r>
        <w:t>The Steward occupies a durable region of well-being. Valence is high, energy is sufficient but not feverish, and dominance is strong. The result is confidence with restraint: competence, guardianship, gratitude with agency, or calm possession of one’s place.</w:t>
      </w:r>
    </w:p>
    <w:p>
      <w:r>
        <w:rPr>
          <w:b/>
        </w:rPr>
        <w:t xml:space="preserve">Possible poetic tendencies. </w:t>
      </w:r>
      <w:r>
        <w:t>This profile may suit poems of mature love, cultivated landscapes, civic confidence, vocation, craftsmanship, inheritance, or moral assurance. The speaker often sounds settled, responsible, and able to act without needing to prove power.</w:t>
      </w:r>
    </w:p>
    <w:p>
      <w:r>
        <w:rPr>
          <w:b/>
        </w:rPr>
        <w:t xml:space="preserve">Distinguishing features. </w:t>
      </w:r>
      <w:r>
        <w:t>The Conqueror surges; The Steward governs. The Sage is quieter and more contemplative, while The Companion is warmer but less authoritative.</w:t>
      </w:r>
    </w:p>
    <w:p>
      <w:r>
        <w:rPr>
          <w:b/>
        </w:rPr>
        <w:t xml:space="preserve">Interpretive caution. </w:t>
      </w:r>
      <w:r>
        <w:t>Dominance may reflect social privilege, imperial confidence, or possessiveness as easily as benevolent stewardship. Interpretation depends on who or what is being governed.</w:t>
      </w:r>
    </w:p>
    <w:p>
      <w:pPr>
        <w:pBdr>
          <w:bottom w:val="single" w:sz="8" w:space="1" w:color="B7B7B7"/>
        </w:pBdr>
      </w:pPr>
    </w:p>
    <w:p>
      <w:pPr>
        <w:pStyle w:val="Heading2"/>
      </w:pPr>
      <w:r>
        <w:t>The Sage</w:t>
      </w:r>
    </w:p>
    <w:p>
      <w:r>
        <w:rPr>
          <w:b/>
        </w:rPr>
        <w:t>High Valence • Low Arousal • High Dominance</w:t>
      </w:r>
    </w:p>
    <w:p>
      <w:r>
        <w:rPr>
          <w:i/>
        </w:rPr>
        <w:t>Quietly positive language with strong composure, self-possession, and reflective authority.</w:t>
      </w:r>
    </w:p>
    <w:p>
      <w:r>
        <w:rPr>
          <w:b/>
        </w:rPr>
        <w:t xml:space="preserve">Core profile. </w:t>
      </w:r>
      <w:r>
        <w:t>The Sage combines calm pleasure or acceptance with high agency. Its confidence is inward and unhurried. The language suggests wisdom, spiritual steadiness, philosophical clarity, or earned peace rather than social domination.</w:t>
      </w:r>
    </w:p>
    <w:p>
      <w:r>
        <w:rPr>
          <w:b/>
        </w:rPr>
        <w:t xml:space="preserve">Possible poetic tendencies. </w:t>
      </w:r>
      <w:r>
        <w:t>This archetype may appear in meditative nature poetry, late-life reflection, epigrams, devotional assurance, or poems of reconciliation. Images may be spacious and elemental; syntax may be controlled, and emotional claims may be understated.</w:t>
      </w:r>
    </w:p>
    <w:p>
      <w:r>
        <w:rPr>
          <w:b/>
        </w:rPr>
        <w:t xml:space="preserve">Distinguishing features. </w:t>
      </w:r>
      <w:r>
        <w:t>The Steward is more active in the world; The Sage is more inwardly settled. The Monk has comparable restraint but lacks the same positive warmth.</w:t>
      </w:r>
    </w:p>
    <w:p>
      <w:r>
        <w:rPr>
          <w:b/>
        </w:rPr>
        <w:t xml:space="preserve">Interpretive caution. </w:t>
      </w:r>
      <w:r>
        <w:t>Apparent wisdom can be rhetorical performance. High dominance and low arousal may also register emotional suppression or aloof superiority.</w:t>
      </w:r>
    </w:p>
    <w:p>
      <w:pPr>
        <w:pBdr>
          <w:bottom w:val="single" w:sz="8" w:space="1" w:color="B7B7B7"/>
        </w:pBdr>
      </w:pPr>
    </w:p>
    <w:p>
      <w:pPr>
        <w:pStyle w:val="Heading2"/>
      </w:pPr>
      <w:r>
        <w:t>The Challenger</w:t>
      </w:r>
    </w:p>
    <w:p>
      <w:r>
        <w:rPr>
          <w:b/>
        </w:rPr>
        <w:t>Moderate Valence • High Arousal • High Dominance</w:t>
      </w:r>
    </w:p>
    <w:p>
      <w:r>
        <w:rPr>
          <w:i/>
        </w:rPr>
        <w:t>Strongly activated and agentic language whose emotional tone is mixed, restrained, or unresolved.</w:t>
      </w:r>
    </w:p>
    <w:p>
      <w:r>
        <w:rPr>
          <w:b/>
        </w:rPr>
        <w:t xml:space="preserve">Core profile. </w:t>
      </w:r>
      <w:r>
        <w:t>The Challenger is driven, forceful, and ready to confront, but not clearly joyful or despairing. It often feels competitive, argumentative, experimental, or testing. Emotional neutrality here does not mean blandness; it means the activation and control exceed the positive or negative tilt.</w:t>
      </w:r>
    </w:p>
    <w:p>
      <w:r>
        <w:rPr>
          <w:b/>
        </w:rPr>
        <w:t xml:space="preserve">Possible poetic tendencies. </w:t>
      </w:r>
      <w:r>
        <w:t>This profile may appear in dramatic monologues, manifestos, intellectual combat, satire, athletic poems, political challenge, or works fascinated by danger. Verbs and rhetorical questions may dominate.</w:t>
      </w:r>
    </w:p>
    <w:p>
      <w:r>
        <w:rPr>
          <w:b/>
        </w:rPr>
        <w:t xml:space="preserve">Distinguishing features. </w:t>
      </w:r>
      <w:r>
        <w:t>The Conqueror enjoys victory; The Avenger is fueled by negative emotion. The Architect is more measured and procedural.</w:t>
      </w:r>
    </w:p>
    <w:p>
      <w:r>
        <w:rPr>
          <w:b/>
        </w:rPr>
        <w:t xml:space="preserve">Interpretive caution. </w:t>
      </w:r>
      <w:r>
        <w:t>Moderate valence may be an average of sharply opposed emotions. It is especially important to inspect internal trajectory and speaker context.</w:t>
      </w:r>
    </w:p>
    <w:p>
      <w:pPr>
        <w:pBdr>
          <w:bottom w:val="single" w:sz="8" w:space="1" w:color="B7B7B7"/>
        </w:pBdr>
      </w:pPr>
    </w:p>
    <w:p>
      <w:pPr>
        <w:pStyle w:val="Heading2"/>
      </w:pPr>
      <w:r>
        <w:t>The Architect</w:t>
      </w:r>
    </w:p>
    <w:p>
      <w:r>
        <w:rPr>
          <w:b/>
        </w:rPr>
        <w:t>Moderate Valence • Moderate Arousal • High Dominance</w:t>
      </w:r>
    </w:p>
    <w:p>
      <w:r>
        <w:rPr>
          <w:i/>
        </w:rPr>
        <w:t>Controlled, purposeful language organized by thought, design, or deliberate construction.</w:t>
      </w:r>
    </w:p>
    <w:p>
      <w:r>
        <w:rPr>
          <w:b/>
        </w:rPr>
        <w:t xml:space="preserve">Core profile. </w:t>
      </w:r>
      <w:r>
        <w:t>The Architect is the profile of agency without strong affective coloring. It suggests planning, analysis, formal control, or rhetorical discipline. Emotional intensity remains present but governed.</w:t>
      </w:r>
    </w:p>
    <w:p>
      <w:r>
        <w:rPr>
          <w:b/>
        </w:rPr>
        <w:t xml:space="preserve">Possible poetic tendencies. </w:t>
      </w:r>
      <w:r>
        <w:t>This archetype may suit philosophical argument, formal verse, ekphrasis, procedural poems, ars poetica, civic design, or speakers who classify and arrange experience. Syntax may be layered but controlled; structural patterning may be prominent.</w:t>
      </w:r>
    </w:p>
    <w:p>
      <w:r>
        <w:rPr>
          <w:b/>
        </w:rPr>
        <w:t xml:space="preserve">Distinguishing features. </w:t>
      </w:r>
      <w:r>
        <w:t>The Challenger is more activated; The Monk is quieter. The Observer is more neutral in agency as well as feeling.</w:t>
      </w:r>
    </w:p>
    <w:p>
      <w:r>
        <w:rPr>
          <w:b/>
        </w:rPr>
        <w:t xml:space="preserve">Interpretive caution. </w:t>
      </w:r>
      <w:r>
        <w:t>Strong formal control does not prove conscious intention, and lexical dominance does not directly measure artistic craftsmanship.</w:t>
      </w:r>
    </w:p>
    <w:p>
      <w:pPr>
        <w:pBdr>
          <w:bottom w:val="single" w:sz="8" w:space="1" w:color="B7B7B7"/>
        </w:pBdr>
      </w:pPr>
    </w:p>
    <w:p>
      <w:pPr>
        <w:pStyle w:val="Heading2"/>
      </w:pPr>
      <w:r>
        <w:t>The Monk</w:t>
      </w:r>
    </w:p>
    <w:p>
      <w:r>
        <w:rPr>
          <w:b/>
        </w:rPr>
        <w:t>Moderate Valence • Low Arousal • High Dominance</w:t>
      </w:r>
    </w:p>
    <w:p>
      <w:r>
        <w:rPr>
          <w:i/>
        </w:rPr>
        <w:t>Calm, controlled language shaped by austerity, self-command, or deliberate reduction.</w:t>
      </w:r>
    </w:p>
    <w:p>
      <w:r>
        <w:rPr>
          <w:b/>
        </w:rPr>
        <w:t xml:space="preserve">Core profile. </w:t>
      </w:r>
      <w:r>
        <w:t>The Monk combines low activation with strong agency and a neutral or mixed emotional tone. It suggests withholding, discipline, concentration, and freedom from emotional display.</w:t>
      </w:r>
    </w:p>
    <w:p>
      <w:r>
        <w:rPr>
          <w:b/>
        </w:rPr>
        <w:t xml:space="preserve">Possible poetic tendencies. </w:t>
      </w:r>
      <w:r>
        <w:t>Minimalism, spiritual practice, winter landscapes, silence, renunciation, stoic exercise, exact observation, or severe formal control may appear. The diction may be sparse and the cadence deliberate.</w:t>
      </w:r>
    </w:p>
    <w:p>
      <w:r>
        <w:rPr>
          <w:b/>
        </w:rPr>
        <w:t xml:space="preserve">Distinguishing features. </w:t>
      </w:r>
      <w:r>
        <w:t>The Sage is warmer and more affirmative; The Stoic is more negatively burdened. The Architect is more active and constructive.</w:t>
      </w:r>
    </w:p>
    <w:p>
      <w:r>
        <w:rPr>
          <w:b/>
        </w:rPr>
        <w:t xml:space="preserve">Interpretive caution. </w:t>
      </w:r>
      <w:r>
        <w:t>Restraint may indicate clarity, repression, impersonality, or simply a concise lexical field. The framework cannot determine motive.</w:t>
      </w:r>
    </w:p>
    <w:p>
      <w:pPr>
        <w:pBdr>
          <w:bottom w:val="single" w:sz="8" w:space="1" w:color="B7B7B7"/>
        </w:pBdr>
      </w:pPr>
    </w:p>
    <w:p>
      <w:pPr>
        <w:pStyle w:val="Heading2"/>
      </w:pPr>
      <w:r>
        <w:t>The Avenger</w:t>
      </w:r>
    </w:p>
    <w:p>
      <w:r>
        <w:rPr>
          <w:b/>
        </w:rPr>
        <w:t>Low Valence • High Arousal • High Dominance</w:t>
      </w:r>
    </w:p>
    <w:p>
      <w:r>
        <w:rPr>
          <w:i/>
        </w:rPr>
        <w:t>Intensely negative and activated language with strong force, defiance, or retaliatory agency.</w:t>
      </w:r>
    </w:p>
    <w:p>
      <w:r>
        <w:rPr>
          <w:b/>
        </w:rPr>
        <w:t xml:space="preserve">Core profile. </w:t>
      </w:r>
      <w:r>
        <w:t>The Avenger is anger that can act. Its language may be confrontational, revolutionary, accusatory, vengeful, or fiercely protective. Unlike helpless distress, it converts pain into power.</w:t>
      </w:r>
    </w:p>
    <w:p>
      <w:r>
        <w:rPr>
          <w:b/>
        </w:rPr>
        <w:t xml:space="preserve">Possible poetic tendencies. </w:t>
      </w:r>
      <w:r>
        <w:t>Fire, weapons, storms, uprising, judgment, curses, enemies, blood, and hard imperatives may appear. The speaker may accuse, refuse, expose, threaten, or rally.</w:t>
      </w:r>
    </w:p>
    <w:p>
      <w:r>
        <w:rPr>
          <w:b/>
        </w:rPr>
        <w:t xml:space="preserve">Distinguishing features. </w:t>
      </w:r>
      <w:r>
        <w:t>The Storm is distressed but less controlling; The Challenger is forceful without clearly negative valence. The Survivor is more enduring than attacking.</w:t>
      </w:r>
    </w:p>
    <w:p>
      <w:r>
        <w:rPr>
          <w:b/>
        </w:rPr>
        <w:t xml:space="preserve">Interpretive caution. </w:t>
      </w:r>
      <w:r>
        <w:t>High dominance can belong to an oppressor as readily as a resister. The archetype describes energetic structure, not moral legitimacy.</w:t>
      </w:r>
    </w:p>
    <w:p>
      <w:pPr>
        <w:pBdr>
          <w:bottom w:val="single" w:sz="8" w:space="1" w:color="B7B7B7"/>
        </w:pBdr>
      </w:pPr>
    </w:p>
    <w:p>
      <w:pPr>
        <w:pStyle w:val="Heading2"/>
      </w:pPr>
      <w:r>
        <w:t>The Survivor</w:t>
      </w:r>
    </w:p>
    <w:p>
      <w:r>
        <w:rPr>
          <w:b/>
        </w:rPr>
        <w:t>Low Valence • Moderate Arousal • High Dominance</w:t>
      </w:r>
    </w:p>
    <w:p>
      <w:r>
        <w:rPr>
          <w:i/>
        </w:rPr>
        <w:t>Negative but controlled language that persists, resists, or rebuilds under pressure.</w:t>
      </w:r>
    </w:p>
    <w:p>
      <w:r>
        <w:rPr>
          <w:b/>
        </w:rPr>
        <w:t xml:space="preserve">Core profile. </w:t>
      </w:r>
      <w:r>
        <w:t>The Survivor carries pain without surrendering agency. Arousal is sufficient for effort but not chaotic, and dominance remains high. The emotional character is resilience, grim determination, or hard-won continuance.</w:t>
      </w:r>
    </w:p>
    <w:p>
      <w:r>
        <w:rPr>
          <w:b/>
        </w:rPr>
        <w:t xml:space="preserve">Possible poetic tendencies. </w:t>
      </w:r>
      <w:r>
        <w:t>Scars, labor, rebuilding, testimony, endurance, weathering, bodily survival, political resistance, and vows may appear. The speaker often acknowledges damage directly while refusing erasure.</w:t>
      </w:r>
    </w:p>
    <w:p>
      <w:r>
        <w:rPr>
          <w:b/>
        </w:rPr>
        <w:t xml:space="preserve">Distinguishing features. </w:t>
      </w:r>
      <w:r>
        <w:t>The Avenger attacks; The Survivor endures. The Stoic is calmer and more inward, while The Pilgrim has less control over the path.</w:t>
      </w:r>
    </w:p>
    <w:p>
      <w:r>
        <w:rPr>
          <w:b/>
        </w:rPr>
        <w:t xml:space="preserve">Interpretive caution. </w:t>
      </w:r>
      <w:r>
        <w:t>“Survivor” can romanticize suffering if applied carelessly. The analysis should not imply that pain is ennobling or that resilience is obligatory.</w:t>
      </w:r>
    </w:p>
    <w:p>
      <w:pPr>
        <w:pBdr>
          <w:bottom w:val="single" w:sz="8" w:space="1" w:color="B7B7B7"/>
        </w:pBdr>
      </w:pPr>
    </w:p>
    <w:p>
      <w:pPr>
        <w:pStyle w:val="Heading2"/>
      </w:pPr>
      <w:r>
        <w:t>The Stoic</w:t>
      </w:r>
    </w:p>
    <w:p>
      <w:r>
        <w:rPr>
          <w:b/>
        </w:rPr>
        <w:t>Low Valence • Low Arousal • High Dominance</w:t>
      </w:r>
    </w:p>
    <w:p>
      <w:r>
        <w:rPr>
          <w:i/>
        </w:rPr>
        <w:t>Quietly negative language marked by dignity, endurance, and strong emotional containment.</w:t>
      </w:r>
    </w:p>
    <w:p>
      <w:r>
        <w:rPr>
          <w:b/>
        </w:rPr>
        <w:t xml:space="preserve">Core profile. </w:t>
      </w:r>
      <w:r>
        <w:t>The Stoic is pain under discipline. Low arousal keeps expression restrained, while high dominance suggests self-command, refusal, or moral steadiness. The result can feel severe, dignified, or quietly defiant.</w:t>
      </w:r>
    </w:p>
    <w:p>
      <w:r>
        <w:rPr>
          <w:b/>
        </w:rPr>
        <w:t xml:space="preserve">Possible poetic tendencies. </w:t>
      </w:r>
      <w:r>
        <w:t>Bare landscapes, mortality, duty, sacrifice, hard weather, silence, final statements, and compressed forms may appear. Emotional force often comes from what the poem refuses to dramatize.</w:t>
      </w:r>
    </w:p>
    <w:p>
      <w:r>
        <w:rPr>
          <w:b/>
        </w:rPr>
        <w:t xml:space="preserve">Distinguishing features. </w:t>
      </w:r>
      <w:r>
        <w:t>The Survivor is more active; The Monk is more neutral. The Hermit shares withdrawal but lacks the same command.</w:t>
      </w:r>
    </w:p>
    <w:p>
      <w:r>
        <w:rPr>
          <w:b/>
        </w:rPr>
        <w:t xml:space="preserve">Interpretive caution. </w:t>
      </w:r>
      <w:r>
        <w:t>Stoicism may be admirable, coercive, repressive, or culturally coded. The framework should not treat emotional containment as inherently superior.</w:t>
      </w:r>
    </w:p>
    <w:p>
      <w:pPr>
        <w:pBdr>
          <w:bottom w:val="single" w:sz="8" w:space="1" w:color="B7B7B7"/>
        </w:pBdr>
      </w:pPr>
    </w:p>
    <w:p>
      <w:pPr>
        <w:pStyle w:val="Heading1"/>
      </w:pPr>
      <w:r>
        <w:t>Moderate Dominance Archetypes</w:t>
      </w:r>
    </w:p>
    <w:p>
      <w:pPr>
        <w:pStyle w:val="Heading2"/>
      </w:pPr>
      <w:r>
        <w:t>The Celebrant</w:t>
      </w:r>
    </w:p>
    <w:p>
      <w:r>
        <w:rPr>
          <w:b/>
        </w:rPr>
        <w:t>High Valence • High Arousal • Moderate Dominance</w:t>
      </w:r>
    </w:p>
    <w:p>
      <w:r>
        <w:rPr>
          <w:i/>
        </w:rPr>
        <w:t>Joyful, lively language whose energy is socially expressive rather than strongly controlling.</w:t>
      </w:r>
    </w:p>
    <w:p>
      <w:r>
        <w:rPr>
          <w:b/>
        </w:rPr>
        <w:t xml:space="preserve">Core profile. </w:t>
      </w:r>
      <w:r>
        <w:t>The Celebrant joins positive tone with high activation, but its agency is shared, moderate, or secondary. The emotional center is festivity: delight bursting outward through praise, song, dance, reunion, erotic excitement, or communal affirmation.</w:t>
      </w:r>
    </w:p>
    <w:p>
      <w:r>
        <w:rPr>
          <w:b/>
        </w:rPr>
        <w:t xml:space="preserve">Possible poetic tendencies. </w:t>
      </w:r>
      <w:r>
        <w:t>This profile may appear in odes, wedding poems, spring poems, songs of praise, ecstatic love lyrics, and scenes of crowds or music. Exclamation, repetition, sensory abundance, and quick rhythmic movement may reinforce the feeling of animation.</w:t>
      </w:r>
    </w:p>
    <w:p>
      <w:r>
        <w:rPr>
          <w:b/>
        </w:rPr>
        <w:t xml:space="preserve">Distinguishing features. </w:t>
      </w:r>
      <w:r>
        <w:t>The Conqueror takes charge; The Celebrant joins in. The Reveler is similarly energized but more exposed to impulse, instability, or surrender.</w:t>
      </w:r>
    </w:p>
    <w:p>
      <w:r>
        <w:rPr>
          <w:b/>
        </w:rPr>
        <w:t xml:space="preserve">Interpretive caution. </w:t>
      </w:r>
      <w:r>
        <w:t>A poem can celebrate ironically, ritualistically, or under pressure. Close reading is needed to determine whether the surface brightness is sincere, fragile, or deliberately excessive.</w:t>
      </w:r>
    </w:p>
    <w:p>
      <w:pPr>
        <w:pBdr>
          <w:bottom w:val="single" w:sz="8" w:space="1" w:color="B7B7B7"/>
        </w:pBdr>
      </w:pPr>
    </w:p>
    <w:p>
      <w:pPr>
        <w:pStyle w:val="Heading2"/>
      </w:pPr>
      <w:r>
        <w:t>The Companion</w:t>
      </w:r>
    </w:p>
    <w:p>
      <w:r>
        <w:rPr>
          <w:b/>
        </w:rPr>
        <w:t>High Valence • Moderate Arousal • Moderate Dominance</w:t>
      </w:r>
    </w:p>
    <w:p>
      <w:r>
        <w:rPr>
          <w:i/>
        </w:rPr>
        <w:t>Balanced, pleasant, relational language characterized by warmth, accessibility, and mutuality.</w:t>
      </w:r>
    </w:p>
    <w:p>
      <w:r>
        <w:rPr>
          <w:b/>
        </w:rPr>
        <w:t xml:space="preserve">Core profile. </w:t>
      </w:r>
      <w:r>
        <w:t>The Companion is the social center of the positive profiles. It is neither ecstatic nor deeply tranquil, neither commanding nor submissive. Its emotional signature is ordinary human warmth: affection, friendship, hospitality, reassurance, and shared presence.</w:t>
      </w:r>
    </w:p>
    <w:p>
      <w:r>
        <w:rPr>
          <w:b/>
        </w:rPr>
        <w:t xml:space="preserve">Possible poetic tendencies. </w:t>
      </w:r>
      <w:r>
        <w:t>Poems may emphasize conversation, domestic detail, familiar landscapes, memory, small kindnesses, and reciprocal love. The diction may feel open and unforced, with enough energy to remain engaged but not enough to become urgent.</w:t>
      </w:r>
    </w:p>
    <w:p>
      <w:r>
        <w:rPr>
          <w:b/>
        </w:rPr>
        <w:t xml:space="preserve">Distinguishing features. </w:t>
      </w:r>
      <w:r>
        <w:t>The Celebrant is more animated; The Gardener is more serene. The Steward carries greater authority, while The Dreamer yields more readily to hope or imagination.</w:t>
      </w:r>
    </w:p>
    <w:p>
      <w:r>
        <w:rPr>
          <w:b/>
        </w:rPr>
        <w:t xml:space="preserve">Interpretive caution. </w:t>
      </w:r>
      <w:r>
        <w:t>Moderation can reflect genuine balance, but it can also flatten sharp emotional contrasts when a poem contains multiple voices or shifts.</w:t>
      </w:r>
    </w:p>
    <w:p>
      <w:pPr>
        <w:pBdr>
          <w:bottom w:val="single" w:sz="8" w:space="1" w:color="B7B7B7"/>
        </w:pBdr>
      </w:pPr>
    </w:p>
    <w:p>
      <w:pPr>
        <w:pStyle w:val="Heading2"/>
      </w:pPr>
      <w:r>
        <w:t>The Gardener</w:t>
      </w:r>
    </w:p>
    <w:p>
      <w:r>
        <w:rPr>
          <w:b/>
        </w:rPr>
        <w:t>High Valence • Low Arousal • Moderate Dominance</w:t>
      </w:r>
    </w:p>
    <w:p>
      <w:r>
        <w:rPr>
          <w:i/>
        </w:rPr>
        <w:t>Peaceful, positive, and balanced language rooted in care, gratitude, and patient attention.</w:t>
      </w:r>
    </w:p>
    <w:p>
      <w:r>
        <w:rPr>
          <w:b/>
        </w:rPr>
        <w:t xml:space="preserve">Core profile. </w:t>
      </w:r>
      <w:r>
        <w:t>The Gardener represents modest flourishing rather than triumph. Pleasure is quiet, activation is low, and dominance is moderate: enough agency to tend, observe, and preserve, but not enough to command.</w:t>
      </w:r>
    </w:p>
    <w:p>
      <w:r>
        <w:rPr>
          <w:b/>
        </w:rPr>
        <w:t xml:space="preserve">Possible poetic tendencies. </w:t>
      </w:r>
      <w:r>
        <w:t>This profile may accompany gardens, seasons, domestic rituals, animals, craft, memory, companionship, and gratitude for ordinary continuities. It is especially compatible with poems that make smallness feel sufficient.</w:t>
      </w:r>
    </w:p>
    <w:p>
      <w:r>
        <w:rPr>
          <w:b/>
        </w:rPr>
        <w:t xml:space="preserve">Distinguishing features. </w:t>
      </w:r>
      <w:r>
        <w:t>The Sage is more authoritative; The Sanctuary is more surrendered. The Companion is livelier and more interpersonal.</w:t>
      </w:r>
    </w:p>
    <w:p>
      <w:r>
        <w:rPr>
          <w:b/>
        </w:rPr>
        <w:t xml:space="preserve">Interpretive caution. </w:t>
      </w:r>
      <w:r>
        <w:t>Low arousal can reflect peace, but also emotional distance or lowered intensity caused by averaged scores. Narrative context remains essential.</w:t>
      </w:r>
    </w:p>
    <w:p>
      <w:pPr>
        <w:pBdr>
          <w:bottom w:val="single" w:sz="8" w:space="1" w:color="B7B7B7"/>
        </w:pBdr>
      </w:pPr>
    </w:p>
    <w:p>
      <w:pPr>
        <w:pStyle w:val="Heading2"/>
      </w:pPr>
      <w:r>
        <w:t>The Adventurer</w:t>
      </w:r>
    </w:p>
    <w:p>
      <w:r>
        <w:rPr>
          <w:b/>
        </w:rPr>
        <w:t>Moderate Valence • High Arousal • Moderate Dominance</w:t>
      </w:r>
    </w:p>
    <w:p>
      <w:r>
        <w:rPr>
          <w:i/>
        </w:rPr>
        <w:t>Lively, exploratory language driven by curiosity, novelty, and movement rather than emotional certainty.</w:t>
      </w:r>
    </w:p>
    <w:p>
      <w:r>
        <w:rPr>
          <w:b/>
        </w:rPr>
        <w:t xml:space="preserve">Core profile. </w:t>
      </w:r>
      <w:r>
        <w:t>The Adventurer is activated but not strongly positive or negative, and it carries enough agency to proceed without appearing controlling. Its defining feature is engagement with the unknown.</w:t>
      </w:r>
    </w:p>
    <w:p>
      <w:r>
        <w:rPr>
          <w:b/>
        </w:rPr>
        <w:t xml:space="preserve">Possible poetic tendencies. </w:t>
      </w:r>
      <w:r>
        <w:t>Travel, discovery, experiment, metamorphosis, urban motion, intellectual curiosity, and shifting perspectives may characterize this profile. The poem may ask, pursue, leap, cross, enter, or encounter.</w:t>
      </w:r>
    </w:p>
    <w:p>
      <w:r>
        <w:rPr>
          <w:b/>
        </w:rPr>
        <w:t xml:space="preserve">Distinguishing features. </w:t>
      </w:r>
      <w:r>
        <w:t>The Challenger confronts; The Adventurer explores. The Wanderer is equally restless but feels less able to direct the journey.</w:t>
      </w:r>
    </w:p>
    <w:p>
      <w:r>
        <w:rPr>
          <w:b/>
        </w:rPr>
        <w:t xml:space="preserve">Interpretive caution. </w:t>
      </w:r>
      <w:r>
        <w:t>Curiosity may coexist with colonial, acquisitive, or reckless attitudes. The attractive archetype name should not predetermine ethical evaluation.</w:t>
      </w:r>
    </w:p>
    <w:p>
      <w:pPr>
        <w:pBdr>
          <w:bottom w:val="single" w:sz="8" w:space="1" w:color="B7B7B7"/>
        </w:pBdr>
      </w:pPr>
    </w:p>
    <w:p>
      <w:pPr>
        <w:pStyle w:val="Heading2"/>
      </w:pPr>
      <w:r>
        <w:t>The Observer</w:t>
      </w:r>
    </w:p>
    <w:p>
      <w:r>
        <w:rPr>
          <w:b/>
        </w:rPr>
        <w:t>Moderate Valence • Moderate Arousal • Moderate Dominance</w:t>
      </w:r>
    </w:p>
    <w:p>
      <w:r>
        <w:rPr>
          <w:i/>
        </w:rPr>
        <w:t>Language near the midpoint of all three dimensions, often registering neutrality, complexity, or evenly mixed states.</w:t>
      </w:r>
    </w:p>
    <w:p>
      <w:r>
        <w:rPr>
          <w:b/>
        </w:rPr>
        <w:t xml:space="preserve">Core profile. </w:t>
      </w:r>
      <w:r>
        <w:t>The Observer occupies the framework’s center. It may feel poised, documentary, restrained, or difficult to classify. In some poems, this is genuine equanimity; in others, opposed emotional signals cancel one another statistically.</w:t>
      </w:r>
    </w:p>
    <w:p>
      <w:r>
        <w:rPr>
          <w:b/>
        </w:rPr>
        <w:t xml:space="preserve">Possible poetic tendencies. </w:t>
      </w:r>
      <w:r>
        <w:t>Descriptive poems, portraits, narratives, documentary scenes, imagist observation, and works with multiple emotional registers may cluster here. The speaker may present rather than judge.</w:t>
      </w:r>
    </w:p>
    <w:p>
      <w:r>
        <w:rPr>
          <w:b/>
        </w:rPr>
        <w:t xml:space="preserve">Distinguishing features. </w:t>
      </w:r>
      <w:r>
        <w:t>The Witness is more withdrawn; The Architect is more controlling; The Companion is more warmly positive.</w:t>
      </w:r>
    </w:p>
    <w:p>
      <w:r>
        <w:rPr>
          <w:b/>
        </w:rPr>
        <w:t xml:space="preserve">Interpretive caution. </w:t>
      </w:r>
      <w:r>
        <w:t>This is not a “generic” or inferior category. Centrality may indicate emotional complexity, irony, polyphony, or deliberate refusal of affective resolution.</w:t>
      </w:r>
    </w:p>
    <w:p>
      <w:pPr>
        <w:pBdr>
          <w:bottom w:val="single" w:sz="8" w:space="1" w:color="B7B7B7"/>
        </w:pBdr>
      </w:pPr>
    </w:p>
    <w:p>
      <w:pPr>
        <w:pStyle w:val="Heading2"/>
      </w:pPr>
      <w:r>
        <w:t>The Still Water</w:t>
      </w:r>
    </w:p>
    <w:p>
      <w:r>
        <w:rPr>
          <w:b/>
        </w:rPr>
        <w:t>Moderate Valence • Low Arousal • Moderate Dominance</w:t>
      </w:r>
    </w:p>
    <w:p>
      <w:r>
        <w:rPr>
          <w:i/>
        </w:rPr>
        <w:t>Low-intensity, balanced language with neither strong agency nor strong vulnerability.</w:t>
      </w:r>
    </w:p>
    <w:p>
      <w:r>
        <w:rPr>
          <w:b/>
        </w:rPr>
        <w:t xml:space="preserve">Core profile. </w:t>
      </w:r>
      <w:r>
        <w:t>The Still Water is emotionally subdued but not empty. It reflects pause, suspension, neutrality, patient observation, or equilibrium. Unlike The Observer, its defining feature is low activation.</w:t>
      </w:r>
    </w:p>
    <w:p>
      <w:r>
        <w:rPr>
          <w:b/>
        </w:rPr>
        <w:t xml:space="preserve">Possible poetic tendencies. </w:t>
      </w:r>
      <w:r>
        <w:t>Haiku-like moments, landscapes, interiors, pauses between events, weatherless scenes, and contemplative description may approach this profile. Repetition may be gentle and motion minimal.</w:t>
      </w:r>
    </w:p>
    <w:p>
      <w:r>
        <w:rPr>
          <w:b/>
        </w:rPr>
        <w:t xml:space="preserve">Distinguishing features. </w:t>
      </w:r>
      <w:r>
        <w:t>The Gardener is more positively contented; The Echo is more diminished. The Monk exerts greater self-command.</w:t>
      </w:r>
    </w:p>
    <w:p>
      <w:r>
        <w:rPr>
          <w:b/>
        </w:rPr>
        <w:t xml:space="preserve">Interpretive caution. </w:t>
      </w:r>
      <w:r>
        <w:t>Stillness may be peaceful, ominous, numb, or merely descriptive. A poem’s sound and structure may carry tension not captured by lexical VAD.</w:t>
      </w:r>
    </w:p>
    <w:p>
      <w:pPr>
        <w:pBdr>
          <w:bottom w:val="single" w:sz="8" w:space="1" w:color="B7B7B7"/>
        </w:pBdr>
      </w:pPr>
    </w:p>
    <w:p>
      <w:pPr>
        <w:pStyle w:val="Heading2"/>
      </w:pPr>
      <w:r>
        <w:t>The Storm</w:t>
      </w:r>
    </w:p>
    <w:p>
      <w:r>
        <w:rPr>
          <w:b/>
        </w:rPr>
        <w:t>Low Valence • High Arousal • Moderate Dominance</w:t>
      </w:r>
    </w:p>
    <w:p>
      <w:r>
        <w:rPr>
          <w:i/>
        </w:rPr>
        <w:t>Strongly negative, highly activated language marked by conflict, agitation, or emotional turbulence.</w:t>
      </w:r>
    </w:p>
    <w:p>
      <w:r>
        <w:rPr>
          <w:b/>
        </w:rPr>
        <w:t xml:space="preserve">Core profile. </w:t>
      </w:r>
      <w:r>
        <w:t>The Storm is suffering in motion. Agency is neither absent nor secure; the speaker may struggle, protest, panic, rage, or be overwhelmed by rapidly changing forces.</w:t>
      </w:r>
    </w:p>
    <w:p>
      <w:r>
        <w:rPr>
          <w:b/>
        </w:rPr>
        <w:t xml:space="preserve">Possible poetic tendencies. </w:t>
      </w:r>
      <w:r>
        <w:t>Tempest imagery, crowds, war, argument, illness, jealousy, grief eruptions, fractured syntax, repetition, and abrupt punctuation may accompany this profile.</w:t>
      </w:r>
    </w:p>
    <w:p>
      <w:r>
        <w:rPr>
          <w:b/>
        </w:rPr>
        <w:t xml:space="preserve">Distinguishing features. </w:t>
      </w:r>
      <w:r>
        <w:t>The Avenger channels turmoil into power; The Abyss loses control within it. The Pilgrim is slower and more sustained.</w:t>
      </w:r>
    </w:p>
    <w:p>
      <w:r>
        <w:rPr>
          <w:b/>
        </w:rPr>
        <w:t xml:space="preserve">Interpretive caution. </w:t>
      </w:r>
      <w:r>
        <w:t>The profile may emerge from dramatic action rather than speaker emotion. Narrative poems with violent events can score here even when the narrator remains composed.</w:t>
      </w:r>
    </w:p>
    <w:p>
      <w:pPr>
        <w:pBdr>
          <w:bottom w:val="single" w:sz="8" w:space="1" w:color="B7B7B7"/>
        </w:pBdr>
      </w:pPr>
    </w:p>
    <w:p>
      <w:pPr>
        <w:pStyle w:val="Heading2"/>
      </w:pPr>
      <w:r>
        <w:t>The Pilgrim</w:t>
      </w:r>
    </w:p>
    <w:p>
      <w:r>
        <w:rPr>
          <w:b/>
        </w:rPr>
        <w:t>Low Valence • Moderate Arousal • Moderate Dominance</w:t>
      </w:r>
    </w:p>
    <w:p>
      <w:r>
        <w:rPr>
          <w:i/>
        </w:rPr>
        <w:t>Melancholic, moderately active language shaped by searching, endurance, and uncertain movement.</w:t>
      </w:r>
    </w:p>
    <w:p>
      <w:r>
        <w:rPr>
          <w:b/>
        </w:rPr>
        <w:t xml:space="preserve">Core profile. </w:t>
      </w:r>
      <w:r>
        <w:t>The Pilgrim is neither helpless nor firmly in command. Negative valence gives the journey weight; moderate arousal keeps it moving; moderate dominance allows persistence without mastery.</w:t>
      </w:r>
    </w:p>
    <w:p>
      <w:r>
        <w:rPr>
          <w:b/>
        </w:rPr>
        <w:t xml:space="preserve">Possible poetic tendencies. </w:t>
      </w:r>
      <w:r>
        <w:t>Roads, seasons, exile, aging, spiritual doubt, memory, departure, and difficult quests may characterize this profile. The voice may accept that meaning must be sought rather than possessed.</w:t>
      </w:r>
    </w:p>
    <w:p>
      <w:r>
        <w:rPr>
          <w:b/>
        </w:rPr>
        <w:t xml:space="preserve">Distinguishing features. </w:t>
      </w:r>
      <w:r>
        <w:t>The Survivor has greater control; The Mourner is more resigned. The Wanderer is more emotionally mixed and more restless.</w:t>
      </w:r>
    </w:p>
    <w:p>
      <w:r>
        <w:rPr>
          <w:b/>
        </w:rPr>
        <w:t xml:space="preserve">Interpretive caution. </w:t>
      </w:r>
      <w:r>
        <w:t>The archetype may reflect literal travel, moral development, bereavement, or narrative sequence. It should not automatically be spiritualized.</w:t>
      </w:r>
    </w:p>
    <w:p>
      <w:pPr>
        <w:pBdr>
          <w:bottom w:val="single" w:sz="8" w:space="1" w:color="B7B7B7"/>
        </w:pBdr>
      </w:pPr>
    </w:p>
    <w:p>
      <w:pPr>
        <w:pStyle w:val="Heading2"/>
      </w:pPr>
      <w:r>
        <w:t>The Hermit</w:t>
      </w:r>
    </w:p>
    <w:p>
      <w:r>
        <w:rPr>
          <w:b/>
        </w:rPr>
        <w:t>Low Valence • Low Arousal • Moderate Dominance</w:t>
      </w:r>
    </w:p>
    <w:p>
      <w:r>
        <w:rPr>
          <w:i/>
        </w:rPr>
        <w:t>Quietly negative, moderately agentic language of solitude, retreat, and inwardness.</w:t>
      </w:r>
    </w:p>
    <w:p>
      <w:r>
        <w:rPr>
          <w:b/>
        </w:rPr>
        <w:t xml:space="preserve">Core profile. </w:t>
      </w:r>
      <w:r>
        <w:t>The Hermit withdraws from stimulation and relationship, whether by choice, circumstance, disappointment, or contemplation. Sadness is present, but neither panic nor absolute helplessness dominates.</w:t>
      </w:r>
    </w:p>
    <w:p>
      <w:r>
        <w:rPr>
          <w:b/>
        </w:rPr>
        <w:t xml:space="preserve">Possible poetic tendencies. </w:t>
      </w:r>
      <w:r>
        <w:t>Cabins, winter rooms, distance, abandoned paths, aging, silence, books, night, and solitary landscapes may recur. The voice may turn from public life toward memory or private thought.</w:t>
      </w:r>
    </w:p>
    <w:p>
      <w:r>
        <w:rPr>
          <w:b/>
        </w:rPr>
        <w:t xml:space="preserve">Distinguishing features. </w:t>
      </w:r>
      <w:r>
        <w:t>The Stoic has more control; The Echo is more affectively neutral. The Mourner is more actively engaged with loss.</w:t>
      </w:r>
    </w:p>
    <w:p>
      <w:r>
        <w:rPr>
          <w:b/>
        </w:rPr>
        <w:t xml:space="preserve">Interpretive caution. </w:t>
      </w:r>
      <w:r>
        <w:t>Solitude is not necessarily loneliness, and withdrawal may be protective, creative, spiritual, or imposed. The name should invite inquiry rather than settle interpretation.</w:t>
      </w:r>
    </w:p>
    <w:p>
      <w:pPr>
        <w:pBdr>
          <w:bottom w:val="single" w:sz="8" w:space="1" w:color="B7B7B7"/>
        </w:pBdr>
      </w:pPr>
    </w:p>
    <w:p>
      <w:pPr>
        <w:pStyle w:val="Heading1"/>
      </w:pPr>
      <w:r>
        <w:t>Low Dominance Archetypes</w:t>
      </w:r>
    </w:p>
    <w:p>
      <w:pPr>
        <w:pStyle w:val="Heading2"/>
      </w:pPr>
      <w:r>
        <w:t>The Reveler</w:t>
      </w:r>
    </w:p>
    <w:p>
      <w:r>
        <w:rPr>
          <w:b/>
        </w:rPr>
        <w:t>High Valence • High Arousal • Low Dominance</w:t>
      </w:r>
    </w:p>
    <w:p>
      <w:r>
        <w:rPr>
          <w:i/>
        </w:rPr>
        <w:t>Highly pleasurable and activated language marked by vulnerability, abandon, or diminished control.</w:t>
      </w:r>
    </w:p>
    <w:p>
      <w:r>
        <w:rPr>
          <w:b/>
        </w:rPr>
        <w:t xml:space="preserve">Core profile. </w:t>
      </w:r>
      <w:r>
        <w:t>The Reveler is swept up by positive intensity. Pleasure is immediate and powerful, but the speaker may be carried by desire, intoxication, infatuation, beauty, music, or collective emotion rather than directing it.</w:t>
      </w:r>
    </w:p>
    <w:p>
      <w:r>
        <w:rPr>
          <w:b/>
        </w:rPr>
        <w:t xml:space="preserve">Possible poetic tendencies. </w:t>
      </w:r>
      <w:r>
        <w:t>Likely motifs include intoxication, erotic surrender, carnival, dancing, speed, laughter, blooming, dazzling color, or dissolution into another person or the natural world. Syntax may tumble forward, and images may arrive in rapid succession.</w:t>
      </w:r>
    </w:p>
    <w:p>
      <w:r>
        <w:rPr>
          <w:b/>
        </w:rPr>
        <w:t xml:space="preserve">Distinguishing features. </w:t>
      </w:r>
      <w:r>
        <w:t>The Celebrant remains socially grounded; The Reveler is more engulfed. The Dreamer is also yielding, but its activation is gentler and less explosive.</w:t>
      </w:r>
    </w:p>
    <w:p>
      <w:r>
        <w:rPr>
          <w:b/>
        </w:rPr>
        <w:t xml:space="preserve">Interpretive caution. </w:t>
      </w:r>
      <w:r>
        <w:t>Low dominance does not necessarily mean weakness. It may signal chosen surrender, devotional humility, erotic openness, or absorption in experience.</w:t>
      </w:r>
    </w:p>
    <w:p>
      <w:pPr>
        <w:pBdr>
          <w:bottom w:val="single" w:sz="8" w:space="1" w:color="B7B7B7"/>
        </w:pBdr>
      </w:pPr>
    </w:p>
    <w:p>
      <w:pPr>
        <w:pStyle w:val="Heading2"/>
      </w:pPr>
      <w:r>
        <w:t>The Dreamer</w:t>
      </w:r>
    </w:p>
    <w:p>
      <w:r>
        <w:rPr>
          <w:b/>
        </w:rPr>
        <w:t>High Valence • Moderate Arousal • Low Dominance</w:t>
      </w:r>
    </w:p>
    <w:p>
      <w:r>
        <w:rPr>
          <w:i/>
        </w:rPr>
        <w:t>Positive, imaginative language with moderate movement and a reduced sense of control.</w:t>
      </w:r>
    </w:p>
    <w:p>
      <w:r>
        <w:rPr>
          <w:b/>
        </w:rPr>
        <w:t xml:space="preserve">Core profile. </w:t>
      </w:r>
      <w:r>
        <w:t>The Dreamer leans toward possibility without claiming mastery over it. Hope, longing, fantasy, trust, tenderness, or anticipation creates positive tone, while lower dominance makes the speaker receptive rather than directive.</w:t>
      </w:r>
    </w:p>
    <w:p>
      <w:r>
        <w:rPr>
          <w:b/>
        </w:rPr>
        <w:t xml:space="preserve">Possible poetic tendencies. </w:t>
      </w:r>
      <w:r>
        <w:t>Common environments may include reverie, idealized love, imagined futures, prayer, wishes, moonlight, distance, sleep, childhood, and transformation. The poem may drift, invite, await, or envision rather than seize.</w:t>
      </w:r>
    </w:p>
    <w:p>
      <w:r>
        <w:rPr>
          <w:b/>
        </w:rPr>
        <w:t xml:space="preserve">Distinguishing features. </w:t>
      </w:r>
      <w:r>
        <w:t>The Reveler is more intensely activated; The Sanctuary is calmer. The Companion is more mutual and grounded in present relationship.</w:t>
      </w:r>
    </w:p>
    <w:p>
      <w:r>
        <w:rPr>
          <w:b/>
        </w:rPr>
        <w:t xml:space="preserve">Interpretive caution. </w:t>
      </w:r>
      <w:r>
        <w:t>A hopeful surface may coexist with dependence, denial, nostalgia, or unattainable desire. The profile cannot determine whether the dream is sustaining or evasive.</w:t>
      </w:r>
    </w:p>
    <w:p>
      <w:pPr>
        <w:pBdr>
          <w:bottom w:val="single" w:sz="8" w:space="1" w:color="B7B7B7"/>
        </w:pBdr>
      </w:pPr>
    </w:p>
    <w:p>
      <w:pPr>
        <w:pStyle w:val="Heading2"/>
      </w:pPr>
      <w:r>
        <w:t>The Sanctuary</w:t>
      </w:r>
    </w:p>
    <w:p>
      <w:r>
        <w:rPr>
          <w:b/>
        </w:rPr>
        <w:t>High Valence • Low Arousal • Low Dominance</w:t>
      </w:r>
    </w:p>
    <w:p>
      <w:r>
        <w:rPr>
          <w:i/>
        </w:rPr>
        <w:t>Softly positive, quiet language that finds safety through release, trust, or refuge.</w:t>
      </w:r>
    </w:p>
    <w:p>
      <w:r>
        <w:rPr>
          <w:b/>
        </w:rPr>
        <w:t xml:space="preserve">Core profile. </w:t>
      </w:r>
      <w:r>
        <w:t>The Sanctuary is calm and receptive. Positive tone remains, but control is relinquished or unnecessary. The language may evoke being sheltered, forgiven, held, absorbed, or released from striving.</w:t>
      </w:r>
    </w:p>
    <w:p>
      <w:r>
        <w:rPr>
          <w:b/>
        </w:rPr>
        <w:t xml:space="preserve">Possible poetic tendencies. </w:t>
      </w:r>
      <w:r>
        <w:t>Likely settings include sleep, homecoming, prayer, water, shade, maternal care, silence, winter rest, death imagined peacefully, or union with nature. The movement is often inward or downward toward repose.</w:t>
      </w:r>
    </w:p>
    <w:p>
      <w:r>
        <w:rPr>
          <w:b/>
        </w:rPr>
        <w:t xml:space="preserve">Distinguishing features. </w:t>
      </w:r>
      <w:r>
        <w:t>The Gardener tends; The Sanctuary rests. The Dreamer anticipates; The Sanctuary has arrived at a protected stillness.</w:t>
      </w:r>
    </w:p>
    <w:p>
      <w:r>
        <w:rPr>
          <w:b/>
        </w:rPr>
        <w:t xml:space="preserve">Interpretive caution. </w:t>
      </w:r>
      <w:r>
        <w:t>The same scores can accompany passivity, dependency, or idealized death. A benign name should not erase potentially troubling content.</w:t>
      </w:r>
    </w:p>
    <w:p>
      <w:pPr>
        <w:pBdr>
          <w:bottom w:val="single" w:sz="8" w:space="1" w:color="B7B7B7"/>
        </w:pBdr>
      </w:pPr>
    </w:p>
    <w:p>
      <w:pPr>
        <w:pStyle w:val="Heading2"/>
      </w:pPr>
      <w:r>
        <w:t>The Wanderer</w:t>
      </w:r>
    </w:p>
    <w:p>
      <w:r>
        <w:rPr>
          <w:b/>
        </w:rPr>
        <w:t>Moderate Valence • High Arousal • Low Dominance</w:t>
      </w:r>
    </w:p>
    <w:p>
      <w:r>
        <w:rPr>
          <w:i/>
        </w:rPr>
        <w:t>Activated, unsettled language with limited control and no stable positive or negative center.</w:t>
      </w:r>
    </w:p>
    <w:p>
      <w:r>
        <w:rPr>
          <w:b/>
        </w:rPr>
        <w:t xml:space="preserve">Core profile. </w:t>
      </w:r>
      <w:r>
        <w:t>The Wanderer moves because stillness is impossible, not necessarily because a destination is clear. High arousal produces urgency or agitation; low dominance produces uncertainty, displacement, or susceptibility to forces outside the speaker.</w:t>
      </w:r>
    </w:p>
    <w:p>
      <w:r>
        <w:rPr>
          <w:b/>
        </w:rPr>
        <w:t xml:space="preserve">Possible poetic tendencies. </w:t>
      </w:r>
      <w:r>
        <w:t>Roads, exile, crowds, weather, sleeplessness, migration, searching, fragmented memory, and changing identity may appear. Rhythm may be quick or irregular, and questions may outnumber answers.</w:t>
      </w:r>
    </w:p>
    <w:p>
      <w:r>
        <w:rPr>
          <w:b/>
        </w:rPr>
        <w:t xml:space="preserve">Distinguishing features. </w:t>
      </w:r>
      <w:r>
        <w:t>The Adventurer chooses movement; The Wanderer is compelled by it. The Storm is more clearly distressed, while The Reveler is more pleasurably carried away.</w:t>
      </w:r>
    </w:p>
    <w:p>
      <w:r>
        <w:rPr>
          <w:b/>
        </w:rPr>
        <w:t xml:space="preserve">Interpretive caution. </w:t>
      </w:r>
      <w:r>
        <w:t>The profile can describe productive openness as well as disorientation. Valence averaging may conceal oscillation between excitement and fear.</w:t>
      </w:r>
    </w:p>
    <w:p>
      <w:pPr>
        <w:pBdr>
          <w:bottom w:val="single" w:sz="8" w:space="1" w:color="B7B7B7"/>
        </w:pBdr>
      </w:pPr>
    </w:p>
    <w:p>
      <w:pPr>
        <w:pStyle w:val="Heading2"/>
      </w:pPr>
      <w:r>
        <w:t>The Witness</w:t>
      </w:r>
    </w:p>
    <w:p>
      <w:r>
        <w:rPr>
          <w:b/>
        </w:rPr>
        <w:t>Moderate Valence • Moderate Arousal • Low Dominance</w:t>
      </w:r>
    </w:p>
    <w:p>
      <w:r>
        <w:rPr>
          <w:i/>
        </w:rPr>
        <w:t>Moderately active but low-agency language that records, receives, or endures experience without controlling it.</w:t>
      </w:r>
    </w:p>
    <w:p>
      <w:r>
        <w:rPr>
          <w:b/>
        </w:rPr>
        <w:t xml:space="preserve">Core profile. </w:t>
      </w:r>
      <w:r>
        <w:t>The Witness stands before events rather than directing them. Valence remains mixed or neutral, arousal is sufficient for attention, and dominance is low. The profile may feel ethically attentive, stunned, contemplative, or constrained.</w:t>
      </w:r>
    </w:p>
    <w:p>
      <w:r>
        <w:rPr>
          <w:b/>
        </w:rPr>
        <w:t xml:space="preserve">Possible poetic tendencies. </w:t>
      </w:r>
      <w:r>
        <w:t>It may appear in war testimony, elegy, social observation, trauma narrative, devotional awe, or poems where the speaker watches natural or historical forces unfold. Visual and auditory detail may carry more weight than assertion.</w:t>
      </w:r>
    </w:p>
    <w:p>
      <w:r>
        <w:rPr>
          <w:b/>
        </w:rPr>
        <w:t xml:space="preserve">Distinguishing features. </w:t>
      </w:r>
      <w:r>
        <w:t>The Observer is more balanced and detached; The Witness is more exposed. The Mourner is more clearly negative, while The Wanderer is more agitated.</w:t>
      </w:r>
    </w:p>
    <w:p>
      <w:r>
        <w:rPr>
          <w:b/>
        </w:rPr>
        <w:t xml:space="preserve">Interpretive caution. </w:t>
      </w:r>
      <w:r>
        <w:t>Low dominance may belong to the speaker, the scene, or the vocabulary—not necessarily the author’s stance. Witnessing can be morally forceful even when lexically non-dominant.</w:t>
      </w:r>
    </w:p>
    <w:p>
      <w:pPr>
        <w:pBdr>
          <w:bottom w:val="single" w:sz="8" w:space="1" w:color="B7B7B7"/>
        </w:pBdr>
      </w:pPr>
    </w:p>
    <w:p>
      <w:pPr>
        <w:pStyle w:val="Heading2"/>
      </w:pPr>
      <w:r>
        <w:t>The Echo</w:t>
      </w:r>
    </w:p>
    <w:p>
      <w:r>
        <w:rPr>
          <w:b/>
        </w:rPr>
        <w:t>Moderate Valence • Low Arousal • Low Dominance</w:t>
      </w:r>
    </w:p>
    <w:p>
      <w:r>
        <w:rPr>
          <w:i/>
        </w:rPr>
        <w:t>Quiet, low-agency language marked by distance, fading, or attenuated emotional presence.</w:t>
      </w:r>
    </w:p>
    <w:p>
      <w:r>
        <w:rPr>
          <w:b/>
        </w:rPr>
        <w:t xml:space="preserve">Core profile. </w:t>
      </w:r>
      <w:r>
        <w:t>The Echo remains near neutral valence but recedes in both activation and control. It may suggest memory after intensity, depersonalization, absence, passivity, or a voice heard indirectly.</w:t>
      </w:r>
    </w:p>
    <w:p>
      <w:r>
        <w:rPr>
          <w:b/>
        </w:rPr>
        <w:t xml:space="preserve">Possible poetic tendencies. </w:t>
      </w:r>
      <w:r>
        <w:t>Common motifs might include ruins, empty rooms, old photographs, repetitions, ghosts, fading sound, half-remembered speech, or lives constrained by circumstance.</w:t>
      </w:r>
    </w:p>
    <w:p>
      <w:r>
        <w:rPr>
          <w:b/>
        </w:rPr>
        <w:t xml:space="preserve">Distinguishing features. </w:t>
      </w:r>
      <w:r>
        <w:t>The Still Water is balanced; The Echo feels diminished. The Hermit is more clearly negative, while The Sanctuary carries positive refuge.</w:t>
      </w:r>
    </w:p>
    <w:p>
      <w:r>
        <w:rPr>
          <w:b/>
        </w:rPr>
        <w:t xml:space="preserve">Interpretive caution. </w:t>
      </w:r>
      <w:r>
        <w:t>Muted lexical affect does not imply artistic weakness. Some highly powerful poems achieve impact through understatement and absence.</w:t>
      </w:r>
    </w:p>
    <w:p>
      <w:pPr>
        <w:pBdr>
          <w:bottom w:val="single" w:sz="8" w:space="1" w:color="B7B7B7"/>
        </w:pBdr>
      </w:pPr>
    </w:p>
    <w:p>
      <w:pPr>
        <w:pStyle w:val="Heading2"/>
      </w:pPr>
      <w:r>
        <w:t>The Abyss</w:t>
      </w:r>
    </w:p>
    <w:p>
      <w:r>
        <w:rPr>
          <w:b/>
        </w:rPr>
        <w:t>Low Valence • High Arousal • Low Dominance</w:t>
      </w:r>
    </w:p>
    <w:p>
      <w:r>
        <w:rPr>
          <w:i/>
        </w:rPr>
        <w:t>Intensely negative, highly activated, and low-agency language associated with panic, helplessness, or catastrophic exposure.</w:t>
      </w:r>
    </w:p>
    <w:p>
      <w:r>
        <w:rPr>
          <w:b/>
        </w:rPr>
        <w:t xml:space="preserve">Core profile. </w:t>
      </w:r>
      <w:r>
        <w:t>The Abyss represents the most acutely vulnerable corner of the framework. Pain is severe, activation is high, and control is minimal. The language may feel trapped, assaulted, terrified, desperate, or annihilated.</w:t>
      </w:r>
    </w:p>
    <w:p>
      <w:r>
        <w:rPr>
          <w:b/>
        </w:rPr>
        <w:t xml:space="preserve">Possible poetic tendencies. </w:t>
      </w:r>
      <w:r>
        <w:t>Falling, drowning, pursuit, confinement, screaming, night, bodily threat, madness imagery, disaster, and fragmentation may recur. The poem may collapse syntax or accelerate beyond composure.</w:t>
      </w:r>
    </w:p>
    <w:p>
      <w:r>
        <w:rPr>
          <w:b/>
        </w:rPr>
        <w:t xml:space="preserve">Distinguishing features. </w:t>
      </w:r>
      <w:r>
        <w:t>The Storm still struggles; The Abyss is overtaken. The Mourner is sadder and slower, while The Void is lower in activation and more depleted.</w:t>
      </w:r>
    </w:p>
    <w:p>
      <w:r>
        <w:rPr>
          <w:b/>
        </w:rPr>
        <w:t xml:space="preserve">Interpretive caution. </w:t>
      </w:r>
      <w:r>
        <w:t>This label must never be used diagnostically. It can characterize fictional speakers, scenes, metaphors, historical violence, or concentrated vocabulary rather than a living person’s condition.</w:t>
      </w:r>
    </w:p>
    <w:p>
      <w:pPr>
        <w:pBdr>
          <w:bottom w:val="single" w:sz="8" w:space="1" w:color="B7B7B7"/>
        </w:pBdr>
      </w:pPr>
    </w:p>
    <w:p>
      <w:pPr>
        <w:pStyle w:val="Heading2"/>
      </w:pPr>
      <w:r>
        <w:t>The Mourner</w:t>
      </w:r>
    </w:p>
    <w:p>
      <w:r>
        <w:rPr>
          <w:b/>
        </w:rPr>
        <w:t>Low Valence • Moderate Arousal • Low Dominance</w:t>
      </w:r>
    </w:p>
    <w:p>
      <w:r>
        <w:rPr>
          <w:i/>
        </w:rPr>
        <w:t>Negative, moderately activated, low-agency language centered on sorrow, loss, and resignation.</w:t>
      </w:r>
    </w:p>
    <w:p>
      <w:r>
        <w:rPr>
          <w:b/>
        </w:rPr>
        <w:t xml:space="preserve">Core profile. </w:t>
      </w:r>
      <w:r>
        <w:t>The Mourner feels pain clearly but does not possess the force to reverse it. The emotional state is active enough to speak, remember, lament, or plead, yet control remains limited.</w:t>
      </w:r>
    </w:p>
    <w:p>
      <w:r>
        <w:rPr>
          <w:b/>
        </w:rPr>
        <w:t xml:space="preserve">Possible poetic tendencies. </w:t>
      </w:r>
      <w:r>
        <w:t>Elegy, absence, graves, letters, empty objects, names, seasons of decline, and repeated recollection may dominate. Cadence may slow, circle, or return to irreparable facts.</w:t>
      </w:r>
    </w:p>
    <w:p>
      <w:r>
        <w:rPr>
          <w:b/>
        </w:rPr>
        <w:t xml:space="preserve">Distinguishing features. </w:t>
      </w:r>
      <w:r>
        <w:t>The Pilgrim continues onward; The Mourner remains with loss. The Abyss is more acute and panicked, while The Hermit is quieter and more withdrawn.</w:t>
      </w:r>
    </w:p>
    <w:p>
      <w:r>
        <w:rPr>
          <w:b/>
        </w:rPr>
        <w:t xml:space="preserve">Interpretive caution. </w:t>
      </w:r>
      <w:r>
        <w:t>Elegiac convention can produce this profile without revealing autobiographical grief. It may also register collective or historical mourning.</w:t>
      </w:r>
    </w:p>
    <w:p>
      <w:pPr>
        <w:pBdr>
          <w:bottom w:val="single" w:sz="8" w:space="1" w:color="B7B7B7"/>
        </w:pBdr>
      </w:pPr>
    </w:p>
    <w:p>
      <w:pPr>
        <w:pStyle w:val="Heading2"/>
      </w:pPr>
      <w:r>
        <w:t>The Void</w:t>
      </w:r>
    </w:p>
    <w:p>
      <w:r>
        <w:rPr>
          <w:b/>
        </w:rPr>
        <w:t>Low Valence • Low Arousal • Low Dominance</w:t>
      </w:r>
    </w:p>
    <w:p>
      <w:r>
        <w:rPr>
          <w:i/>
        </w:rPr>
        <w:t>Low-valence, low-activation, low-agency language associated with emptiness, exhaustion, erasure, or profound resignation.</w:t>
      </w:r>
    </w:p>
    <w:p>
      <w:r>
        <w:rPr>
          <w:b/>
        </w:rPr>
        <w:t xml:space="preserve">Core profile. </w:t>
      </w:r>
      <w:r>
        <w:t>The Void is the framework’s most depleted profile. Unlike the acute terror of The Abyss, its pain is quiet, flattened, and seemingly beyond struggle. Language may suggest numbness, vacancy, entropy, extinction, or the cessation of desire.</w:t>
      </w:r>
    </w:p>
    <w:p>
      <w:r>
        <w:rPr>
          <w:b/>
        </w:rPr>
        <w:t xml:space="preserve">Possible poetic tendencies. </w:t>
      </w:r>
      <w:r>
        <w:t>Ash, blankness, silence, abandoned places, cold, sleep, fading light, empty bodies, and endings may dominate. Syntax may become sparse, repetitive, or radically reduced.</w:t>
      </w:r>
    </w:p>
    <w:p>
      <w:r>
        <w:rPr>
          <w:b/>
        </w:rPr>
        <w:t xml:space="preserve">Distinguishing features. </w:t>
      </w:r>
      <w:r>
        <w:t>The Hermit retains a self in retreat; The Void approaches absence of self or possibility. The Sanctuary is similarly quiet and low-agency but positively held rather than negatively emptied.</w:t>
      </w:r>
    </w:p>
    <w:p>
      <w:r>
        <w:rPr>
          <w:b/>
        </w:rPr>
        <w:t xml:space="preserve">Interpretive caution. </w:t>
      </w:r>
      <w:r>
        <w:t>This evocative name is especially vulnerable to overinterpretation. It must never be presented as evidence of depression, suicidality, or authorial intent.</w:t>
      </w:r>
    </w:p>
    <w:p>
      <w:pPr>
        <w:pBdr>
          <w:bottom w:val="single" w:sz="8" w:space="1" w:color="B7B7B7"/>
        </w:pBdr>
      </w:pPr>
    </w:p>
    <w:p>
      <w:pPr>
        <w:pStyle w:val="Heading1"/>
      </w:pPr>
      <w:r>
        <w:t>6. Comparison and Implementation Notes</w:t>
      </w:r>
    </w:p>
    <w:p>
      <w:pPr>
        <w:pStyle w:val="Heading2"/>
      </w:pPr>
      <w:r>
        <w:t>Archetypes as neighborhoods, not boxes</w:t>
      </w:r>
    </w:p>
    <w:p>
      <w:r>
        <w:t>The 27 labels are best understood as neighborhoods in a continuous space. Poems near the center of a neighborhood are strong examples; poems near an edge share properties with adjacent archetypes. A three-dimensional visualization can display every poem as a point, while the names identify the nearest region.</w:t>
      </w:r>
    </w:p>
    <w:p>
      <w:pPr>
        <w:pStyle w:val="Heading2"/>
      </w:pPr>
      <w:r>
        <w:t>Analysis at multiple scales</w:t>
      </w:r>
    </w:p>
    <w:p>
      <w:pPr>
        <w:pStyle w:val="ListBullet"/>
      </w:pPr>
      <w:r>
        <w:t>Whole-poem profile: summarize the poem’s overall lexical affect.</w:t>
      </w:r>
    </w:p>
    <w:p>
      <w:pPr>
        <w:pStyle w:val="ListBullet"/>
      </w:pPr>
      <w:r>
        <w:t>Section or stanza profile: identify internal emotional transitions.</w:t>
      </w:r>
    </w:p>
    <w:p>
      <w:pPr>
        <w:pStyle w:val="ListBullet"/>
      </w:pPr>
      <w:r>
        <w:t>Line trajectory: trace movement through VAD space line by line.</w:t>
      </w:r>
    </w:p>
    <w:p>
      <w:pPr>
        <w:pStyle w:val="ListBullet"/>
      </w:pPr>
      <w:r>
        <w:t>Collection profile: show the distribution of archetypes across a book.</w:t>
      </w:r>
    </w:p>
    <w:p>
      <w:pPr>
        <w:pStyle w:val="ListBullet"/>
      </w:pPr>
      <w:r>
        <w:t>Career profile: examine whether a poet’s dominant regions change over time.</w:t>
      </w:r>
    </w:p>
    <w:p>
      <w:pPr>
        <w:pStyle w:val="ListBullet"/>
      </w:pPr>
      <w:r>
        <w:t>Comparative profile: identify stylistic-affective neighbors across poets or corpora.</w:t>
      </w:r>
    </w:p>
    <w:p>
      <w:pPr>
        <w:pStyle w:val="Heading2"/>
      </w:pPr>
      <w:r>
        <w:t>Suggested VerseVAD report language</w:t>
      </w:r>
    </w:p>
    <w:p>
      <w:r>
        <w:t>“Under the selected High/Moderate/Low thresholds, this poem is nearest to The Survivor profile: low valence, moderate arousal, and high dominance. Its next-nearest profiles are The Stoic and The Avenger. This classification describes the affective properties of matched lexical items and should be interpreted alongside coverage, trajectory, form, context, and close reading.”</w:t>
      </w:r>
    </w:p>
    <w:p>
      <w:pPr>
        <w:pStyle w:val="Heading2"/>
      </w:pPr>
      <w:r>
        <w:t>Recommended future refinements</w:t>
      </w:r>
    </w:p>
    <w:p>
      <w:pPr>
        <w:pStyle w:val="ListBullet"/>
      </w:pPr>
      <w:r>
        <w:t>Empirically test whether archetype assignments remain stable across different VAD lexicons.</w:t>
      </w:r>
    </w:p>
    <w:p>
      <w:pPr>
        <w:pStyle w:val="ListBullet"/>
      </w:pPr>
      <w:r>
        <w:t>Evaluate threshold strategies on large poetry corpora.</w:t>
      </w:r>
    </w:p>
    <w:p>
      <w:pPr>
        <w:pStyle w:val="ListBullet"/>
      </w:pPr>
      <w:r>
        <w:t>Add distance, uncertainty, and neighboring-profile outputs.</w:t>
      </w:r>
    </w:p>
    <w:p>
      <w:pPr>
        <w:pStyle w:val="ListBullet"/>
      </w:pPr>
      <w:r>
        <w:t>Develop an interactive 3D archetype map and three linked 3 × 3 dominance maps.</w:t>
      </w:r>
    </w:p>
    <w:p>
      <w:pPr>
        <w:pStyle w:val="ListBullet"/>
      </w:pPr>
      <w:r>
        <w:t>Collect representative poems only after transparent validation and close reading.</w:t>
      </w:r>
    </w:p>
    <w:p>
      <w:pPr>
        <w:pStyle w:val="ListBullet"/>
      </w:pPr>
      <w:r>
        <w:t>Allow alternate naming systems while preserving the underlying VAD coordinates.</w:t>
      </w:r>
    </w:p>
    <w:p>
      <w:pPr>
        <w:pStyle w:val="ListBullet"/>
      </w:pPr>
      <w:r>
        <w:t>Document how tokenization, lemmatization, coverage, and aggregation affect assignment.</w:t>
      </w:r>
    </w:p>
    <w:p>
      <w:pPr>
        <w:pStyle w:val="Heading2"/>
      </w:pPr>
      <w:r>
        <w:t>Working conclusion</w:t>
      </w:r>
    </w:p>
    <w:p>
      <w:r>
        <w:t>The poetic archetype framework translates VAD coordinates into a memorable interpretive atlas without discarding the numerical evidence beneath it. Its value lies not in claiming that poems possess fixed emotional identities, but in providing a consistent language for comparing affective patterns, locating neighbors, tracing change, and directing attention back toward close reading.</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VerseVAD Poetic Archetype Framework • Expanded Working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