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89E" w:rsidRDefault="00ED389E" w:rsidP="00ED389E">
      <w:pPr>
        <w:spacing w:line="360" w:lineRule="auto"/>
        <w:rPr>
          <w:sz w:val="24"/>
        </w:rPr>
      </w:pPr>
    </w:p>
    <w:p w:rsidR="00ED389E" w:rsidRPr="00ED389E" w:rsidRDefault="00ED389E" w:rsidP="00ED389E">
      <w:pPr>
        <w:pStyle w:val="Palantino"/>
        <w:jc w:val="center"/>
        <w:rPr>
          <w:rFonts w:ascii="Arial" w:hAnsi="Arial" w:cs="Arial"/>
          <w:b/>
          <w:sz w:val="20"/>
          <w:szCs w:val="20"/>
        </w:rPr>
      </w:pPr>
      <w:r w:rsidRPr="00ED389E">
        <w:rPr>
          <w:rFonts w:ascii="Arial" w:hAnsi="Arial" w:cs="Arial"/>
          <w:b/>
          <w:sz w:val="20"/>
          <w:szCs w:val="20"/>
        </w:rPr>
        <w:t>EDUCATIONAL EVALUATION</w:t>
      </w:r>
    </w:p>
    <w:p w:rsidR="00ED389E" w:rsidRPr="00ED389E" w:rsidRDefault="00ED389E" w:rsidP="00ED389E">
      <w:pPr>
        <w:pStyle w:val="Palantino"/>
        <w:jc w:val="center"/>
        <w:rPr>
          <w:rFonts w:ascii="Arial" w:hAnsi="Arial" w:cs="Arial"/>
          <w:b/>
          <w:sz w:val="20"/>
          <w:szCs w:val="20"/>
        </w:rPr>
      </w:pPr>
      <w:r w:rsidRPr="00ED389E">
        <w:rPr>
          <w:rFonts w:ascii="Arial" w:hAnsi="Arial" w:cs="Arial"/>
          <w:b/>
          <w:sz w:val="20"/>
          <w:szCs w:val="20"/>
        </w:rPr>
        <w:t xml:space="preserve">REPORT </w:t>
      </w:r>
    </w:p>
    <w:p w:rsidR="00ED389E" w:rsidRPr="00ED389E" w:rsidRDefault="00ED389E" w:rsidP="00ED389E">
      <w:pPr>
        <w:pStyle w:val="Palantino"/>
        <w:rPr>
          <w:rFonts w:ascii="Arial" w:hAnsi="Arial" w:cs="Arial"/>
          <w:b/>
          <w:sz w:val="20"/>
          <w:szCs w:val="20"/>
        </w:rPr>
      </w:pPr>
    </w:p>
    <w:p w:rsidR="00ED389E" w:rsidRPr="00ED389E" w:rsidRDefault="00ED389E" w:rsidP="00ED389E">
      <w:pPr>
        <w:pStyle w:val="Palantino"/>
        <w:jc w:val="center"/>
        <w:rPr>
          <w:rFonts w:ascii="Arial" w:hAnsi="Arial" w:cs="Arial"/>
          <w:b/>
          <w:sz w:val="20"/>
          <w:szCs w:val="20"/>
        </w:rPr>
      </w:pPr>
      <w:r w:rsidRPr="00ED389E">
        <w:rPr>
          <w:rFonts w:ascii="Arial" w:hAnsi="Arial" w:cs="Arial"/>
          <w:b/>
          <w:sz w:val="20"/>
          <w:szCs w:val="20"/>
        </w:rPr>
        <w:t>CONFIDENTIAL</w:t>
      </w:r>
    </w:p>
    <w:p w:rsidR="00ED389E" w:rsidRPr="00ED389E" w:rsidRDefault="00ED389E" w:rsidP="00ED389E">
      <w:pPr>
        <w:pStyle w:val="Palantino"/>
        <w:jc w:val="center"/>
        <w:rPr>
          <w:rFonts w:ascii="Arial" w:hAnsi="Arial" w:cs="Arial"/>
          <w:b/>
          <w:sz w:val="20"/>
          <w:szCs w:val="20"/>
        </w:rPr>
      </w:pPr>
    </w:p>
    <w:p w:rsidR="00ED389E" w:rsidRPr="00ED389E" w:rsidRDefault="00ED389E" w:rsidP="00ED389E">
      <w:pPr>
        <w:pStyle w:val="Palantino"/>
        <w:rPr>
          <w:rFonts w:ascii="Arial" w:hAnsi="Arial" w:cs="Arial"/>
          <w:sz w:val="20"/>
          <w:szCs w:val="20"/>
        </w:rPr>
      </w:pPr>
      <w:r w:rsidRPr="00ED389E">
        <w:rPr>
          <w:rFonts w:ascii="Arial" w:hAnsi="Arial" w:cs="Arial"/>
          <w:sz w:val="20"/>
          <w:szCs w:val="20"/>
        </w:rPr>
        <w:t>Name:</w:t>
      </w:r>
      <w:r w:rsidRPr="00ED389E">
        <w:rPr>
          <w:rFonts w:ascii="Arial" w:hAnsi="Arial" w:cs="Arial"/>
          <w:sz w:val="20"/>
          <w:szCs w:val="20"/>
        </w:rPr>
        <w:tab/>
      </w:r>
      <w:r w:rsidR="00A71859" w:rsidRPr="00A71859">
        <w:rPr>
          <w:b/>
          <w:sz w:val="20"/>
          <w:szCs w:val="20"/>
        </w:rPr>
        <w:t>&lt;</w:t>
      </w:r>
      <w:r w:rsidR="00A71859" w:rsidRPr="00A71859">
        <w:rPr>
          <w:sz w:val="20"/>
          <w:szCs w:val="20"/>
        </w:rPr>
        <w:t>FullName</w:t>
      </w:r>
      <w:r w:rsidR="00A71859" w:rsidRPr="00A71859">
        <w:rPr>
          <w:b/>
          <w:sz w:val="20"/>
          <w:szCs w:val="20"/>
        </w:rPr>
        <w:t>&gt;</w:t>
      </w:r>
      <w:r w:rsidR="003628F9">
        <w:rPr>
          <w:rFonts w:ascii="Arial" w:hAnsi="Arial" w:cs="Arial"/>
          <w:sz w:val="20"/>
          <w:szCs w:val="20"/>
        </w:rPr>
        <w:tab/>
      </w:r>
      <w:r w:rsidR="003628F9">
        <w:rPr>
          <w:rFonts w:ascii="Arial" w:hAnsi="Arial" w:cs="Arial"/>
          <w:sz w:val="20"/>
          <w:szCs w:val="20"/>
        </w:rPr>
        <w:tab/>
      </w:r>
      <w:r w:rsidR="008009B4">
        <w:rPr>
          <w:rFonts w:ascii="Arial" w:hAnsi="Arial" w:cs="Arial"/>
          <w:sz w:val="20"/>
          <w:szCs w:val="20"/>
        </w:rPr>
        <w:tab/>
      </w:r>
      <w:r w:rsidR="003628F9">
        <w:rPr>
          <w:rFonts w:ascii="Arial" w:hAnsi="Arial" w:cs="Arial"/>
          <w:sz w:val="20"/>
          <w:szCs w:val="20"/>
        </w:rPr>
        <w:tab/>
      </w:r>
      <w:r w:rsidR="00601D91">
        <w:rPr>
          <w:rFonts w:ascii="Arial" w:hAnsi="Arial" w:cs="Arial"/>
          <w:sz w:val="20"/>
          <w:szCs w:val="20"/>
        </w:rPr>
        <w:tab/>
      </w:r>
      <w:r w:rsidR="003628F9">
        <w:rPr>
          <w:rFonts w:ascii="Arial" w:hAnsi="Arial" w:cs="Arial"/>
          <w:sz w:val="20"/>
          <w:szCs w:val="20"/>
        </w:rPr>
        <w:t xml:space="preserve">Test Date(s): </w:t>
      </w:r>
      <w:r w:rsidR="00A71859">
        <w:rPr>
          <w:rFonts w:ascii="Arial" w:hAnsi="Arial" w:cs="Arial"/>
          <w:sz w:val="20"/>
          <w:szCs w:val="20"/>
        </w:rPr>
        <w:t>&lt;TestDates&gt;</w:t>
      </w:r>
      <w:r w:rsidRPr="00ED389E">
        <w:rPr>
          <w:rFonts w:ascii="Arial" w:hAnsi="Arial" w:cs="Arial"/>
          <w:sz w:val="20"/>
          <w:szCs w:val="20"/>
        </w:rPr>
        <w:tab/>
      </w:r>
    </w:p>
    <w:p w:rsidR="00ED389E" w:rsidRPr="00ED389E" w:rsidRDefault="00ED389E" w:rsidP="00ED389E">
      <w:pPr>
        <w:pStyle w:val="Palantino"/>
        <w:rPr>
          <w:rFonts w:ascii="Arial" w:hAnsi="Arial" w:cs="Arial"/>
          <w:sz w:val="20"/>
          <w:szCs w:val="20"/>
        </w:rPr>
      </w:pPr>
      <w:r w:rsidRPr="00ED389E">
        <w:rPr>
          <w:rFonts w:ascii="Arial" w:hAnsi="Arial" w:cs="Arial"/>
          <w:sz w:val="20"/>
          <w:szCs w:val="20"/>
        </w:rPr>
        <w:t>Parents:</w:t>
      </w:r>
      <w:r w:rsidR="00A4516E">
        <w:rPr>
          <w:rFonts w:ascii="Arial" w:hAnsi="Arial" w:cs="Arial"/>
          <w:sz w:val="20"/>
          <w:szCs w:val="20"/>
        </w:rPr>
        <w:t xml:space="preserve"> </w:t>
      </w:r>
      <w:r w:rsidR="00A71859">
        <w:rPr>
          <w:rFonts w:ascii="Verdana" w:hAnsi="Verdana" w:cs="Arial"/>
          <w:color w:val="000000"/>
          <w:sz w:val="20"/>
          <w:szCs w:val="20"/>
        </w:rPr>
        <w:t>&lt;ParentNames&gt;</w:t>
      </w:r>
      <w:r w:rsidR="00984A85">
        <w:rPr>
          <w:rFonts w:ascii="Verdana" w:hAnsi="Verdana" w:cs="Arial"/>
          <w:color w:val="000000"/>
          <w:sz w:val="20"/>
          <w:szCs w:val="20"/>
        </w:rPr>
        <w:tab/>
      </w:r>
      <w:r w:rsidR="00D04B79">
        <w:rPr>
          <w:rFonts w:ascii="Verdana" w:hAnsi="Verdana" w:cs="Arial"/>
          <w:color w:val="000000"/>
          <w:sz w:val="20"/>
          <w:szCs w:val="20"/>
        </w:rPr>
        <w:tab/>
      </w:r>
      <w:r w:rsidR="00D04B79">
        <w:rPr>
          <w:rFonts w:ascii="Verdana" w:hAnsi="Verdana" w:cs="Arial"/>
          <w:color w:val="000000"/>
          <w:sz w:val="20"/>
          <w:szCs w:val="20"/>
        </w:rPr>
        <w:tab/>
      </w:r>
      <w:r w:rsidR="00601D91">
        <w:rPr>
          <w:rFonts w:ascii="Verdana" w:hAnsi="Verdana" w:cs="Arial"/>
          <w:color w:val="000000"/>
          <w:sz w:val="20"/>
          <w:szCs w:val="20"/>
        </w:rPr>
        <w:tab/>
      </w:r>
      <w:r w:rsidRPr="00ED389E">
        <w:rPr>
          <w:rFonts w:ascii="Arial" w:hAnsi="Arial" w:cs="Arial"/>
          <w:sz w:val="20"/>
          <w:szCs w:val="20"/>
        </w:rPr>
        <w:t>Birth Date:</w:t>
      </w:r>
      <w:r w:rsidR="008F2471" w:rsidRPr="008F2471">
        <w:rPr>
          <w:rFonts w:ascii="Verdana" w:hAnsi="Verdana" w:cs="Arial"/>
          <w:color w:val="000000"/>
          <w:sz w:val="20"/>
          <w:szCs w:val="20"/>
        </w:rPr>
        <w:t xml:space="preserve"> </w:t>
      </w:r>
      <w:r w:rsidR="00A71859">
        <w:rPr>
          <w:rFonts w:ascii="Verdana" w:hAnsi="Verdana" w:cs="Arial"/>
          <w:color w:val="000000"/>
          <w:sz w:val="20"/>
          <w:szCs w:val="20"/>
        </w:rPr>
        <w:t>&lt;DOB&gt;</w:t>
      </w:r>
    </w:p>
    <w:p w:rsidR="00ED389E" w:rsidRPr="00BA3A02" w:rsidRDefault="00ED389E" w:rsidP="00BA3A02">
      <w:pPr>
        <w:pStyle w:val="Palantino"/>
        <w:rPr>
          <w:rFonts w:ascii="Verdana" w:hAnsi="Verdana" w:cs="Arial"/>
          <w:color w:val="000000"/>
          <w:sz w:val="20"/>
          <w:szCs w:val="20"/>
        </w:rPr>
      </w:pPr>
      <w:r w:rsidRPr="00ED389E">
        <w:rPr>
          <w:rFonts w:ascii="Arial" w:hAnsi="Arial" w:cs="Arial"/>
          <w:sz w:val="20"/>
          <w:szCs w:val="20"/>
        </w:rPr>
        <w:t>Address:</w:t>
      </w:r>
      <w:r w:rsidR="00091CA6">
        <w:rPr>
          <w:rFonts w:ascii="Arial" w:hAnsi="Arial" w:cs="Arial"/>
          <w:sz w:val="20"/>
          <w:szCs w:val="20"/>
        </w:rPr>
        <w:t xml:space="preserve"> </w:t>
      </w:r>
      <w:r w:rsidR="00A71859">
        <w:rPr>
          <w:rFonts w:ascii="Verdana" w:hAnsi="Verdana" w:cs="Arial"/>
          <w:color w:val="000000"/>
          <w:sz w:val="20"/>
          <w:szCs w:val="20"/>
        </w:rPr>
        <w:t>&lt;Address&gt;</w:t>
      </w:r>
      <w:r w:rsidR="00984A85">
        <w:rPr>
          <w:rFonts w:ascii="Verdana" w:hAnsi="Verdana" w:cs="Arial"/>
          <w:color w:val="000000"/>
          <w:sz w:val="20"/>
          <w:szCs w:val="20"/>
        </w:rPr>
        <w:tab/>
      </w:r>
      <w:r w:rsidR="00D04B79">
        <w:rPr>
          <w:rFonts w:ascii="Verdana" w:hAnsi="Verdana" w:cs="Arial"/>
          <w:color w:val="000000"/>
          <w:sz w:val="20"/>
          <w:szCs w:val="20"/>
        </w:rPr>
        <w:tab/>
      </w:r>
      <w:r w:rsidR="00BA3A02" w:rsidRPr="00BA3A02">
        <w:rPr>
          <w:rFonts w:ascii="Verdana" w:hAnsi="Verdana" w:cs="Arial"/>
          <w:color w:val="000000"/>
          <w:sz w:val="20"/>
          <w:szCs w:val="20"/>
        </w:rPr>
        <w:t xml:space="preserve"> </w:t>
      </w:r>
      <w:r w:rsidR="00BA3A02">
        <w:rPr>
          <w:rFonts w:ascii="Verdana" w:hAnsi="Verdana" w:cs="Arial"/>
          <w:color w:val="000000"/>
          <w:sz w:val="20"/>
          <w:szCs w:val="20"/>
        </w:rPr>
        <w:tab/>
      </w:r>
      <w:r w:rsidR="003628F9">
        <w:rPr>
          <w:rFonts w:ascii="Arial" w:hAnsi="Arial" w:cs="Arial"/>
          <w:sz w:val="20"/>
          <w:szCs w:val="20"/>
        </w:rPr>
        <w:tab/>
      </w:r>
      <w:r w:rsidR="00750EDB">
        <w:rPr>
          <w:rFonts w:ascii="Arial" w:hAnsi="Arial" w:cs="Arial"/>
          <w:sz w:val="20"/>
          <w:szCs w:val="20"/>
        </w:rPr>
        <w:tab/>
      </w:r>
      <w:r w:rsidR="00984A85">
        <w:rPr>
          <w:rFonts w:ascii="Arial" w:hAnsi="Arial" w:cs="Arial"/>
          <w:sz w:val="20"/>
          <w:szCs w:val="20"/>
        </w:rPr>
        <w:t xml:space="preserve">Chronological Age: </w:t>
      </w:r>
      <w:r w:rsidR="00A71859">
        <w:rPr>
          <w:rFonts w:ascii="Arial" w:hAnsi="Arial" w:cs="Arial"/>
          <w:sz w:val="20"/>
          <w:szCs w:val="20"/>
        </w:rPr>
        <w:t>&lt;Age&gt;</w:t>
      </w:r>
    </w:p>
    <w:p w:rsidR="00ED389E" w:rsidRPr="00ED389E" w:rsidRDefault="00ED389E" w:rsidP="00ED389E">
      <w:pPr>
        <w:pStyle w:val="Palantino"/>
        <w:rPr>
          <w:rFonts w:ascii="Arial" w:hAnsi="Arial" w:cs="Arial"/>
          <w:sz w:val="20"/>
          <w:szCs w:val="20"/>
        </w:rPr>
      </w:pPr>
      <w:r w:rsidRPr="00ED389E">
        <w:rPr>
          <w:rFonts w:ascii="Arial" w:hAnsi="Arial" w:cs="Arial"/>
          <w:sz w:val="20"/>
          <w:szCs w:val="20"/>
        </w:rPr>
        <w:t>City:</w:t>
      </w:r>
      <w:r w:rsidR="003628F9">
        <w:rPr>
          <w:rFonts w:ascii="Arial" w:hAnsi="Arial" w:cs="Arial"/>
          <w:sz w:val="20"/>
          <w:szCs w:val="20"/>
        </w:rPr>
        <w:t xml:space="preserve"> </w:t>
      </w:r>
      <w:r w:rsidR="00A71859">
        <w:rPr>
          <w:rFonts w:ascii="Arial" w:hAnsi="Arial" w:cs="Arial"/>
          <w:sz w:val="20"/>
          <w:szCs w:val="20"/>
        </w:rPr>
        <w:t>&lt;City&gt;, &lt;State&gt;</w:t>
      </w:r>
      <w:r w:rsidR="003628F9">
        <w:rPr>
          <w:rFonts w:ascii="Arial" w:hAnsi="Arial" w:cs="Arial"/>
          <w:sz w:val="20"/>
          <w:szCs w:val="20"/>
        </w:rPr>
        <w:tab/>
      </w:r>
      <w:r w:rsidR="003628F9">
        <w:rPr>
          <w:rFonts w:ascii="Arial" w:hAnsi="Arial" w:cs="Arial"/>
          <w:sz w:val="20"/>
          <w:szCs w:val="20"/>
        </w:rPr>
        <w:tab/>
      </w:r>
      <w:r w:rsidR="003628F9">
        <w:rPr>
          <w:rFonts w:ascii="Arial" w:hAnsi="Arial" w:cs="Arial"/>
          <w:sz w:val="20"/>
          <w:szCs w:val="20"/>
        </w:rPr>
        <w:tab/>
      </w:r>
      <w:r w:rsidR="003628F9">
        <w:rPr>
          <w:rFonts w:ascii="Arial" w:hAnsi="Arial" w:cs="Arial"/>
          <w:sz w:val="20"/>
          <w:szCs w:val="20"/>
        </w:rPr>
        <w:tab/>
      </w:r>
      <w:r w:rsidR="003628F9">
        <w:rPr>
          <w:rFonts w:ascii="Arial" w:hAnsi="Arial" w:cs="Arial"/>
          <w:sz w:val="20"/>
          <w:szCs w:val="20"/>
        </w:rPr>
        <w:tab/>
      </w:r>
      <w:r w:rsidRPr="00ED389E">
        <w:rPr>
          <w:rFonts w:ascii="Arial" w:hAnsi="Arial" w:cs="Arial"/>
          <w:sz w:val="20"/>
          <w:szCs w:val="20"/>
        </w:rPr>
        <w:t>Grade</w:t>
      </w:r>
      <w:r w:rsidR="00A71859">
        <w:rPr>
          <w:rFonts w:ascii="Arial" w:hAnsi="Arial" w:cs="Arial"/>
          <w:sz w:val="20"/>
          <w:szCs w:val="20"/>
        </w:rPr>
        <w:t>: &lt;Grade&gt;</w:t>
      </w:r>
      <w:r w:rsidRPr="00ED389E">
        <w:rPr>
          <w:rFonts w:ascii="Arial" w:hAnsi="Arial" w:cs="Arial"/>
          <w:sz w:val="20"/>
          <w:szCs w:val="20"/>
        </w:rPr>
        <w:tab/>
      </w:r>
      <w:r w:rsidRPr="00ED389E">
        <w:rPr>
          <w:rFonts w:ascii="Arial" w:hAnsi="Arial" w:cs="Arial"/>
          <w:sz w:val="20"/>
          <w:szCs w:val="20"/>
        </w:rPr>
        <w:tab/>
      </w:r>
      <w:r w:rsidRPr="00ED389E">
        <w:rPr>
          <w:rFonts w:ascii="Arial" w:hAnsi="Arial" w:cs="Arial"/>
          <w:sz w:val="20"/>
          <w:szCs w:val="20"/>
        </w:rPr>
        <w:tab/>
      </w:r>
    </w:p>
    <w:p w:rsidR="00ED389E" w:rsidRPr="00ED389E" w:rsidRDefault="00ED389E" w:rsidP="00ED389E">
      <w:pPr>
        <w:pStyle w:val="Palantino"/>
        <w:rPr>
          <w:rFonts w:ascii="Arial" w:hAnsi="Arial" w:cs="Arial"/>
          <w:sz w:val="20"/>
          <w:szCs w:val="20"/>
        </w:rPr>
      </w:pPr>
      <w:r w:rsidRPr="00ED389E">
        <w:rPr>
          <w:rFonts w:ascii="Arial" w:hAnsi="Arial" w:cs="Arial"/>
          <w:sz w:val="20"/>
          <w:szCs w:val="20"/>
        </w:rPr>
        <w:t>Phone</w:t>
      </w:r>
      <w:r w:rsidR="00D04B79">
        <w:rPr>
          <w:rFonts w:ascii="Verdana" w:hAnsi="Verdana" w:cs="Arial"/>
          <w:color w:val="000000"/>
          <w:sz w:val="20"/>
          <w:szCs w:val="20"/>
        </w:rPr>
        <w:t>:</w:t>
      </w:r>
      <w:r w:rsidR="00A71859">
        <w:rPr>
          <w:rFonts w:ascii="Verdana" w:hAnsi="Verdana" w:cs="Arial"/>
          <w:color w:val="000000"/>
          <w:sz w:val="20"/>
          <w:szCs w:val="20"/>
        </w:rPr>
        <w:t xml:space="preserve"> &lt;Phone1&gt;</w:t>
      </w:r>
      <w:r w:rsidR="00984A85">
        <w:rPr>
          <w:rFonts w:ascii="Verdana" w:hAnsi="Verdana" w:cs="Arial"/>
          <w:color w:val="000000"/>
          <w:sz w:val="20"/>
          <w:szCs w:val="20"/>
        </w:rPr>
        <w:tab/>
      </w:r>
      <w:r w:rsidR="003628F9">
        <w:rPr>
          <w:rFonts w:ascii="Arial" w:hAnsi="Arial" w:cs="Arial"/>
          <w:sz w:val="20"/>
          <w:szCs w:val="20"/>
        </w:rPr>
        <w:tab/>
      </w:r>
      <w:r w:rsidR="003628F9">
        <w:rPr>
          <w:rFonts w:ascii="Arial" w:hAnsi="Arial" w:cs="Arial"/>
          <w:sz w:val="20"/>
          <w:szCs w:val="20"/>
        </w:rPr>
        <w:tab/>
      </w:r>
      <w:r w:rsidR="00A4516E">
        <w:rPr>
          <w:rFonts w:ascii="Arial" w:hAnsi="Arial" w:cs="Arial"/>
          <w:sz w:val="20"/>
          <w:szCs w:val="20"/>
        </w:rPr>
        <w:tab/>
      </w:r>
      <w:r w:rsidR="00091CA6">
        <w:rPr>
          <w:rFonts w:ascii="Arial" w:hAnsi="Arial" w:cs="Arial"/>
          <w:sz w:val="20"/>
          <w:szCs w:val="20"/>
        </w:rPr>
        <w:tab/>
      </w:r>
      <w:r w:rsidRPr="00ED389E">
        <w:rPr>
          <w:rFonts w:ascii="Arial" w:hAnsi="Arial" w:cs="Arial"/>
          <w:sz w:val="20"/>
          <w:szCs w:val="20"/>
        </w:rPr>
        <w:t>District:</w:t>
      </w:r>
      <w:r w:rsidR="003628F9">
        <w:rPr>
          <w:rFonts w:ascii="Arial" w:hAnsi="Arial" w:cs="Arial"/>
          <w:sz w:val="20"/>
          <w:szCs w:val="20"/>
        </w:rPr>
        <w:t xml:space="preserve"> MVUSD </w:t>
      </w:r>
    </w:p>
    <w:p w:rsidR="00ED389E" w:rsidRPr="00ED389E" w:rsidRDefault="00ED389E" w:rsidP="00ED389E">
      <w:pPr>
        <w:pStyle w:val="Palantino"/>
        <w:pBdr>
          <w:bottom w:val="single" w:sz="12" w:space="1" w:color="auto"/>
        </w:pBdr>
        <w:rPr>
          <w:rFonts w:ascii="Arial" w:hAnsi="Arial" w:cs="Arial"/>
          <w:sz w:val="20"/>
          <w:szCs w:val="20"/>
        </w:rPr>
      </w:pPr>
      <w:r w:rsidRPr="00ED389E">
        <w:rPr>
          <w:rFonts w:ascii="Arial" w:hAnsi="Arial" w:cs="Arial"/>
          <w:sz w:val="20"/>
          <w:szCs w:val="20"/>
        </w:rPr>
        <w:t>Examiner(s):</w:t>
      </w:r>
      <w:r w:rsidR="003628F9">
        <w:rPr>
          <w:rFonts w:ascii="Arial" w:hAnsi="Arial" w:cs="Arial"/>
          <w:sz w:val="20"/>
          <w:szCs w:val="20"/>
        </w:rPr>
        <w:t xml:space="preserve"> Cassie </w:t>
      </w:r>
      <w:r w:rsidR="00AB6E06">
        <w:rPr>
          <w:rFonts w:ascii="Arial" w:hAnsi="Arial" w:cs="Arial"/>
          <w:sz w:val="20"/>
          <w:szCs w:val="20"/>
        </w:rPr>
        <w:t xml:space="preserve">Caldwell </w:t>
      </w:r>
      <w:r w:rsidR="00204992">
        <w:rPr>
          <w:rFonts w:ascii="Arial" w:hAnsi="Arial" w:cs="Arial"/>
          <w:sz w:val="20"/>
          <w:szCs w:val="20"/>
        </w:rPr>
        <w:t>- RSP</w:t>
      </w:r>
      <w:r w:rsidR="003628F9">
        <w:rPr>
          <w:rFonts w:ascii="Arial" w:hAnsi="Arial" w:cs="Arial"/>
          <w:sz w:val="20"/>
          <w:szCs w:val="20"/>
        </w:rPr>
        <w:tab/>
      </w:r>
      <w:r w:rsidR="003628F9">
        <w:rPr>
          <w:rFonts w:ascii="Arial" w:hAnsi="Arial" w:cs="Arial"/>
          <w:sz w:val="20"/>
          <w:szCs w:val="20"/>
        </w:rPr>
        <w:tab/>
      </w:r>
      <w:r w:rsidR="003628F9">
        <w:rPr>
          <w:rFonts w:ascii="Arial" w:hAnsi="Arial" w:cs="Arial"/>
          <w:sz w:val="20"/>
          <w:szCs w:val="20"/>
        </w:rPr>
        <w:tab/>
      </w:r>
      <w:r w:rsidRPr="00ED389E">
        <w:rPr>
          <w:rFonts w:ascii="Arial" w:hAnsi="Arial" w:cs="Arial"/>
          <w:sz w:val="20"/>
          <w:szCs w:val="20"/>
        </w:rPr>
        <w:t>School:</w:t>
      </w:r>
      <w:r w:rsidR="003628F9">
        <w:rPr>
          <w:rFonts w:ascii="Arial" w:hAnsi="Arial" w:cs="Arial"/>
          <w:sz w:val="20"/>
          <w:szCs w:val="20"/>
        </w:rPr>
        <w:t xml:space="preserve"> Tovashal Elementary School</w:t>
      </w:r>
    </w:p>
    <w:p w:rsidR="00984A85" w:rsidRDefault="00984A85" w:rsidP="00ED389E">
      <w:pPr>
        <w:pStyle w:val="Palantino"/>
        <w:jc w:val="both"/>
        <w:rPr>
          <w:rFonts w:ascii="Arial" w:hAnsi="Arial" w:cs="Arial"/>
          <w:b/>
          <w:sz w:val="20"/>
          <w:szCs w:val="20"/>
          <w:u w:val="single"/>
        </w:rPr>
      </w:pPr>
    </w:p>
    <w:p w:rsidR="00ED389E" w:rsidRDefault="00ED389E" w:rsidP="00936D5E">
      <w:pPr>
        <w:pStyle w:val="Palantino"/>
        <w:spacing w:line="276" w:lineRule="auto"/>
        <w:jc w:val="both"/>
        <w:rPr>
          <w:rFonts w:ascii="Arial" w:hAnsi="Arial" w:cs="Arial"/>
          <w:b/>
          <w:sz w:val="20"/>
          <w:szCs w:val="20"/>
          <w:u w:val="single"/>
        </w:rPr>
      </w:pPr>
      <w:r w:rsidRPr="00ED389E">
        <w:rPr>
          <w:rFonts w:ascii="Arial" w:hAnsi="Arial" w:cs="Arial"/>
          <w:b/>
          <w:sz w:val="20"/>
          <w:szCs w:val="20"/>
          <w:u w:val="single"/>
        </w:rPr>
        <w:t>REASON FOR REFERRAL:</w:t>
      </w:r>
    </w:p>
    <w:p w:rsidR="00936D5E" w:rsidRPr="00ED389E" w:rsidRDefault="00936D5E" w:rsidP="00936D5E">
      <w:pPr>
        <w:pStyle w:val="Palantino"/>
        <w:spacing w:line="276" w:lineRule="auto"/>
        <w:jc w:val="both"/>
        <w:rPr>
          <w:rFonts w:ascii="Arial" w:hAnsi="Arial" w:cs="Arial"/>
          <w:b/>
          <w:sz w:val="20"/>
          <w:szCs w:val="20"/>
          <w:u w:val="single"/>
        </w:rPr>
      </w:pPr>
    </w:p>
    <w:p w:rsidR="001223DA" w:rsidRPr="00ED389E" w:rsidRDefault="00A71859" w:rsidP="00936D5E">
      <w:pPr>
        <w:pStyle w:val="Palantino"/>
        <w:spacing w:line="276" w:lineRule="auto"/>
        <w:ind w:firstLine="720"/>
        <w:jc w:val="both"/>
        <w:rPr>
          <w:rFonts w:ascii="Arial" w:hAnsi="Arial" w:cs="Arial"/>
          <w:sz w:val="20"/>
          <w:szCs w:val="20"/>
        </w:rPr>
      </w:pPr>
      <w:r>
        <w:rPr>
          <w:rFonts w:ascii="Arial" w:hAnsi="Arial" w:cs="Arial"/>
          <w:sz w:val="20"/>
          <w:szCs w:val="20"/>
        </w:rPr>
        <w:t>&lt;Fname&gt;</w:t>
      </w:r>
      <w:r w:rsidR="00BA3A02">
        <w:rPr>
          <w:rFonts w:ascii="Arial" w:hAnsi="Arial" w:cs="Arial"/>
          <w:sz w:val="20"/>
          <w:szCs w:val="20"/>
        </w:rPr>
        <w:t xml:space="preserve"> was referred for a full psycho-educational assessment by the SST </w:t>
      </w:r>
      <w:r w:rsidR="004369F4">
        <w:rPr>
          <w:rFonts w:ascii="Arial" w:hAnsi="Arial" w:cs="Arial"/>
          <w:sz w:val="20"/>
          <w:szCs w:val="20"/>
        </w:rPr>
        <w:t xml:space="preserve">team at Tovashal Elementary School. Specific areas of concern were noted in reading, writing, and math reasoning. </w:t>
      </w:r>
    </w:p>
    <w:p w:rsidR="00204992" w:rsidRDefault="00204992" w:rsidP="00936D5E">
      <w:pPr>
        <w:pStyle w:val="Palantino"/>
        <w:spacing w:line="276" w:lineRule="auto"/>
        <w:jc w:val="both"/>
        <w:rPr>
          <w:rFonts w:ascii="Arial" w:hAnsi="Arial" w:cs="Arial"/>
          <w:b/>
          <w:sz w:val="20"/>
          <w:szCs w:val="20"/>
          <w:u w:val="single"/>
        </w:rPr>
      </w:pPr>
    </w:p>
    <w:p w:rsidR="00ED389E" w:rsidRDefault="00ED389E" w:rsidP="00936D5E">
      <w:pPr>
        <w:pStyle w:val="Palantino"/>
        <w:spacing w:line="276" w:lineRule="auto"/>
        <w:jc w:val="both"/>
        <w:rPr>
          <w:rFonts w:ascii="Arial" w:hAnsi="Arial" w:cs="Arial"/>
          <w:b/>
          <w:sz w:val="20"/>
          <w:szCs w:val="20"/>
          <w:u w:val="single"/>
        </w:rPr>
      </w:pPr>
      <w:r w:rsidRPr="00ED389E">
        <w:rPr>
          <w:rFonts w:ascii="Arial" w:hAnsi="Arial" w:cs="Arial"/>
          <w:b/>
          <w:sz w:val="20"/>
          <w:szCs w:val="20"/>
          <w:u w:val="single"/>
        </w:rPr>
        <w:t>TEST</w:t>
      </w:r>
      <w:r w:rsidR="00A71859">
        <w:rPr>
          <w:rFonts w:ascii="Arial" w:hAnsi="Arial" w:cs="Arial"/>
          <w:b/>
          <w:sz w:val="20"/>
          <w:szCs w:val="20"/>
          <w:u w:val="single"/>
        </w:rPr>
        <w:t>S</w:t>
      </w:r>
      <w:r w:rsidRPr="00ED389E">
        <w:rPr>
          <w:rFonts w:ascii="Arial" w:hAnsi="Arial" w:cs="Arial"/>
          <w:b/>
          <w:sz w:val="20"/>
          <w:szCs w:val="20"/>
          <w:u w:val="single"/>
        </w:rPr>
        <w:t xml:space="preserve"> ADMINISTERED:</w:t>
      </w:r>
      <w:r w:rsidR="001223DA">
        <w:rPr>
          <w:rFonts w:ascii="Arial" w:hAnsi="Arial" w:cs="Arial"/>
          <w:b/>
          <w:sz w:val="20"/>
          <w:szCs w:val="20"/>
          <w:u w:val="single"/>
        </w:rPr>
        <w:t xml:space="preserve"> </w:t>
      </w:r>
    </w:p>
    <w:p w:rsidR="00936D5E" w:rsidRDefault="00936D5E" w:rsidP="00936D5E">
      <w:pPr>
        <w:pStyle w:val="Palantino"/>
        <w:spacing w:line="276" w:lineRule="auto"/>
        <w:jc w:val="both"/>
        <w:rPr>
          <w:rFonts w:ascii="Arial" w:hAnsi="Arial" w:cs="Arial"/>
          <w:b/>
          <w:sz w:val="20"/>
          <w:szCs w:val="20"/>
          <w:u w:val="single"/>
        </w:rPr>
      </w:pPr>
    </w:p>
    <w:p w:rsidR="00ED389E" w:rsidRDefault="00047A0B" w:rsidP="00936D5E">
      <w:pPr>
        <w:pStyle w:val="Palantino"/>
        <w:spacing w:line="276" w:lineRule="auto"/>
        <w:ind w:firstLine="720"/>
        <w:jc w:val="both"/>
        <w:rPr>
          <w:rFonts w:ascii="Arial" w:hAnsi="Arial" w:cs="Arial"/>
          <w:sz w:val="20"/>
          <w:szCs w:val="20"/>
        </w:rPr>
      </w:pPr>
      <w:r>
        <w:rPr>
          <w:rFonts w:ascii="Arial" w:hAnsi="Arial" w:cs="Arial"/>
          <w:sz w:val="20"/>
          <w:szCs w:val="20"/>
        </w:rPr>
        <w:t>Mrs. Caldwell</w:t>
      </w:r>
      <w:r w:rsidR="001223DA">
        <w:rPr>
          <w:rFonts w:ascii="Arial" w:hAnsi="Arial" w:cs="Arial"/>
          <w:sz w:val="20"/>
          <w:szCs w:val="20"/>
        </w:rPr>
        <w:t xml:space="preserve">, RSP teacher, administered the Woodcock Johnson </w:t>
      </w:r>
      <w:r w:rsidR="00750EDB">
        <w:rPr>
          <w:rFonts w:ascii="Arial" w:hAnsi="Arial" w:cs="Arial"/>
          <w:sz w:val="20"/>
          <w:szCs w:val="20"/>
        </w:rPr>
        <w:t>III</w:t>
      </w:r>
      <w:r w:rsidR="00984A85">
        <w:rPr>
          <w:rFonts w:ascii="Arial" w:hAnsi="Arial" w:cs="Arial"/>
          <w:sz w:val="20"/>
          <w:szCs w:val="20"/>
        </w:rPr>
        <w:t xml:space="preserve"> and the WIAT III</w:t>
      </w:r>
      <w:r w:rsidR="00750EDB">
        <w:rPr>
          <w:rFonts w:ascii="Arial" w:hAnsi="Arial" w:cs="Arial"/>
          <w:sz w:val="20"/>
          <w:szCs w:val="20"/>
        </w:rPr>
        <w:t xml:space="preserve"> test</w:t>
      </w:r>
      <w:r w:rsidR="00984A85">
        <w:rPr>
          <w:rFonts w:ascii="Arial" w:hAnsi="Arial" w:cs="Arial"/>
          <w:sz w:val="20"/>
          <w:szCs w:val="20"/>
        </w:rPr>
        <w:t>s</w:t>
      </w:r>
      <w:r w:rsidR="00750EDB">
        <w:rPr>
          <w:rFonts w:ascii="Arial" w:hAnsi="Arial" w:cs="Arial"/>
          <w:sz w:val="20"/>
          <w:szCs w:val="20"/>
        </w:rPr>
        <w:t xml:space="preserve"> of achievement over a multiple</w:t>
      </w:r>
      <w:r w:rsidR="001223DA">
        <w:rPr>
          <w:rFonts w:ascii="Arial" w:hAnsi="Arial" w:cs="Arial"/>
          <w:sz w:val="20"/>
          <w:szCs w:val="20"/>
        </w:rPr>
        <w:t xml:space="preserve"> day period. The test</w:t>
      </w:r>
      <w:r w:rsidR="00984A85">
        <w:rPr>
          <w:rFonts w:ascii="Arial" w:hAnsi="Arial" w:cs="Arial"/>
          <w:sz w:val="20"/>
          <w:szCs w:val="20"/>
        </w:rPr>
        <w:t>s</w:t>
      </w:r>
      <w:r w:rsidR="001223DA">
        <w:rPr>
          <w:rFonts w:ascii="Arial" w:hAnsi="Arial" w:cs="Arial"/>
          <w:sz w:val="20"/>
          <w:szCs w:val="20"/>
        </w:rPr>
        <w:t xml:space="preserve"> consisted of several subtests, all which measured </w:t>
      </w:r>
      <w:r w:rsidR="00A71859">
        <w:rPr>
          <w:rFonts w:ascii="Arial" w:hAnsi="Arial" w:cs="Arial"/>
          <w:sz w:val="20"/>
          <w:szCs w:val="20"/>
        </w:rPr>
        <w:t>&lt;Fname&gt;</w:t>
      </w:r>
      <w:r w:rsidR="00601D91">
        <w:rPr>
          <w:rFonts w:ascii="Arial" w:hAnsi="Arial" w:cs="Arial"/>
          <w:sz w:val="20"/>
          <w:szCs w:val="20"/>
        </w:rPr>
        <w:t>’</w:t>
      </w:r>
      <w:r w:rsidR="00A7446D">
        <w:rPr>
          <w:rFonts w:ascii="Arial" w:hAnsi="Arial" w:cs="Arial"/>
          <w:sz w:val="20"/>
          <w:szCs w:val="20"/>
        </w:rPr>
        <w:t>s</w:t>
      </w:r>
      <w:r w:rsidR="001223DA">
        <w:rPr>
          <w:rFonts w:ascii="Arial" w:hAnsi="Arial" w:cs="Arial"/>
          <w:sz w:val="20"/>
          <w:szCs w:val="20"/>
        </w:rPr>
        <w:t xml:space="preserve"> current level of academic achievement. </w:t>
      </w:r>
    </w:p>
    <w:p w:rsidR="003D0676" w:rsidRDefault="003D0676" w:rsidP="00936D5E">
      <w:pPr>
        <w:pStyle w:val="Palantino"/>
        <w:spacing w:line="276" w:lineRule="auto"/>
        <w:jc w:val="both"/>
        <w:rPr>
          <w:rFonts w:ascii="Arial" w:hAnsi="Arial" w:cs="Arial"/>
          <w:sz w:val="20"/>
          <w:szCs w:val="20"/>
        </w:rPr>
      </w:pPr>
    </w:p>
    <w:p w:rsidR="00ED389E" w:rsidRDefault="00ED389E" w:rsidP="00936D5E">
      <w:pPr>
        <w:pStyle w:val="Palantino"/>
        <w:spacing w:line="276" w:lineRule="auto"/>
        <w:jc w:val="both"/>
        <w:rPr>
          <w:rFonts w:ascii="Arial" w:hAnsi="Arial" w:cs="Arial"/>
          <w:b/>
          <w:sz w:val="20"/>
          <w:szCs w:val="20"/>
          <w:u w:val="single"/>
        </w:rPr>
      </w:pPr>
      <w:r w:rsidRPr="00ED389E">
        <w:rPr>
          <w:rFonts w:ascii="Arial" w:hAnsi="Arial" w:cs="Arial"/>
          <w:b/>
          <w:sz w:val="20"/>
          <w:szCs w:val="20"/>
          <w:u w:val="single"/>
        </w:rPr>
        <w:t>OBSERVATIONS:</w:t>
      </w:r>
    </w:p>
    <w:p w:rsidR="00936D5E" w:rsidRPr="00ED389E" w:rsidRDefault="00936D5E" w:rsidP="00936D5E">
      <w:pPr>
        <w:pStyle w:val="Palantino"/>
        <w:spacing w:line="276" w:lineRule="auto"/>
        <w:jc w:val="both"/>
        <w:rPr>
          <w:rFonts w:ascii="Arial" w:hAnsi="Arial" w:cs="Arial"/>
          <w:b/>
          <w:sz w:val="20"/>
          <w:szCs w:val="20"/>
          <w:u w:val="single"/>
        </w:rPr>
      </w:pPr>
    </w:p>
    <w:p w:rsidR="00984A85" w:rsidRDefault="00A71859" w:rsidP="00936D5E">
      <w:pPr>
        <w:pStyle w:val="Palantino"/>
        <w:spacing w:line="276" w:lineRule="auto"/>
        <w:ind w:firstLine="720"/>
        <w:jc w:val="both"/>
        <w:rPr>
          <w:rFonts w:ascii="Arial" w:hAnsi="Arial" w:cs="Arial"/>
          <w:i/>
          <w:sz w:val="20"/>
          <w:szCs w:val="20"/>
        </w:rPr>
      </w:pPr>
      <w:r>
        <w:rPr>
          <w:rFonts w:ascii="Arial" w:hAnsi="Arial" w:cs="Arial"/>
          <w:sz w:val="20"/>
          <w:szCs w:val="20"/>
        </w:rPr>
        <w:t>&lt;Fname&gt;</w:t>
      </w:r>
      <w:r w:rsidR="00B56A8D">
        <w:rPr>
          <w:rFonts w:ascii="Arial" w:hAnsi="Arial" w:cs="Arial"/>
          <w:sz w:val="20"/>
          <w:szCs w:val="20"/>
        </w:rPr>
        <w:t xml:space="preserve"> </w:t>
      </w:r>
      <w:r w:rsidR="008F2471">
        <w:rPr>
          <w:rFonts w:ascii="Arial" w:hAnsi="Arial" w:cs="Arial"/>
          <w:sz w:val="20"/>
          <w:szCs w:val="20"/>
        </w:rPr>
        <w:t xml:space="preserve">was tested in a one on one environment with Mrs. Caldwell, the RSP teacher. </w:t>
      </w:r>
      <w:r>
        <w:rPr>
          <w:rFonts w:ascii="Arial" w:hAnsi="Arial" w:cs="Arial"/>
          <w:i/>
          <w:sz w:val="20"/>
          <w:szCs w:val="20"/>
        </w:rPr>
        <w:t>&lt;Observations&gt;</w:t>
      </w:r>
      <w:r w:rsidR="00984A85">
        <w:rPr>
          <w:rFonts w:ascii="Arial" w:hAnsi="Arial" w:cs="Arial"/>
          <w:i/>
          <w:sz w:val="20"/>
          <w:szCs w:val="20"/>
        </w:rPr>
        <w:br/>
      </w:r>
    </w:p>
    <w:p w:rsidR="00984A85" w:rsidRDefault="00984A85" w:rsidP="00936D5E">
      <w:pPr>
        <w:pStyle w:val="Palantino"/>
        <w:spacing w:line="276" w:lineRule="auto"/>
        <w:jc w:val="both"/>
        <w:rPr>
          <w:rFonts w:ascii="Arial" w:hAnsi="Arial" w:cs="Arial"/>
          <w:sz w:val="20"/>
          <w:szCs w:val="20"/>
        </w:rPr>
      </w:pPr>
      <w:r>
        <w:rPr>
          <w:rFonts w:ascii="Arial" w:hAnsi="Arial" w:cs="Arial"/>
          <w:sz w:val="20"/>
          <w:szCs w:val="20"/>
        </w:rPr>
        <w:t xml:space="preserve">It is the opinion of this examiner that the scores presented in this report are true and indicative of </w:t>
      </w:r>
      <w:r w:rsidR="00A71859">
        <w:rPr>
          <w:rFonts w:ascii="Arial" w:hAnsi="Arial" w:cs="Arial"/>
          <w:sz w:val="20"/>
          <w:szCs w:val="20"/>
        </w:rPr>
        <w:t>&lt;Fname&gt;</w:t>
      </w:r>
      <w:r>
        <w:rPr>
          <w:rFonts w:ascii="Arial" w:hAnsi="Arial" w:cs="Arial"/>
          <w:sz w:val="20"/>
          <w:szCs w:val="20"/>
        </w:rPr>
        <w:t xml:space="preserve">’s academic abilities at this time. </w:t>
      </w:r>
    </w:p>
    <w:p w:rsidR="00984A85" w:rsidRPr="00984A85" w:rsidRDefault="00984A85" w:rsidP="00936D5E">
      <w:pPr>
        <w:pStyle w:val="Palantino"/>
        <w:spacing w:line="276" w:lineRule="auto"/>
        <w:jc w:val="both"/>
        <w:rPr>
          <w:rFonts w:ascii="Arial" w:hAnsi="Arial" w:cs="Arial"/>
          <w:sz w:val="20"/>
          <w:szCs w:val="20"/>
        </w:rPr>
      </w:pPr>
    </w:p>
    <w:p w:rsidR="00ED389E" w:rsidRDefault="00ED389E" w:rsidP="00936D5E">
      <w:pPr>
        <w:pStyle w:val="Palantino"/>
        <w:spacing w:line="276" w:lineRule="auto"/>
        <w:jc w:val="both"/>
        <w:rPr>
          <w:rFonts w:ascii="Arial" w:hAnsi="Arial" w:cs="Arial"/>
          <w:sz w:val="20"/>
          <w:szCs w:val="20"/>
        </w:rPr>
      </w:pPr>
      <w:r w:rsidRPr="00ED389E">
        <w:rPr>
          <w:rFonts w:ascii="Arial" w:hAnsi="Arial" w:cs="Arial"/>
          <w:b/>
          <w:sz w:val="20"/>
          <w:szCs w:val="20"/>
          <w:u w:val="single"/>
        </w:rPr>
        <w:t>ACADEMIC SKILLS:</w:t>
      </w:r>
      <w:r w:rsidRPr="00ED389E">
        <w:rPr>
          <w:rFonts w:ascii="Arial" w:hAnsi="Arial" w:cs="Arial"/>
          <w:sz w:val="20"/>
          <w:szCs w:val="20"/>
        </w:rPr>
        <w:t xml:space="preserve"> </w:t>
      </w:r>
    </w:p>
    <w:p w:rsidR="00936D5E" w:rsidRPr="00ED389E" w:rsidRDefault="00936D5E" w:rsidP="00936D5E">
      <w:pPr>
        <w:pStyle w:val="Palantino"/>
        <w:spacing w:line="276" w:lineRule="auto"/>
        <w:jc w:val="both"/>
        <w:rPr>
          <w:rFonts w:ascii="Arial" w:hAnsi="Arial" w:cs="Arial"/>
          <w:sz w:val="20"/>
          <w:szCs w:val="20"/>
        </w:rPr>
      </w:pPr>
    </w:p>
    <w:p w:rsidR="00ED389E" w:rsidRPr="00ED389E" w:rsidRDefault="00ED389E" w:rsidP="00936D5E">
      <w:pPr>
        <w:spacing w:after="240" w:line="276" w:lineRule="auto"/>
        <w:ind w:firstLine="720"/>
        <w:rPr>
          <w:rFonts w:ascii="Arial" w:hAnsi="Arial" w:cs="Arial"/>
        </w:rPr>
      </w:pPr>
      <w:r w:rsidRPr="00ED389E">
        <w:rPr>
          <w:rFonts w:ascii="Arial" w:hAnsi="Arial" w:cs="Arial"/>
        </w:rPr>
        <w:t>The WJ-III</w:t>
      </w:r>
      <w:r w:rsidR="00F31562">
        <w:rPr>
          <w:rFonts w:ascii="Arial" w:hAnsi="Arial" w:cs="Arial"/>
        </w:rPr>
        <w:t xml:space="preserve"> and WIAT III</w:t>
      </w:r>
      <w:r w:rsidRPr="00ED389E">
        <w:rPr>
          <w:rFonts w:ascii="Arial" w:hAnsi="Arial" w:cs="Arial"/>
        </w:rPr>
        <w:t xml:space="preserve"> Tests of </w:t>
      </w:r>
      <w:r w:rsidR="000C67CF" w:rsidRPr="00ED389E">
        <w:rPr>
          <w:rFonts w:ascii="Arial" w:hAnsi="Arial" w:cs="Arial"/>
        </w:rPr>
        <w:t>Achievement</w:t>
      </w:r>
      <w:r w:rsidRPr="00ED389E">
        <w:rPr>
          <w:rFonts w:ascii="Arial" w:hAnsi="Arial" w:cs="Arial"/>
        </w:rPr>
        <w:t xml:space="preserve"> were used as a basis to measure </w:t>
      </w:r>
      <w:r w:rsidR="00A71859">
        <w:rPr>
          <w:rFonts w:ascii="Arial" w:hAnsi="Arial" w:cs="Arial"/>
        </w:rPr>
        <w:t>&lt;Fname&gt;</w:t>
      </w:r>
      <w:r w:rsidR="00A7446D">
        <w:rPr>
          <w:rFonts w:ascii="Arial" w:hAnsi="Arial" w:cs="Arial"/>
        </w:rPr>
        <w:t>’s</w:t>
      </w:r>
      <w:r w:rsidRPr="00ED389E">
        <w:rPr>
          <w:rFonts w:ascii="Arial" w:hAnsi="Arial" w:cs="Arial"/>
        </w:rPr>
        <w:t xml:space="preserve"> academic achievement levels.  The Index and subtest scores obtained</w:t>
      </w:r>
      <w:r w:rsidR="00984A85">
        <w:rPr>
          <w:rFonts w:ascii="Arial" w:hAnsi="Arial" w:cs="Arial"/>
        </w:rPr>
        <w:t xml:space="preserve"> by the WJ III</w:t>
      </w:r>
      <w:r w:rsidRPr="00ED389E">
        <w:rPr>
          <w:rFonts w:ascii="Arial" w:hAnsi="Arial" w:cs="Arial"/>
        </w:rPr>
        <w:t xml:space="preserve"> are described as Standard Scores with a mean of 100 and standard deviation of 1</w:t>
      </w:r>
      <w:r w:rsidR="00984A85">
        <w:rPr>
          <w:rFonts w:ascii="Arial" w:hAnsi="Arial" w:cs="Arial"/>
        </w:rPr>
        <w:t>0</w:t>
      </w:r>
      <w:r w:rsidR="00984A85">
        <w:rPr>
          <w:rFonts w:ascii="Arial" w:hAnsi="Arial" w:cs="Arial"/>
          <w:b/>
        </w:rPr>
        <w:t>.  Thus, scores between 90 and 110</w:t>
      </w:r>
      <w:r w:rsidRPr="00F83868">
        <w:rPr>
          <w:rFonts w:ascii="Arial" w:hAnsi="Arial" w:cs="Arial"/>
          <w:b/>
        </w:rPr>
        <w:t xml:space="preserve"> are within the average range</w:t>
      </w:r>
      <w:r w:rsidR="00984A85">
        <w:rPr>
          <w:rFonts w:ascii="Arial" w:hAnsi="Arial" w:cs="Arial"/>
          <w:b/>
        </w:rPr>
        <w:t xml:space="preserve"> on the Woodcock Johnson III</w:t>
      </w:r>
      <w:r w:rsidRPr="00F83868">
        <w:rPr>
          <w:rFonts w:ascii="Arial" w:hAnsi="Arial" w:cs="Arial"/>
          <w:b/>
        </w:rPr>
        <w:t>.</w:t>
      </w:r>
      <w:r w:rsidRPr="00ED389E">
        <w:rPr>
          <w:rFonts w:ascii="Arial" w:hAnsi="Arial" w:cs="Arial"/>
        </w:rPr>
        <w:t xml:space="preserve">  </w:t>
      </w:r>
      <w:r w:rsidR="00984A85" w:rsidRPr="00ED389E">
        <w:rPr>
          <w:rFonts w:ascii="Arial" w:hAnsi="Arial" w:cs="Arial"/>
        </w:rPr>
        <w:t xml:space="preserve">The Index and subtest scores obtained </w:t>
      </w:r>
      <w:r w:rsidR="00984A85">
        <w:rPr>
          <w:rFonts w:ascii="Arial" w:hAnsi="Arial" w:cs="Arial"/>
        </w:rPr>
        <w:t xml:space="preserve">by the WIAT III </w:t>
      </w:r>
      <w:r w:rsidR="00984A85" w:rsidRPr="00ED389E">
        <w:rPr>
          <w:rFonts w:ascii="Arial" w:hAnsi="Arial" w:cs="Arial"/>
        </w:rPr>
        <w:t>are described as Standard Scores with a mean of 100 and standard deviation of 1</w:t>
      </w:r>
      <w:r w:rsidR="00984A85">
        <w:rPr>
          <w:rFonts w:ascii="Arial" w:hAnsi="Arial" w:cs="Arial"/>
        </w:rPr>
        <w:t>5</w:t>
      </w:r>
      <w:r w:rsidR="00984A85">
        <w:rPr>
          <w:rFonts w:ascii="Arial" w:hAnsi="Arial" w:cs="Arial"/>
          <w:b/>
        </w:rPr>
        <w:t>.  Thus, scores between 85 and 115</w:t>
      </w:r>
      <w:r w:rsidR="00984A85" w:rsidRPr="00F83868">
        <w:rPr>
          <w:rFonts w:ascii="Arial" w:hAnsi="Arial" w:cs="Arial"/>
          <w:b/>
        </w:rPr>
        <w:t xml:space="preserve"> are within the average range</w:t>
      </w:r>
      <w:r w:rsidR="00984A85">
        <w:rPr>
          <w:rFonts w:ascii="Arial" w:hAnsi="Arial" w:cs="Arial"/>
          <w:b/>
        </w:rPr>
        <w:t xml:space="preserve"> on the WIAT III</w:t>
      </w:r>
      <w:r w:rsidR="00984A85" w:rsidRPr="00F83868">
        <w:rPr>
          <w:rFonts w:ascii="Arial" w:hAnsi="Arial" w:cs="Arial"/>
          <w:b/>
        </w:rPr>
        <w:t>.</w:t>
      </w:r>
      <w:r w:rsidR="00984A85" w:rsidRPr="00ED389E">
        <w:rPr>
          <w:rFonts w:ascii="Arial" w:hAnsi="Arial" w:cs="Arial"/>
        </w:rPr>
        <w:t xml:space="preserve">  </w:t>
      </w:r>
      <w:r w:rsidRPr="00ED389E">
        <w:rPr>
          <w:rFonts w:ascii="Arial" w:hAnsi="Arial" w:cs="Arial"/>
        </w:rPr>
        <w:t xml:space="preserve">The scores that resulted from the administration of these measures are discussed and integrated throughout the report below. </w:t>
      </w:r>
    </w:p>
    <w:p w:rsidR="00ED389E" w:rsidRDefault="00ED389E" w:rsidP="00936D5E">
      <w:pPr>
        <w:spacing w:line="276" w:lineRule="auto"/>
        <w:rPr>
          <w:rFonts w:ascii="Arial" w:hAnsi="Arial" w:cs="Arial"/>
          <w:b/>
          <w:u w:val="single"/>
        </w:rPr>
      </w:pPr>
      <w:r w:rsidRPr="004369F4">
        <w:rPr>
          <w:rFonts w:ascii="Arial" w:hAnsi="Arial" w:cs="Arial"/>
          <w:b/>
          <w:u w:val="single"/>
        </w:rPr>
        <w:t xml:space="preserve">Oral Language </w:t>
      </w:r>
    </w:p>
    <w:p w:rsidR="00726217" w:rsidRPr="004369F4" w:rsidRDefault="00726217" w:rsidP="00936D5E">
      <w:pPr>
        <w:spacing w:line="276" w:lineRule="auto"/>
        <w:rPr>
          <w:rFonts w:ascii="Arial" w:hAnsi="Arial" w:cs="Arial"/>
          <w:b/>
        </w:rPr>
      </w:pPr>
    </w:p>
    <w:p w:rsidR="00ED389E" w:rsidRPr="00ED389E" w:rsidRDefault="00ED389E" w:rsidP="00936D5E">
      <w:pPr>
        <w:spacing w:after="240" w:line="276" w:lineRule="auto"/>
        <w:ind w:firstLine="720"/>
        <w:rPr>
          <w:rFonts w:ascii="Arial" w:hAnsi="Arial" w:cs="Arial"/>
        </w:rPr>
      </w:pPr>
      <w:r w:rsidRPr="00ED389E">
        <w:rPr>
          <w:rFonts w:ascii="Arial" w:hAnsi="Arial" w:cs="Arial"/>
        </w:rPr>
        <w:t>On the Oral Language Cluster of the WJ-III</w:t>
      </w:r>
      <w:r w:rsidR="00D70B19">
        <w:rPr>
          <w:rFonts w:ascii="Arial" w:hAnsi="Arial" w:cs="Arial"/>
        </w:rPr>
        <w:t xml:space="preserve">, </w:t>
      </w:r>
      <w:r w:rsidR="00A71859">
        <w:rPr>
          <w:rFonts w:ascii="Arial" w:hAnsi="Arial" w:cs="Arial"/>
        </w:rPr>
        <w:t>&lt;Fname&gt;</w:t>
      </w:r>
      <w:r w:rsidRPr="00ED389E">
        <w:rPr>
          <w:rFonts w:ascii="Arial" w:hAnsi="Arial" w:cs="Arial"/>
        </w:rPr>
        <w:t xml:space="preserve"> </w:t>
      </w:r>
      <w:r w:rsidR="00D70B19">
        <w:rPr>
          <w:rFonts w:ascii="Arial" w:hAnsi="Arial" w:cs="Arial"/>
        </w:rPr>
        <w:t xml:space="preserve">received a Standard Score of </w:t>
      </w:r>
      <w:r w:rsidR="00731DD8">
        <w:rPr>
          <w:rFonts w:ascii="Arial" w:hAnsi="Arial" w:cs="Arial"/>
        </w:rPr>
        <w:t>&lt;WJ1&gt;</w:t>
      </w:r>
      <w:r w:rsidR="00601D91">
        <w:rPr>
          <w:rFonts w:ascii="Arial" w:hAnsi="Arial" w:cs="Arial"/>
        </w:rPr>
        <w:t xml:space="preserve">, which placed </w:t>
      </w:r>
      <w:r w:rsidR="00D07D9A">
        <w:rPr>
          <w:rFonts w:ascii="Arial" w:hAnsi="Arial" w:cs="Arial"/>
        </w:rPr>
        <w:t>&lt;Pnoun&gt;</w:t>
      </w:r>
      <w:r w:rsidR="00177A97">
        <w:rPr>
          <w:rFonts w:ascii="Arial" w:hAnsi="Arial" w:cs="Arial"/>
        </w:rPr>
        <w:t xml:space="preserve"> at the</w:t>
      </w:r>
      <w:r w:rsidR="00004A85">
        <w:rPr>
          <w:rFonts w:ascii="Arial" w:hAnsi="Arial" w:cs="Arial"/>
        </w:rPr>
        <w:t xml:space="preserve"> </w:t>
      </w:r>
      <w:r w:rsidR="00731DD8">
        <w:rPr>
          <w:rFonts w:ascii="Arial" w:hAnsi="Arial" w:cs="Arial"/>
        </w:rPr>
        <w:t>&lt;WJ2&gt;</w:t>
      </w:r>
      <w:r w:rsidR="00435514">
        <w:rPr>
          <w:rFonts w:ascii="Arial" w:hAnsi="Arial" w:cs="Arial"/>
        </w:rPr>
        <w:t xml:space="preserve"> </w:t>
      </w:r>
      <w:r w:rsidRPr="00ED389E">
        <w:rPr>
          <w:rFonts w:ascii="Arial" w:hAnsi="Arial" w:cs="Arial"/>
        </w:rPr>
        <w:t>percentile (</w:t>
      </w:r>
      <w:r w:rsidR="000A6915">
        <w:rPr>
          <w:rFonts w:ascii="Arial" w:hAnsi="Arial" w:cs="Arial"/>
        </w:rPr>
        <w:t>&lt;Avg1&gt;</w:t>
      </w:r>
      <w:r w:rsidR="00A7446D">
        <w:rPr>
          <w:rFonts w:ascii="Arial" w:hAnsi="Arial" w:cs="Arial"/>
        </w:rPr>
        <w:t xml:space="preserve"> range</w:t>
      </w:r>
      <w:r w:rsidRPr="00ED389E">
        <w:rPr>
          <w:rFonts w:ascii="Arial" w:hAnsi="Arial" w:cs="Arial"/>
        </w:rPr>
        <w:t xml:space="preserve">).  This cluster </w:t>
      </w:r>
      <w:r w:rsidR="00D70B19">
        <w:rPr>
          <w:rFonts w:ascii="Arial" w:hAnsi="Arial" w:cs="Arial"/>
        </w:rPr>
        <w:t>is composed of the Story Recall and</w:t>
      </w:r>
      <w:r w:rsidRPr="00ED389E">
        <w:rPr>
          <w:rFonts w:ascii="Arial" w:hAnsi="Arial" w:cs="Arial"/>
        </w:rPr>
        <w:t xml:space="preserve"> Und</w:t>
      </w:r>
      <w:r w:rsidR="00D70B19">
        <w:rPr>
          <w:rFonts w:ascii="Arial" w:hAnsi="Arial" w:cs="Arial"/>
        </w:rPr>
        <w:t>erstanding Directions.</w:t>
      </w:r>
    </w:p>
    <w:p w:rsidR="00ED389E" w:rsidRPr="00ED389E" w:rsidRDefault="00ED389E" w:rsidP="00936D5E">
      <w:pPr>
        <w:pStyle w:val="Heading9"/>
        <w:spacing w:line="276" w:lineRule="auto"/>
        <w:ind w:left="-270"/>
        <w:rPr>
          <w:rFonts w:ascii="Arial" w:hAnsi="Arial" w:cs="Arial"/>
          <w:b/>
          <w:i/>
          <w:sz w:val="20"/>
        </w:rPr>
      </w:pPr>
      <w:r w:rsidRPr="00ED389E">
        <w:rPr>
          <w:rFonts w:ascii="Arial" w:hAnsi="Arial" w:cs="Arial"/>
          <w:b/>
          <w:i/>
          <w:sz w:val="20"/>
        </w:rPr>
        <w:lastRenderedPageBreak/>
        <w:t xml:space="preserve">    Summary of WJ-III Oral Language Cluster </w:t>
      </w:r>
    </w:p>
    <w:tbl>
      <w:tblPr>
        <w:tblW w:w="54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880"/>
        <w:gridCol w:w="1260"/>
        <w:gridCol w:w="1260"/>
      </w:tblGrid>
      <w:tr w:rsidR="007C73C1" w:rsidRPr="00ED389E" w:rsidTr="007C73C1">
        <w:tc>
          <w:tcPr>
            <w:tcW w:w="2880" w:type="dxa"/>
            <w:tcBorders>
              <w:top w:val="single" w:sz="4" w:space="0" w:color="auto"/>
              <w:left w:val="single" w:sz="4" w:space="0" w:color="auto"/>
              <w:bottom w:val="single" w:sz="4" w:space="0" w:color="auto"/>
              <w:right w:val="single" w:sz="4" w:space="0" w:color="auto"/>
            </w:tcBorders>
          </w:tcPr>
          <w:p w:rsidR="007C73C1" w:rsidRPr="00ED389E" w:rsidRDefault="007C73C1" w:rsidP="00936D5E">
            <w:pPr>
              <w:pStyle w:val="Heading1"/>
              <w:spacing w:line="276" w:lineRule="auto"/>
              <w:rPr>
                <w:rFonts w:ascii="Arial" w:hAnsi="Arial" w:cs="Arial"/>
                <w:sz w:val="20"/>
              </w:rPr>
            </w:pPr>
            <w:r w:rsidRPr="00ED389E">
              <w:rPr>
                <w:rFonts w:ascii="Arial" w:hAnsi="Arial" w:cs="Arial"/>
                <w:b/>
                <w:sz w:val="20"/>
                <w:u w:val="none"/>
              </w:rPr>
              <w:t>Index/Subtest</w:t>
            </w:r>
          </w:p>
        </w:tc>
        <w:tc>
          <w:tcPr>
            <w:tcW w:w="1260" w:type="dxa"/>
            <w:tcBorders>
              <w:top w:val="single" w:sz="4" w:space="0" w:color="auto"/>
              <w:left w:val="single" w:sz="4" w:space="0" w:color="auto"/>
              <w:bottom w:val="single" w:sz="4" w:space="0" w:color="auto"/>
              <w:right w:val="single" w:sz="4" w:space="0" w:color="auto"/>
            </w:tcBorders>
          </w:tcPr>
          <w:p w:rsidR="007C73C1" w:rsidRPr="00ED389E" w:rsidRDefault="007C73C1" w:rsidP="00936D5E">
            <w:pPr>
              <w:spacing w:line="276" w:lineRule="auto"/>
              <w:jc w:val="center"/>
              <w:rPr>
                <w:rFonts w:ascii="Arial" w:hAnsi="Arial" w:cs="Arial"/>
                <w:b/>
              </w:rPr>
            </w:pPr>
            <w:r w:rsidRPr="00ED389E">
              <w:rPr>
                <w:rFonts w:ascii="Arial" w:hAnsi="Arial" w:cs="Arial"/>
                <w:b/>
              </w:rPr>
              <w:t>Standard Score</w:t>
            </w:r>
          </w:p>
        </w:tc>
        <w:tc>
          <w:tcPr>
            <w:tcW w:w="1260" w:type="dxa"/>
            <w:tcBorders>
              <w:top w:val="single" w:sz="4" w:space="0" w:color="auto"/>
              <w:left w:val="single" w:sz="4" w:space="0" w:color="auto"/>
              <w:bottom w:val="single" w:sz="4" w:space="0" w:color="auto"/>
              <w:right w:val="single" w:sz="4" w:space="0" w:color="auto"/>
            </w:tcBorders>
          </w:tcPr>
          <w:p w:rsidR="007C73C1" w:rsidRPr="00ED389E" w:rsidRDefault="007C73C1" w:rsidP="00936D5E">
            <w:pPr>
              <w:spacing w:line="276" w:lineRule="auto"/>
              <w:jc w:val="center"/>
              <w:rPr>
                <w:rFonts w:ascii="Arial" w:hAnsi="Arial" w:cs="Arial"/>
                <w:b/>
              </w:rPr>
            </w:pPr>
            <w:r w:rsidRPr="00ED389E">
              <w:rPr>
                <w:rFonts w:ascii="Arial" w:hAnsi="Arial" w:cs="Arial"/>
                <w:b/>
              </w:rPr>
              <w:t>Percentile</w:t>
            </w:r>
          </w:p>
        </w:tc>
      </w:tr>
      <w:tr w:rsidR="007C73C1" w:rsidRPr="00ED389E" w:rsidTr="007C73C1">
        <w:tc>
          <w:tcPr>
            <w:tcW w:w="2880" w:type="dxa"/>
            <w:tcBorders>
              <w:top w:val="single" w:sz="4" w:space="0" w:color="auto"/>
              <w:left w:val="single" w:sz="4" w:space="0" w:color="auto"/>
              <w:bottom w:val="nil"/>
              <w:right w:val="single" w:sz="4" w:space="0" w:color="auto"/>
            </w:tcBorders>
          </w:tcPr>
          <w:p w:rsidR="007C73C1" w:rsidRPr="00ED389E" w:rsidRDefault="007C73C1" w:rsidP="00936D5E">
            <w:pPr>
              <w:spacing w:line="276" w:lineRule="auto"/>
              <w:rPr>
                <w:rFonts w:ascii="Arial" w:hAnsi="Arial" w:cs="Arial"/>
                <w:b/>
              </w:rPr>
            </w:pPr>
            <w:r w:rsidRPr="00ED389E">
              <w:rPr>
                <w:rFonts w:ascii="Arial" w:hAnsi="Arial" w:cs="Arial"/>
                <w:b/>
              </w:rPr>
              <w:t>Oral Language Index</w:t>
            </w:r>
          </w:p>
        </w:tc>
        <w:tc>
          <w:tcPr>
            <w:tcW w:w="1260" w:type="dxa"/>
            <w:tcBorders>
              <w:top w:val="single" w:sz="4" w:space="0" w:color="auto"/>
              <w:left w:val="single" w:sz="4" w:space="0" w:color="auto"/>
              <w:bottom w:val="nil"/>
              <w:right w:val="single" w:sz="4" w:space="0" w:color="auto"/>
            </w:tcBorders>
          </w:tcPr>
          <w:p w:rsidR="007C73C1" w:rsidRPr="00ED389E" w:rsidRDefault="00377D6B" w:rsidP="00936D5E">
            <w:pPr>
              <w:spacing w:line="276" w:lineRule="auto"/>
              <w:jc w:val="center"/>
              <w:rPr>
                <w:rFonts w:ascii="Arial" w:hAnsi="Arial" w:cs="Arial"/>
                <w:b/>
              </w:rPr>
            </w:pPr>
            <w:r>
              <w:rPr>
                <w:rFonts w:ascii="Arial" w:hAnsi="Arial" w:cs="Arial"/>
                <w:b/>
              </w:rPr>
              <w:t>&lt;WJ</w:t>
            </w:r>
            <w:r w:rsidR="00586BB1">
              <w:rPr>
                <w:rFonts w:ascii="Arial" w:hAnsi="Arial" w:cs="Arial"/>
                <w:b/>
              </w:rPr>
              <w:t>1</w:t>
            </w:r>
            <w:r>
              <w:rPr>
                <w:rFonts w:ascii="Arial" w:hAnsi="Arial" w:cs="Arial"/>
                <w:b/>
              </w:rPr>
              <w:t>&gt;</w:t>
            </w:r>
          </w:p>
        </w:tc>
        <w:tc>
          <w:tcPr>
            <w:tcW w:w="1260" w:type="dxa"/>
            <w:tcBorders>
              <w:top w:val="single" w:sz="4" w:space="0" w:color="auto"/>
              <w:left w:val="single" w:sz="4" w:space="0" w:color="auto"/>
              <w:bottom w:val="nil"/>
              <w:right w:val="single" w:sz="4" w:space="0" w:color="auto"/>
            </w:tcBorders>
          </w:tcPr>
          <w:p w:rsidR="007C73C1" w:rsidRPr="00ED389E" w:rsidRDefault="00377D6B" w:rsidP="00936D5E">
            <w:pPr>
              <w:spacing w:line="276" w:lineRule="auto"/>
              <w:jc w:val="center"/>
              <w:rPr>
                <w:rFonts w:ascii="Arial" w:hAnsi="Arial" w:cs="Arial"/>
                <w:b/>
              </w:rPr>
            </w:pPr>
            <w:r>
              <w:rPr>
                <w:rFonts w:ascii="Arial" w:hAnsi="Arial" w:cs="Arial"/>
                <w:b/>
              </w:rPr>
              <w:t>&lt;WJ</w:t>
            </w:r>
            <w:r w:rsidR="00586BB1">
              <w:rPr>
                <w:rFonts w:ascii="Arial" w:hAnsi="Arial" w:cs="Arial"/>
                <w:b/>
              </w:rPr>
              <w:t>2</w:t>
            </w:r>
            <w:r>
              <w:rPr>
                <w:rFonts w:ascii="Arial" w:hAnsi="Arial" w:cs="Arial"/>
                <w:b/>
              </w:rPr>
              <w:t>&gt;</w:t>
            </w:r>
          </w:p>
        </w:tc>
      </w:tr>
      <w:tr w:rsidR="00377D6B" w:rsidRPr="00ED389E" w:rsidTr="007C73C1">
        <w:tc>
          <w:tcPr>
            <w:tcW w:w="2880" w:type="dxa"/>
            <w:tcBorders>
              <w:top w:val="single" w:sz="4" w:space="0" w:color="auto"/>
              <w:left w:val="single" w:sz="4" w:space="0" w:color="auto"/>
              <w:bottom w:val="single" w:sz="4" w:space="0" w:color="auto"/>
              <w:right w:val="single" w:sz="4" w:space="0" w:color="auto"/>
            </w:tcBorders>
          </w:tcPr>
          <w:p w:rsidR="00377D6B" w:rsidRPr="00ED389E" w:rsidRDefault="00377D6B" w:rsidP="00936D5E">
            <w:pPr>
              <w:spacing w:line="276" w:lineRule="auto"/>
              <w:rPr>
                <w:rFonts w:ascii="Arial" w:hAnsi="Arial" w:cs="Arial"/>
              </w:rPr>
            </w:pPr>
            <w:r w:rsidRPr="00ED389E">
              <w:rPr>
                <w:rFonts w:ascii="Arial" w:hAnsi="Arial" w:cs="Arial"/>
              </w:rPr>
              <w:t>- Story Recall</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3</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4</w:t>
            </w:r>
            <w:r w:rsidRPr="00377D6B">
              <w:rPr>
                <w:rFonts w:ascii="Arial" w:hAnsi="Arial" w:cs="Arial"/>
              </w:rPr>
              <w:t>&gt;</w:t>
            </w:r>
          </w:p>
        </w:tc>
      </w:tr>
      <w:tr w:rsidR="00377D6B" w:rsidRPr="00ED389E" w:rsidTr="007C73C1">
        <w:tc>
          <w:tcPr>
            <w:tcW w:w="2880" w:type="dxa"/>
            <w:tcBorders>
              <w:top w:val="single" w:sz="4" w:space="0" w:color="auto"/>
              <w:left w:val="single" w:sz="4" w:space="0" w:color="auto"/>
              <w:bottom w:val="single" w:sz="4" w:space="0" w:color="auto"/>
              <w:right w:val="single" w:sz="4" w:space="0" w:color="auto"/>
            </w:tcBorders>
          </w:tcPr>
          <w:p w:rsidR="00377D6B" w:rsidRPr="00ED389E" w:rsidRDefault="00377D6B" w:rsidP="00936D5E">
            <w:pPr>
              <w:spacing w:line="276" w:lineRule="auto"/>
              <w:rPr>
                <w:rFonts w:ascii="Arial" w:hAnsi="Arial" w:cs="Arial"/>
              </w:rPr>
            </w:pPr>
            <w:r w:rsidRPr="00ED389E">
              <w:rPr>
                <w:rFonts w:ascii="Arial" w:hAnsi="Arial" w:cs="Arial"/>
              </w:rPr>
              <w:t xml:space="preserve">- Understanding </w:t>
            </w:r>
          </w:p>
          <w:p w:rsidR="00377D6B" w:rsidRPr="00ED389E" w:rsidRDefault="00377D6B" w:rsidP="00936D5E">
            <w:pPr>
              <w:spacing w:line="276" w:lineRule="auto"/>
              <w:rPr>
                <w:rFonts w:ascii="Arial" w:hAnsi="Arial" w:cs="Arial"/>
              </w:rPr>
            </w:pPr>
            <w:r w:rsidRPr="00ED389E">
              <w:rPr>
                <w:rFonts w:ascii="Arial" w:hAnsi="Arial" w:cs="Arial"/>
              </w:rPr>
              <w:t xml:space="preserve">   Directions</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5</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6</w:t>
            </w:r>
            <w:r w:rsidRPr="00377D6B">
              <w:rPr>
                <w:rFonts w:ascii="Arial" w:hAnsi="Arial" w:cs="Arial"/>
              </w:rPr>
              <w:t>&gt;</w:t>
            </w:r>
          </w:p>
        </w:tc>
      </w:tr>
    </w:tbl>
    <w:p w:rsidR="00ED389E" w:rsidRPr="00ED389E" w:rsidRDefault="00ED389E" w:rsidP="00936D5E">
      <w:pPr>
        <w:spacing w:after="120" w:line="276" w:lineRule="auto"/>
        <w:ind w:left="-274"/>
        <w:rPr>
          <w:rFonts w:ascii="Arial" w:hAnsi="Arial" w:cs="Arial"/>
        </w:rPr>
      </w:pPr>
      <w:r w:rsidRPr="00ED389E">
        <w:rPr>
          <w:rFonts w:ascii="Arial" w:hAnsi="Arial" w:cs="Arial"/>
        </w:rPr>
        <w:t xml:space="preserve">     </w:t>
      </w:r>
    </w:p>
    <w:p w:rsidR="00ED389E" w:rsidRPr="00ED389E" w:rsidRDefault="00ED389E" w:rsidP="00936D5E">
      <w:pPr>
        <w:spacing w:line="276" w:lineRule="auto"/>
        <w:ind w:firstLine="720"/>
        <w:rPr>
          <w:rFonts w:ascii="Arial" w:hAnsi="Arial" w:cs="Arial"/>
        </w:rPr>
      </w:pPr>
      <w:r w:rsidRPr="00C06E43">
        <w:rPr>
          <w:rFonts w:ascii="Arial" w:hAnsi="Arial" w:cs="Arial"/>
          <w:b/>
        </w:rPr>
        <w:t>Story Recall</w:t>
      </w:r>
      <w:r w:rsidRPr="00ED389E">
        <w:rPr>
          <w:rFonts w:ascii="Arial" w:hAnsi="Arial" w:cs="Arial"/>
        </w:rPr>
        <w:t xml:space="preserve"> measures aspects of oral language, including language development and meaningful memory.  This task required</w:t>
      </w:r>
      <w:r w:rsidR="000A0AE0">
        <w:rPr>
          <w:rFonts w:ascii="Arial" w:hAnsi="Arial" w:cs="Arial"/>
        </w:rPr>
        <w:t xml:space="preserve"> </w:t>
      </w:r>
      <w:r w:rsidR="000A6915">
        <w:rPr>
          <w:rFonts w:ascii="Arial" w:hAnsi="Arial" w:cs="Arial"/>
        </w:rPr>
        <w:t>&lt;Fname&gt;</w:t>
      </w:r>
      <w:r w:rsidRPr="00ED389E">
        <w:rPr>
          <w:rFonts w:ascii="Arial" w:hAnsi="Arial" w:cs="Arial"/>
        </w:rPr>
        <w:t xml:space="preserve"> to recall increasingly complex stories that were presented, using an auditory recording for standardization. </w:t>
      </w:r>
      <w:r w:rsidR="00177A97">
        <w:rPr>
          <w:rFonts w:ascii="Arial" w:hAnsi="Arial" w:cs="Arial"/>
        </w:rPr>
        <w:t xml:space="preserve"> After listening to a passage</w:t>
      </w:r>
      <w:r w:rsidR="000A0AE0">
        <w:rPr>
          <w:rFonts w:ascii="Arial" w:hAnsi="Arial" w:cs="Arial"/>
        </w:rPr>
        <w:t xml:space="preserve">, </w:t>
      </w:r>
      <w:r w:rsidR="000A6915">
        <w:rPr>
          <w:rFonts w:ascii="Arial" w:hAnsi="Arial" w:cs="Arial"/>
        </w:rPr>
        <w:t>&lt;Fname&gt;</w:t>
      </w:r>
      <w:r w:rsidR="005C28B2">
        <w:rPr>
          <w:rFonts w:ascii="Arial" w:hAnsi="Arial" w:cs="Arial"/>
        </w:rPr>
        <w:t xml:space="preserve"> </w:t>
      </w:r>
      <w:r w:rsidRPr="00ED389E">
        <w:rPr>
          <w:rFonts w:ascii="Arial" w:hAnsi="Arial" w:cs="Arial"/>
        </w:rPr>
        <w:t>was requested to recall as many details of ea</w:t>
      </w:r>
      <w:r w:rsidR="000A6915">
        <w:rPr>
          <w:rFonts w:ascii="Arial" w:hAnsi="Arial" w:cs="Arial"/>
        </w:rPr>
        <w:t>ch story as &lt;Pnoun&gt; could remember. &lt;CapPnoun&gt;</w:t>
      </w:r>
      <w:r w:rsidRPr="00ED389E">
        <w:rPr>
          <w:rFonts w:ascii="Arial" w:hAnsi="Arial" w:cs="Arial"/>
        </w:rPr>
        <w:t xml:space="preserve"> </w:t>
      </w:r>
      <w:r w:rsidR="00177A97">
        <w:rPr>
          <w:rFonts w:ascii="Arial" w:hAnsi="Arial" w:cs="Arial"/>
        </w:rPr>
        <w:t>received a Standard Score of</w:t>
      </w:r>
      <w:r w:rsidR="00004A85">
        <w:rPr>
          <w:rFonts w:ascii="Arial" w:hAnsi="Arial" w:cs="Arial"/>
        </w:rPr>
        <w:t xml:space="preserve"> </w:t>
      </w:r>
      <w:r w:rsidR="000A6915">
        <w:rPr>
          <w:rFonts w:ascii="Arial" w:hAnsi="Arial" w:cs="Arial"/>
        </w:rPr>
        <w:t>&lt;WJ3&gt;</w:t>
      </w:r>
      <w:r w:rsidR="00435514">
        <w:rPr>
          <w:rFonts w:ascii="Arial" w:hAnsi="Arial" w:cs="Arial"/>
        </w:rPr>
        <w:t>,</w:t>
      </w:r>
      <w:r w:rsidR="00004A85">
        <w:rPr>
          <w:rFonts w:ascii="Arial" w:hAnsi="Arial" w:cs="Arial"/>
        </w:rPr>
        <w:t xml:space="preserve"> which placed </w:t>
      </w:r>
      <w:r w:rsidR="000A6915">
        <w:rPr>
          <w:rFonts w:ascii="Arial" w:hAnsi="Arial" w:cs="Arial"/>
        </w:rPr>
        <w:t>&lt;MPnoun&gt;</w:t>
      </w:r>
      <w:r w:rsidR="00004A85">
        <w:rPr>
          <w:rFonts w:ascii="Arial" w:hAnsi="Arial" w:cs="Arial"/>
        </w:rPr>
        <w:t xml:space="preserve"> in the</w:t>
      </w:r>
      <w:r w:rsidR="00435514">
        <w:rPr>
          <w:rFonts w:ascii="Arial" w:hAnsi="Arial" w:cs="Arial"/>
        </w:rPr>
        <w:t xml:space="preserve"> </w:t>
      </w:r>
      <w:r w:rsidR="000A6915">
        <w:rPr>
          <w:rFonts w:ascii="Arial" w:hAnsi="Arial" w:cs="Arial"/>
        </w:rPr>
        <w:t>&lt;Avg2&gt;</w:t>
      </w:r>
      <w:r w:rsidRPr="00ED389E">
        <w:rPr>
          <w:rFonts w:ascii="Arial" w:hAnsi="Arial" w:cs="Arial"/>
        </w:rPr>
        <w:t xml:space="preserve"> range (</w:t>
      </w:r>
      <w:r w:rsidR="000A6915">
        <w:rPr>
          <w:rFonts w:ascii="Arial" w:hAnsi="Arial" w:cs="Arial"/>
        </w:rPr>
        <w:t>&lt;W</w:t>
      </w:r>
      <w:r w:rsidR="00DC280D">
        <w:rPr>
          <w:rFonts w:ascii="Arial" w:hAnsi="Arial" w:cs="Arial"/>
        </w:rPr>
        <w:t>J4&gt;&lt;Suf1&gt;</w:t>
      </w:r>
      <w:r w:rsidRPr="00ED389E">
        <w:rPr>
          <w:rFonts w:ascii="Arial" w:hAnsi="Arial" w:cs="Arial"/>
        </w:rPr>
        <w:t xml:space="preserve"> percentile).  </w:t>
      </w:r>
    </w:p>
    <w:p w:rsidR="00ED389E" w:rsidRPr="00ED389E" w:rsidRDefault="00ED389E" w:rsidP="00936D5E">
      <w:pPr>
        <w:spacing w:line="276" w:lineRule="auto"/>
        <w:rPr>
          <w:rFonts w:ascii="Arial" w:hAnsi="Arial" w:cs="Arial"/>
        </w:rPr>
      </w:pPr>
    </w:p>
    <w:p w:rsidR="00ED389E" w:rsidRDefault="00ED389E" w:rsidP="00936D5E">
      <w:pPr>
        <w:spacing w:line="276" w:lineRule="auto"/>
        <w:ind w:firstLine="720"/>
        <w:rPr>
          <w:rFonts w:ascii="Arial" w:hAnsi="Arial" w:cs="Arial"/>
        </w:rPr>
      </w:pPr>
      <w:r w:rsidRPr="00ED389E">
        <w:rPr>
          <w:rFonts w:ascii="Arial" w:hAnsi="Arial" w:cs="Arial"/>
        </w:rPr>
        <w:t xml:space="preserve">On the </w:t>
      </w:r>
      <w:r w:rsidRPr="00C06E43">
        <w:rPr>
          <w:rFonts w:ascii="Arial" w:hAnsi="Arial" w:cs="Arial"/>
          <w:b/>
        </w:rPr>
        <w:t>Understanding Directions</w:t>
      </w:r>
      <w:r w:rsidRPr="00ED389E">
        <w:rPr>
          <w:rFonts w:ascii="Arial" w:hAnsi="Arial" w:cs="Arial"/>
        </w:rPr>
        <w:t xml:space="preserve"> subtest,</w:t>
      </w:r>
      <w:r w:rsidR="00601D91">
        <w:rPr>
          <w:rFonts w:ascii="Arial" w:hAnsi="Arial" w:cs="Arial"/>
        </w:rPr>
        <w:t xml:space="preserve"> </w:t>
      </w:r>
      <w:r w:rsidR="00DC280D">
        <w:rPr>
          <w:rFonts w:ascii="Arial" w:hAnsi="Arial" w:cs="Arial"/>
        </w:rPr>
        <w:t>&lt;Fname&gt;</w:t>
      </w:r>
      <w:r w:rsidR="000A0AE0">
        <w:rPr>
          <w:rFonts w:ascii="Arial" w:hAnsi="Arial" w:cs="Arial"/>
        </w:rPr>
        <w:t xml:space="preserve"> </w:t>
      </w:r>
      <w:r w:rsidRPr="00ED389E">
        <w:rPr>
          <w:rFonts w:ascii="Arial" w:hAnsi="Arial" w:cs="Arial"/>
        </w:rPr>
        <w:t>was required to listen to and follow a sequence of audio-recorded instructions by pointing to i</w:t>
      </w:r>
      <w:r w:rsidR="00DC280D">
        <w:rPr>
          <w:rFonts w:ascii="Arial" w:hAnsi="Arial" w:cs="Arial"/>
        </w:rPr>
        <w:t>tems within a colorful picture.</w:t>
      </w:r>
      <w:r w:rsidRPr="00ED389E">
        <w:rPr>
          <w:rFonts w:ascii="Arial" w:hAnsi="Arial" w:cs="Arial"/>
        </w:rPr>
        <w:t xml:space="preserve"> The items gradually increased in linguistic complexity as the number </w:t>
      </w:r>
      <w:r w:rsidR="00601D91">
        <w:rPr>
          <w:rFonts w:ascii="Arial" w:hAnsi="Arial" w:cs="Arial"/>
        </w:rPr>
        <w:t xml:space="preserve">of tasks to perform increased. </w:t>
      </w:r>
      <w:r w:rsidR="00DC280D">
        <w:rPr>
          <w:rFonts w:ascii="Arial" w:hAnsi="Arial" w:cs="Arial"/>
        </w:rPr>
        <w:t>&lt;CapPNoun&gt;</w:t>
      </w:r>
      <w:r w:rsidRPr="00ED389E">
        <w:rPr>
          <w:rFonts w:ascii="Arial" w:hAnsi="Arial" w:cs="Arial"/>
        </w:rPr>
        <w:t xml:space="preserve"> received a Standard Score of </w:t>
      </w:r>
      <w:r w:rsidR="00DC280D">
        <w:rPr>
          <w:rFonts w:ascii="Arial" w:hAnsi="Arial" w:cs="Arial"/>
        </w:rPr>
        <w:t>&lt;WJ5&gt;</w:t>
      </w:r>
      <w:r w:rsidR="007239E7">
        <w:rPr>
          <w:rFonts w:ascii="Arial" w:hAnsi="Arial" w:cs="Arial"/>
        </w:rPr>
        <w:t>, which placed &lt;MPnoun&gt;</w:t>
      </w:r>
      <w:r w:rsidRPr="00ED389E">
        <w:rPr>
          <w:rFonts w:ascii="Arial" w:hAnsi="Arial" w:cs="Arial"/>
        </w:rPr>
        <w:t xml:space="preserve"> in the </w:t>
      </w:r>
      <w:r w:rsidR="00DC280D">
        <w:rPr>
          <w:rFonts w:ascii="Arial" w:hAnsi="Arial" w:cs="Arial"/>
        </w:rPr>
        <w:t>&lt;Avg3&gt;</w:t>
      </w:r>
      <w:r w:rsidRPr="00ED389E">
        <w:rPr>
          <w:rFonts w:ascii="Arial" w:hAnsi="Arial" w:cs="Arial"/>
        </w:rPr>
        <w:t xml:space="preserve"> range (</w:t>
      </w:r>
      <w:r w:rsidR="00DC280D">
        <w:rPr>
          <w:rFonts w:ascii="Arial" w:hAnsi="Arial" w:cs="Arial"/>
        </w:rPr>
        <w:t>&lt;WJ6&gt;&lt;Suf2&gt;</w:t>
      </w:r>
      <w:r w:rsidR="00177A97">
        <w:rPr>
          <w:rFonts w:ascii="Arial" w:hAnsi="Arial" w:cs="Arial"/>
        </w:rPr>
        <w:t xml:space="preserve"> </w:t>
      </w:r>
      <w:r w:rsidRPr="00ED389E">
        <w:rPr>
          <w:rFonts w:ascii="Arial" w:hAnsi="Arial" w:cs="Arial"/>
        </w:rPr>
        <w:t xml:space="preserve">percentile). </w:t>
      </w:r>
    </w:p>
    <w:p w:rsidR="00984A85" w:rsidRDefault="00984A85" w:rsidP="00936D5E">
      <w:pPr>
        <w:spacing w:line="276" w:lineRule="auto"/>
        <w:rPr>
          <w:rFonts w:ascii="Arial" w:hAnsi="Arial" w:cs="Arial"/>
        </w:rPr>
      </w:pPr>
    </w:p>
    <w:p w:rsidR="00984A85" w:rsidRDefault="00984A85" w:rsidP="00936D5E">
      <w:pPr>
        <w:spacing w:after="240" w:line="276" w:lineRule="auto"/>
        <w:ind w:firstLine="720"/>
        <w:rPr>
          <w:rFonts w:ascii="Arial" w:hAnsi="Arial" w:cs="Arial"/>
        </w:rPr>
      </w:pPr>
      <w:r w:rsidRPr="00ED389E">
        <w:rPr>
          <w:rFonts w:ascii="Arial" w:hAnsi="Arial" w:cs="Arial"/>
        </w:rPr>
        <w:t xml:space="preserve">On the </w:t>
      </w:r>
      <w:r w:rsidRPr="004369F4">
        <w:rPr>
          <w:rFonts w:ascii="Arial" w:hAnsi="Arial" w:cs="Arial"/>
          <w:b/>
        </w:rPr>
        <w:t>Oral Expression Cluster</w:t>
      </w:r>
      <w:r w:rsidRPr="00ED389E">
        <w:rPr>
          <w:rFonts w:ascii="Arial" w:hAnsi="Arial" w:cs="Arial"/>
        </w:rPr>
        <w:t xml:space="preserve"> of the </w:t>
      </w:r>
      <w:r>
        <w:rPr>
          <w:rFonts w:ascii="Arial" w:hAnsi="Arial" w:cs="Arial"/>
        </w:rPr>
        <w:t xml:space="preserve">WIAT </w:t>
      </w:r>
      <w:r w:rsidRPr="00ED389E">
        <w:rPr>
          <w:rFonts w:ascii="Arial" w:hAnsi="Arial" w:cs="Arial"/>
        </w:rPr>
        <w:t>III</w:t>
      </w:r>
      <w:r>
        <w:rPr>
          <w:rFonts w:ascii="Arial" w:hAnsi="Arial" w:cs="Arial"/>
        </w:rPr>
        <w:t xml:space="preserve">, </w:t>
      </w:r>
      <w:r w:rsidR="00DC280D">
        <w:rPr>
          <w:rFonts w:ascii="Arial" w:hAnsi="Arial" w:cs="Arial"/>
        </w:rPr>
        <w:t xml:space="preserve">&lt;Fname&gt; </w:t>
      </w:r>
      <w:r>
        <w:rPr>
          <w:rFonts w:ascii="Arial" w:hAnsi="Arial" w:cs="Arial"/>
        </w:rPr>
        <w:t xml:space="preserve">received a Standard Score of </w:t>
      </w:r>
      <w:r w:rsidR="00DC280D">
        <w:rPr>
          <w:rFonts w:ascii="Arial" w:hAnsi="Arial" w:cs="Arial"/>
        </w:rPr>
        <w:t>&lt;WIAT1&gt;</w:t>
      </w:r>
      <w:r>
        <w:rPr>
          <w:rFonts w:ascii="Arial" w:hAnsi="Arial" w:cs="Arial"/>
        </w:rPr>
        <w:t xml:space="preserve">, which placed </w:t>
      </w:r>
      <w:r w:rsidR="00DC280D">
        <w:rPr>
          <w:rFonts w:ascii="Arial" w:hAnsi="Arial" w:cs="Arial"/>
        </w:rPr>
        <w:t>&lt;MPnoun&gt;</w:t>
      </w:r>
      <w:r>
        <w:rPr>
          <w:rFonts w:ascii="Arial" w:hAnsi="Arial" w:cs="Arial"/>
        </w:rPr>
        <w:t xml:space="preserve"> at the </w:t>
      </w:r>
      <w:r w:rsidR="00DC280D">
        <w:rPr>
          <w:rFonts w:ascii="Arial" w:hAnsi="Arial" w:cs="Arial"/>
        </w:rPr>
        <w:t>&lt;WIAT2&gt;&lt;</w:t>
      </w:r>
      <w:r w:rsidR="00A751DA">
        <w:rPr>
          <w:rFonts w:ascii="Arial" w:hAnsi="Arial" w:cs="Arial"/>
        </w:rPr>
        <w:t>Suf3&gt;</w:t>
      </w:r>
      <w:r>
        <w:rPr>
          <w:rFonts w:ascii="Arial" w:hAnsi="Arial" w:cs="Arial"/>
        </w:rPr>
        <w:t xml:space="preserve"> </w:t>
      </w:r>
      <w:r w:rsidRPr="00ED389E">
        <w:rPr>
          <w:rFonts w:ascii="Arial" w:hAnsi="Arial" w:cs="Arial"/>
        </w:rPr>
        <w:t>percentile (</w:t>
      </w:r>
      <w:r w:rsidR="00A751DA">
        <w:rPr>
          <w:rFonts w:ascii="Arial" w:hAnsi="Arial" w:cs="Arial"/>
        </w:rPr>
        <w:t>&lt;Avg4&gt;</w:t>
      </w:r>
      <w:r>
        <w:rPr>
          <w:rFonts w:ascii="Arial" w:hAnsi="Arial" w:cs="Arial"/>
        </w:rPr>
        <w:t xml:space="preserve"> range</w:t>
      </w:r>
      <w:r w:rsidRPr="00ED389E">
        <w:rPr>
          <w:rFonts w:ascii="Arial" w:hAnsi="Arial" w:cs="Arial"/>
        </w:rPr>
        <w:t xml:space="preserve">).  This cluster </w:t>
      </w:r>
      <w:r>
        <w:rPr>
          <w:rFonts w:ascii="Arial" w:hAnsi="Arial" w:cs="Arial"/>
        </w:rPr>
        <w:t xml:space="preserve">is composed of the </w:t>
      </w:r>
      <w:r w:rsidR="00F31562">
        <w:rPr>
          <w:rFonts w:ascii="Arial" w:hAnsi="Arial" w:cs="Arial"/>
        </w:rPr>
        <w:t xml:space="preserve">Expressive Vocabulary, Oral Word Fluency, and Sentence Repetition Subtests. </w:t>
      </w:r>
    </w:p>
    <w:p w:rsidR="00F31562" w:rsidRPr="00ED389E" w:rsidRDefault="00F31562" w:rsidP="00936D5E">
      <w:pPr>
        <w:pStyle w:val="Heading9"/>
        <w:spacing w:line="276" w:lineRule="auto"/>
        <w:ind w:left="-270"/>
        <w:rPr>
          <w:rFonts w:ascii="Arial" w:hAnsi="Arial" w:cs="Arial"/>
          <w:b/>
          <w:i/>
          <w:sz w:val="20"/>
        </w:rPr>
      </w:pPr>
      <w:r w:rsidRPr="00ED389E">
        <w:rPr>
          <w:rFonts w:ascii="Arial" w:hAnsi="Arial" w:cs="Arial"/>
          <w:b/>
          <w:i/>
          <w:sz w:val="20"/>
        </w:rPr>
        <w:t xml:space="preserve">Summary of </w:t>
      </w:r>
      <w:r>
        <w:rPr>
          <w:rFonts w:ascii="Arial" w:hAnsi="Arial" w:cs="Arial"/>
          <w:b/>
          <w:i/>
          <w:sz w:val="20"/>
        </w:rPr>
        <w:t>WIAT III</w:t>
      </w:r>
      <w:r w:rsidRPr="00ED389E">
        <w:rPr>
          <w:rFonts w:ascii="Arial" w:hAnsi="Arial" w:cs="Arial"/>
          <w:b/>
          <w:i/>
          <w:sz w:val="20"/>
        </w:rPr>
        <w:t xml:space="preserve"> Oral </w:t>
      </w:r>
      <w:r>
        <w:rPr>
          <w:rFonts w:ascii="Arial" w:hAnsi="Arial" w:cs="Arial"/>
          <w:b/>
          <w:i/>
          <w:sz w:val="20"/>
        </w:rPr>
        <w:t>Expression</w:t>
      </w:r>
      <w:r w:rsidRPr="00ED389E">
        <w:rPr>
          <w:rFonts w:ascii="Arial" w:hAnsi="Arial" w:cs="Arial"/>
          <w:b/>
          <w:i/>
          <w:sz w:val="20"/>
        </w:rPr>
        <w:t xml:space="preserve"> Cluster </w:t>
      </w:r>
    </w:p>
    <w:tbl>
      <w:tblPr>
        <w:tblW w:w="54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880"/>
        <w:gridCol w:w="1260"/>
        <w:gridCol w:w="1260"/>
      </w:tblGrid>
      <w:tr w:rsidR="00F31562" w:rsidRPr="00ED389E" w:rsidTr="00FB16C7">
        <w:tc>
          <w:tcPr>
            <w:tcW w:w="2880" w:type="dxa"/>
            <w:tcBorders>
              <w:top w:val="single" w:sz="4" w:space="0" w:color="auto"/>
              <w:left w:val="single" w:sz="4" w:space="0" w:color="auto"/>
              <w:bottom w:val="single" w:sz="4" w:space="0" w:color="auto"/>
              <w:right w:val="single" w:sz="4" w:space="0" w:color="auto"/>
            </w:tcBorders>
          </w:tcPr>
          <w:p w:rsidR="00F31562" w:rsidRPr="00ED389E" w:rsidRDefault="00F31562" w:rsidP="00936D5E">
            <w:pPr>
              <w:pStyle w:val="Heading1"/>
              <w:spacing w:line="276" w:lineRule="auto"/>
              <w:rPr>
                <w:rFonts w:ascii="Arial" w:hAnsi="Arial" w:cs="Arial"/>
                <w:sz w:val="20"/>
              </w:rPr>
            </w:pPr>
            <w:r w:rsidRPr="00ED389E">
              <w:rPr>
                <w:rFonts w:ascii="Arial" w:hAnsi="Arial" w:cs="Arial"/>
                <w:b/>
                <w:sz w:val="20"/>
                <w:u w:val="none"/>
              </w:rPr>
              <w:t>Index/Subtest</w:t>
            </w:r>
          </w:p>
        </w:tc>
        <w:tc>
          <w:tcPr>
            <w:tcW w:w="1260" w:type="dxa"/>
            <w:tcBorders>
              <w:top w:val="single" w:sz="4" w:space="0" w:color="auto"/>
              <w:left w:val="single" w:sz="4" w:space="0" w:color="auto"/>
              <w:bottom w:val="single" w:sz="4" w:space="0" w:color="auto"/>
              <w:right w:val="single" w:sz="4" w:space="0" w:color="auto"/>
            </w:tcBorders>
          </w:tcPr>
          <w:p w:rsidR="00F31562" w:rsidRPr="00ED389E" w:rsidRDefault="00F31562" w:rsidP="00936D5E">
            <w:pPr>
              <w:spacing w:line="276" w:lineRule="auto"/>
              <w:jc w:val="center"/>
              <w:rPr>
                <w:rFonts w:ascii="Arial" w:hAnsi="Arial" w:cs="Arial"/>
                <w:b/>
              </w:rPr>
            </w:pPr>
            <w:r w:rsidRPr="00ED389E">
              <w:rPr>
                <w:rFonts w:ascii="Arial" w:hAnsi="Arial" w:cs="Arial"/>
                <w:b/>
              </w:rPr>
              <w:t>Standard Score</w:t>
            </w:r>
          </w:p>
        </w:tc>
        <w:tc>
          <w:tcPr>
            <w:tcW w:w="1260" w:type="dxa"/>
            <w:tcBorders>
              <w:top w:val="single" w:sz="4" w:space="0" w:color="auto"/>
              <w:left w:val="single" w:sz="4" w:space="0" w:color="auto"/>
              <w:bottom w:val="single" w:sz="4" w:space="0" w:color="auto"/>
              <w:right w:val="single" w:sz="4" w:space="0" w:color="auto"/>
            </w:tcBorders>
          </w:tcPr>
          <w:p w:rsidR="00F31562" w:rsidRPr="00ED389E" w:rsidRDefault="00F31562" w:rsidP="00936D5E">
            <w:pPr>
              <w:spacing w:line="276" w:lineRule="auto"/>
              <w:jc w:val="center"/>
              <w:rPr>
                <w:rFonts w:ascii="Arial" w:hAnsi="Arial" w:cs="Arial"/>
                <w:b/>
              </w:rPr>
            </w:pPr>
            <w:r w:rsidRPr="00ED389E">
              <w:rPr>
                <w:rFonts w:ascii="Arial" w:hAnsi="Arial" w:cs="Arial"/>
                <w:b/>
              </w:rPr>
              <w:t>Percentile</w:t>
            </w:r>
          </w:p>
        </w:tc>
      </w:tr>
      <w:tr w:rsidR="00F31562" w:rsidRPr="00ED389E" w:rsidTr="00FB16C7">
        <w:tc>
          <w:tcPr>
            <w:tcW w:w="2880" w:type="dxa"/>
            <w:tcBorders>
              <w:top w:val="single" w:sz="4" w:space="0" w:color="auto"/>
              <w:left w:val="single" w:sz="4" w:space="0" w:color="auto"/>
              <w:bottom w:val="nil"/>
              <w:right w:val="single" w:sz="4" w:space="0" w:color="auto"/>
            </w:tcBorders>
          </w:tcPr>
          <w:p w:rsidR="00F31562" w:rsidRPr="00ED389E" w:rsidRDefault="00F31562" w:rsidP="00936D5E">
            <w:pPr>
              <w:spacing w:line="276" w:lineRule="auto"/>
              <w:rPr>
                <w:rFonts w:ascii="Arial" w:hAnsi="Arial" w:cs="Arial"/>
                <w:b/>
              </w:rPr>
            </w:pPr>
            <w:r w:rsidRPr="00ED389E">
              <w:rPr>
                <w:rFonts w:ascii="Arial" w:hAnsi="Arial" w:cs="Arial"/>
                <w:b/>
              </w:rPr>
              <w:t xml:space="preserve">Oral </w:t>
            </w:r>
            <w:r>
              <w:rPr>
                <w:rFonts w:ascii="Arial" w:hAnsi="Arial" w:cs="Arial"/>
                <w:b/>
              </w:rPr>
              <w:t>Expression</w:t>
            </w:r>
            <w:r w:rsidRPr="00ED389E">
              <w:rPr>
                <w:rFonts w:ascii="Arial" w:hAnsi="Arial" w:cs="Arial"/>
                <w:b/>
              </w:rPr>
              <w:t xml:space="preserve"> Index</w:t>
            </w:r>
          </w:p>
        </w:tc>
        <w:tc>
          <w:tcPr>
            <w:tcW w:w="1260" w:type="dxa"/>
            <w:tcBorders>
              <w:top w:val="single" w:sz="4" w:space="0" w:color="auto"/>
              <w:left w:val="single" w:sz="4" w:space="0" w:color="auto"/>
              <w:bottom w:val="nil"/>
              <w:right w:val="single" w:sz="4" w:space="0" w:color="auto"/>
            </w:tcBorders>
          </w:tcPr>
          <w:p w:rsidR="00F31562" w:rsidRPr="00ED389E" w:rsidRDefault="00377D6B" w:rsidP="00936D5E">
            <w:pPr>
              <w:spacing w:line="276" w:lineRule="auto"/>
              <w:jc w:val="center"/>
              <w:rPr>
                <w:rFonts w:ascii="Arial" w:hAnsi="Arial" w:cs="Arial"/>
                <w:b/>
              </w:rPr>
            </w:pPr>
            <w:r>
              <w:rPr>
                <w:rFonts w:ascii="Arial" w:hAnsi="Arial" w:cs="Arial"/>
                <w:b/>
              </w:rPr>
              <w:t>&lt;WIAT1&gt;</w:t>
            </w:r>
          </w:p>
        </w:tc>
        <w:tc>
          <w:tcPr>
            <w:tcW w:w="1260" w:type="dxa"/>
            <w:tcBorders>
              <w:top w:val="single" w:sz="4" w:space="0" w:color="auto"/>
              <w:left w:val="single" w:sz="4" w:space="0" w:color="auto"/>
              <w:bottom w:val="nil"/>
              <w:right w:val="single" w:sz="4" w:space="0" w:color="auto"/>
            </w:tcBorders>
          </w:tcPr>
          <w:p w:rsidR="00F31562" w:rsidRPr="00ED389E" w:rsidRDefault="00377D6B" w:rsidP="00936D5E">
            <w:pPr>
              <w:spacing w:line="276" w:lineRule="auto"/>
              <w:jc w:val="center"/>
              <w:rPr>
                <w:rFonts w:ascii="Arial" w:hAnsi="Arial" w:cs="Arial"/>
                <w:b/>
              </w:rPr>
            </w:pPr>
            <w:r>
              <w:rPr>
                <w:rFonts w:ascii="Arial" w:hAnsi="Arial" w:cs="Arial"/>
                <w:b/>
              </w:rPr>
              <w:t>&lt;WIAT2&gt;</w:t>
            </w:r>
          </w:p>
        </w:tc>
      </w:tr>
      <w:tr w:rsidR="00F31562" w:rsidRPr="00ED389E" w:rsidTr="00FB16C7">
        <w:tc>
          <w:tcPr>
            <w:tcW w:w="2880" w:type="dxa"/>
            <w:tcBorders>
              <w:top w:val="single" w:sz="4" w:space="0" w:color="auto"/>
              <w:left w:val="single" w:sz="4" w:space="0" w:color="auto"/>
              <w:bottom w:val="single" w:sz="4" w:space="0" w:color="auto"/>
              <w:right w:val="single" w:sz="4" w:space="0" w:color="auto"/>
            </w:tcBorders>
          </w:tcPr>
          <w:p w:rsidR="00F31562" w:rsidRPr="00ED389E" w:rsidRDefault="00F31562" w:rsidP="00936D5E">
            <w:pPr>
              <w:spacing w:line="276" w:lineRule="auto"/>
              <w:rPr>
                <w:rFonts w:ascii="Arial" w:hAnsi="Arial" w:cs="Arial"/>
              </w:rPr>
            </w:pPr>
            <w:r w:rsidRPr="00ED389E">
              <w:rPr>
                <w:rFonts w:ascii="Arial" w:hAnsi="Arial" w:cs="Arial"/>
              </w:rPr>
              <w:t xml:space="preserve">- </w:t>
            </w:r>
            <w:r>
              <w:rPr>
                <w:rFonts w:ascii="Arial" w:hAnsi="Arial" w:cs="Arial"/>
              </w:rPr>
              <w:t>Expressive Vocabulary</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3</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4</w:t>
            </w:r>
            <w:r w:rsidRPr="00377D6B">
              <w:rPr>
                <w:rFonts w:ascii="Arial" w:hAnsi="Arial" w:cs="Arial"/>
              </w:rPr>
              <w:t>&gt;</w:t>
            </w:r>
          </w:p>
        </w:tc>
      </w:tr>
      <w:tr w:rsidR="00F31562" w:rsidRPr="00ED389E" w:rsidTr="00FB16C7">
        <w:tc>
          <w:tcPr>
            <w:tcW w:w="2880" w:type="dxa"/>
            <w:tcBorders>
              <w:top w:val="single" w:sz="4" w:space="0" w:color="auto"/>
              <w:left w:val="single" w:sz="4" w:space="0" w:color="auto"/>
              <w:bottom w:val="single" w:sz="4" w:space="0" w:color="auto"/>
              <w:right w:val="single" w:sz="4" w:space="0" w:color="auto"/>
            </w:tcBorders>
          </w:tcPr>
          <w:p w:rsidR="00F31562" w:rsidRPr="00ED389E" w:rsidRDefault="00F31562" w:rsidP="00936D5E">
            <w:pPr>
              <w:spacing w:line="276" w:lineRule="auto"/>
              <w:rPr>
                <w:rFonts w:ascii="Arial" w:hAnsi="Arial" w:cs="Arial"/>
              </w:rPr>
            </w:pPr>
            <w:r>
              <w:rPr>
                <w:rFonts w:ascii="Arial" w:hAnsi="Arial" w:cs="Arial"/>
              </w:rPr>
              <w:t>- Oral Word Fluency</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5</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6</w:t>
            </w:r>
            <w:r w:rsidRPr="00377D6B">
              <w:rPr>
                <w:rFonts w:ascii="Arial" w:hAnsi="Arial" w:cs="Arial"/>
              </w:rPr>
              <w:t>&gt;</w:t>
            </w:r>
          </w:p>
        </w:tc>
      </w:tr>
      <w:tr w:rsidR="00F31562" w:rsidRPr="00ED389E" w:rsidTr="00FB16C7">
        <w:tc>
          <w:tcPr>
            <w:tcW w:w="2880" w:type="dxa"/>
            <w:tcBorders>
              <w:top w:val="single" w:sz="4" w:space="0" w:color="auto"/>
              <w:left w:val="single" w:sz="4" w:space="0" w:color="auto"/>
              <w:bottom w:val="single" w:sz="4" w:space="0" w:color="auto"/>
              <w:right w:val="single" w:sz="4" w:space="0" w:color="auto"/>
            </w:tcBorders>
          </w:tcPr>
          <w:p w:rsidR="00F31562" w:rsidRDefault="00F31562" w:rsidP="00936D5E">
            <w:pPr>
              <w:spacing w:line="276" w:lineRule="auto"/>
              <w:rPr>
                <w:rFonts w:ascii="Arial" w:hAnsi="Arial" w:cs="Arial"/>
              </w:rPr>
            </w:pPr>
            <w:r>
              <w:rPr>
                <w:rFonts w:ascii="Arial" w:hAnsi="Arial" w:cs="Arial"/>
              </w:rPr>
              <w:t>- Sentence Repetition</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7</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F31562"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8</w:t>
            </w:r>
            <w:r w:rsidRPr="00377D6B">
              <w:rPr>
                <w:rFonts w:ascii="Arial" w:hAnsi="Arial" w:cs="Arial"/>
              </w:rPr>
              <w:t>&gt;</w:t>
            </w:r>
          </w:p>
        </w:tc>
      </w:tr>
    </w:tbl>
    <w:p w:rsidR="00984A85" w:rsidRDefault="00984A85" w:rsidP="00936D5E">
      <w:pPr>
        <w:spacing w:line="276" w:lineRule="auto"/>
        <w:rPr>
          <w:rFonts w:ascii="Arial" w:hAnsi="Arial" w:cs="Arial"/>
        </w:rPr>
      </w:pPr>
    </w:p>
    <w:p w:rsidR="00F31562" w:rsidRDefault="00F31562" w:rsidP="00936D5E">
      <w:pPr>
        <w:spacing w:line="276" w:lineRule="auto"/>
        <w:ind w:firstLine="720"/>
        <w:rPr>
          <w:rFonts w:ascii="Arial" w:hAnsi="Arial" w:cs="Arial"/>
        </w:rPr>
      </w:pPr>
      <w:r>
        <w:rPr>
          <w:rFonts w:ascii="Arial" w:hAnsi="Arial" w:cs="Arial"/>
        </w:rPr>
        <w:t xml:space="preserve">On the </w:t>
      </w:r>
      <w:r w:rsidRPr="004369F4">
        <w:rPr>
          <w:rFonts w:ascii="Arial" w:hAnsi="Arial" w:cs="Arial"/>
          <w:b/>
        </w:rPr>
        <w:t>Expressive Vocabulary</w:t>
      </w:r>
      <w:r>
        <w:rPr>
          <w:rFonts w:ascii="Arial" w:hAnsi="Arial" w:cs="Arial"/>
        </w:rPr>
        <w:t xml:space="preserve"> portion of the WIAT III, </w:t>
      </w:r>
      <w:r w:rsidR="00A751DA">
        <w:rPr>
          <w:rFonts w:ascii="Arial" w:hAnsi="Arial" w:cs="Arial"/>
        </w:rPr>
        <w:t>&lt;Fname&gt;</w:t>
      </w:r>
      <w:r w:rsidR="004369F4">
        <w:rPr>
          <w:rFonts w:ascii="Arial" w:hAnsi="Arial" w:cs="Arial"/>
        </w:rPr>
        <w:t xml:space="preserve"> was required to associate an item visually presented in a colorful picture with the associated vocabulary word. </w:t>
      </w:r>
      <w:r w:rsidR="00A751DA">
        <w:rPr>
          <w:rFonts w:ascii="Arial" w:hAnsi="Arial" w:cs="Arial"/>
        </w:rPr>
        <w:t>&lt;Fname&gt;</w:t>
      </w:r>
      <w:r w:rsidR="004369F4">
        <w:rPr>
          <w:rFonts w:ascii="Arial" w:hAnsi="Arial" w:cs="Arial"/>
        </w:rPr>
        <w:t xml:space="preserve">’s score of </w:t>
      </w:r>
      <w:r w:rsidR="007239E7">
        <w:rPr>
          <w:rFonts w:ascii="Arial" w:hAnsi="Arial" w:cs="Arial"/>
        </w:rPr>
        <w:t>&lt;WIAT3&gt;</w:t>
      </w:r>
      <w:r w:rsidR="004369F4">
        <w:rPr>
          <w:rFonts w:ascii="Arial" w:hAnsi="Arial" w:cs="Arial"/>
        </w:rPr>
        <w:t xml:space="preserve"> on this subtest was in the </w:t>
      </w:r>
      <w:r w:rsidR="007239E7">
        <w:rPr>
          <w:rFonts w:ascii="Arial" w:hAnsi="Arial" w:cs="Arial"/>
        </w:rPr>
        <w:t>&lt;Avg5&gt;</w:t>
      </w:r>
      <w:r w:rsidR="004369F4">
        <w:rPr>
          <w:rFonts w:ascii="Arial" w:hAnsi="Arial" w:cs="Arial"/>
        </w:rPr>
        <w:t xml:space="preserve"> range.</w:t>
      </w:r>
    </w:p>
    <w:p w:rsidR="004369F4" w:rsidRDefault="004369F4" w:rsidP="00936D5E">
      <w:pPr>
        <w:spacing w:line="276" w:lineRule="auto"/>
        <w:rPr>
          <w:rFonts w:ascii="Arial" w:hAnsi="Arial" w:cs="Arial"/>
        </w:rPr>
      </w:pPr>
    </w:p>
    <w:p w:rsidR="00F31562" w:rsidRDefault="00F31562" w:rsidP="00936D5E">
      <w:pPr>
        <w:spacing w:line="276" w:lineRule="auto"/>
        <w:ind w:firstLine="720"/>
        <w:rPr>
          <w:rFonts w:ascii="Arial" w:hAnsi="Arial" w:cs="Arial"/>
        </w:rPr>
      </w:pPr>
      <w:r>
        <w:rPr>
          <w:rFonts w:ascii="Arial" w:hAnsi="Arial" w:cs="Arial"/>
        </w:rPr>
        <w:t xml:space="preserve">On the </w:t>
      </w:r>
      <w:r w:rsidRPr="004369F4">
        <w:rPr>
          <w:rFonts w:ascii="Arial" w:hAnsi="Arial" w:cs="Arial"/>
          <w:b/>
        </w:rPr>
        <w:t>Oral Word Fluency</w:t>
      </w:r>
      <w:r>
        <w:rPr>
          <w:rFonts w:ascii="Arial" w:hAnsi="Arial" w:cs="Arial"/>
        </w:rPr>
        <w:t xml:space="preserve"> subtest of the WIAT IIII, </w:t>
      </w:r>
      <w:r w:rsidR="00A751DA">
        <w:rPr>
          <w:rFonts w:ascii="Arial" w:hAnsi="Arial" w:cs="Arial"/>
        </w:rPr>
        <w:t>&lt;Fname&gt;</w:t>
      </w:r>
      <w:r>
        <w:rPr>
          <w:rFonts w:ascii="Arial" w:hAnsi="Arial" w:cs="Arial"/>
        </w:rPr>
        <w:t xml:space="preserve"> was required to orally name as many animals as </w:t>
      </w:r>
      <w:r w:rsidR="00A751DA">
        <w:rPr>
          <w:rFonts w:ascii="Arial" w:hAnsi="Arial" w:cs="Arial"/>
        </w:rPr>
        <w:t>&lt;Pnoun&gt;</w:t>
      </w:r>
      <w:r>
        <w:rPr>
          <w:rFonts w:ascii="Arial" w:hAnsi="Arial" w:cs="Arial"/>
        </w:rPr>
        <w:t xml:space="preserve"> was able to in a one minute period. Similarly,</w:t>
      </w:r>
      <w:r w:rsidR="00A751DA">
        <w:rPr>
          <w:rFonts w:ascii="Arial" w:hAnsi="Arial" w:cs="Arial"/>
        </w:rPr>
        <w:t xml:space="preserve"> </w:t>
      </w:r>
      <w:r w:rsidR="007239E7">
        <w:rPr>
          <w:rFonts w:ascii="Arial" w:hAnsi="Arial" w:cs="Arial"/>
        </w:rPr>
        <w:t>&lt;CapPnoun&gt;</w:t>
      </w:r>
      <w:r>
        <w:rPr>
          <w:rFonts w:ascii="Arial" w:hAnsi="Arial" w:cs="Arial"/>
        </w:rPr>
        <w:t xml:space="preserve"> was required to name as many colors as </w:t>
      </w:r>
      <w:r w:rsidR="00A751DA">
        <w:rPr>
          <w:rFonts w:ascii="Arial" w:hAnsi="Arial" w:cs="Arial"/>
        </w:rPr>
        <w:t>&lt;Pnoun&gt;</w:t>
      </w:r>
      <w:r>
        <w:rPr>
          <w:rFonts w:ascii="Arial" w:hAnsi="Arial" w:cs="Arial"/>
        </w:rPr>
        <w:t xml:space="preserve"> was able to in one minute. </w:t>
      </w:r>
      <w:r w:rsidR="00A751DA">
        <w:rPr>
          <w:rFonts w:ascii="Arial" w:hAnsi="Arial" w:cs="Arial"/>
        </w:rPr>
        <w:t>&lt;Fname&gt;</w:t>
      </w:r>
      <w:r>
        <w:rPr>
          <w:rFonts w:ascii="Arial" w:hAnsi="Arial" w:cs="Arial"/>
        </w:rPr>
        <w:t xml:space="preserve">’s score of </w:t>
      </w:r>
      <w:r w:rsidR="00A10E92">
        <w:rPr>
          <w:rFonts w:ascii="Arial" w:hAnsi="Arial" w:cs="Arial"/>
        </w:rPr>
        <w:t>&lt;WIAT5&gt;</w:t>
      </w:r>
      <w:r>
        <w:rPr>
          <w:rFonts w:ascii="Arial" w:hAnsi="Arial" w:cs="Arial"/>
        </w:rPr>
        <w:t xml:space="preserve"> on this subtest was in the </w:t>
      </w:r>
      <w:r w:rsidR="00A10E92">
        <w:rPr>
          <w:rFonts w:ascii="Arial" w:hAnsi="Arial" w:cs="Arial"/>
        </w:rPr>
        <w:t>&lt;Avg6&gt;</w:t>
      </w:r>
      <w:r>
        <w:rPr>
          <w:rFonts w:ascii="Arial" w:hAnsi="Arial" w:cs="Arial"/>
        </w:rPr>
        <w:t xml:space="preserve"> range.  </w:t>
      </w:r>
    </w:p>
    <w:p w:rsidR="004369F4" w:rsidRDefault="004369F4" w:rsidP="00936D5E">
      <w:pPr>
        <w:spacing w:line="276" w:lineRule="auto"/>
        <w:rPr>
          <w:rFonts w:ascii="Arial" w:hAnsi="Arial" w:cs="Arial"/>
        </w:rPr>
      </w:pPr>
    </w:p>
    <w:p w:rsidR="004369F4" w:rsidRDefault="004369F4" w:rsidP="00936D5E">
      <w:pPr>
        <w:spacing w:line="276" w:lineRule="auto"/>
        <w:ind w:firstLine="720"/>
        <w:rPr>
          <w:rFonts w:ascii="Arial" w:hAnsi="Arial" w:cs="Arial"/>
        </w:rPr>
      </w:pPr>
      <w:r>
        <w:rPr>
          <w:rFonts w:ascii="Arial" w:hAnsi="Arial" w:cs="Arial"/>
        </w:rPr>
        <w:t xml:space="preserve">On the </w:t>
      </w:r>
      <w:r>
        <w:rPr>
          <w:rFonts w:ascii="Arial" w:hAnsi="Arial" w:cs="Arial"/>
          <w:b/>
        </w:rPr>
        <w:t xml:space="preserve">Sentence Repetition </w:t>
      </w:r>
      <w:r>
        <w:rPr>
          <w:rFonts w:ascii="Arial" w:hAnsi="Arial" w:cs="Arial"/>
        </w:rPr>
        <w:t xml:space="preserve">subtest of the WIAT III, </w:t>
      </w:r>
      <w:r w:rsidR="00A751DA">
        <w:rPr>
          <w:rFonts w:ascii="Arial" w:hAnsi="Arial" w:cs="Arial"/>
        </w:rPr>
        <w:t>&lt;Fname&gt;</w:t>
      </w:r>
      <w:r>
        <w:rPr>
          <w:rFonts w:ascii="Arial" w:hAnsi="Arial" w:cs="Arial"/>
        </w:rPr>
        <w:t xml:space="preserve"> was required to listen to and repeat short sentences that were orally presented by the examiner. </w:t>
      </w:r>
      <w:r w:rsidR="00A751DA">
        <w:rPr>
          <w:rFonts w:ascii="Arial" w:hAnsi="Arial" w:cs="Arial"/>
        </w:rPr>
        <w:t>&lt;Fname&gt;</w:t>
      </w:r>
      <w:r>
        <w:rPr>
          <w:rFonts w:ascii="Arial" w:hAnsi="Arial" w:cs="Arial"/>
        </w:rPr>
        <w:t xml:space="preserve"> received a standardized score of </w:t>
      </w:r>
      <w:r w:rsidR="00A10E92" w:rsidRPr="00377D6B">
        <w:rPr>
          <w:rFonts w:ascii="Arial" w:hAnsi="Arial" w:cs="Arial"/>
        </w:rPr>
        <w:t>&lt;WIAT</w:t>
      </w:r>
      <w:r w:rsidR="00A10E92">
        <w:rPr>
          <w:rFonts w:ascii="Arial" w:hAnsi="Arial" w:cs="Arial"/>
        </w:rPr>
        <w:t>7</w:t>
      </w:r>
      <w:r w:rsidR="00A10E92" w:rsidRPr="00377D6B">
        <w:rPr>
          <w:rFonts w:ascii="Arial" w:hAnsi="Arial" w:cs="Arial"/>
        </w:rPr>
        <w:t>&gt;</w:t>
      </w:r>
      <w:r>
        <w:rPr>
          <w:rFonts w:ascii="Arial" w:hAnsi="Arial" w:cs="Arial"/>
        </w:rPr>
        <w:t xml:space="preserve"> on this subtest, placing </w:t>
      </w:r>
      <w:r w:rsidR="00A751DA">
        <w:rPr>
          <w:rFonts w:ascii="Arial" w:hAnsi="Arial" w:cs="Arial"/>
        </w:rPr>
        <w:t xml:space="preserve">&lt;MPnoun&gt; </w:t>
      </w:r>
      <w:r>
        <w:rPr>
          <w:rFonts w:ascii="Arial" w:hAnsi="Arial" w:cs="Arial"/>
        </w:rPr>
        <w:t xml:space="preserve">in the </w:t>
      </w:r>
      <w:r w:rsidR="00A10E92">
        <w:rPr>
          <w:rFonts w:ascii="Arial" w:hAnsi="Arial" w:cs="Arial"/>
        </w:rPr>
        <w:t>&lt;Avg7&gt;</w:t>
      </w:r>
      <w:r>
        <w:rPr>
          <w:rFonts w:ascii="Arial" w:hAnsi="Arial" w:cs="Arial"/>
        </w:rPr>
        <w:t xml:space="preserve"> range. </w:t>
      </w:r>
    </w:p>
    <w:p w:rsidR="00726217" w:rsidRDefault="00726217" w:rsidP="00936D5E">
      <w:pPr>
        <w:spacing w:line="276" w:lineRule="auto"/>
        <w:ind w:firstLine="720"/>
        <w:rPr>
          <w:rFonts w:ascii="Arial" w:hAnsi="Arial" w:cs="Arial"/>
        </w:rPr>
      </w:pPr>
    </w:p>
    <w:p w:rsidR="00ED389E" w:rsidRPr="00ED389E" w:rsidRDefault="00ED389E" w:rsidP="00936D5E">
      <w:pPr>
        <w:spacing w:line="276" w:lineRule="auto"/>
        <w:ind w:firstLine="720"/>
        <w:rPr>
          <w:rFonts w:ascii="Arial" w:hAnsi="Arial" w:cs="Arial"/>
        </w:rPr>
      </w:pPr>
      <w:r w:rsidRPr="00ED389E">
        <w:rPr>
          <w:rFonts w:ascii="Arial" w:hAnsi="Arial" w:cs="Arial"/>
        </w:rPr>
        <w:t xml:space="preserve">After an extensive assessment of receptive and expressive language abilities, it was important to assess </w:t>
      </w:r>
      <w:r w:rsidR="00A751DA">
        <w:rPr>
          <w:rFonts w:ascii="Arial" w:hAnsi="Arial" w:cs="Arial"/>
        </w:rPr>
        <w:t>&lt;Fname&gt;</w:t>
      </w:r>
      <w:r w:rsidR="00601D91">
        <w:rPr>
          <w:rFonts w:ascii="Arial" w:hAnsi="Arial" w:cs="Arial"/>
        </w:rPr>
        <w:t>’</w:t>
      </w:r>
      <w:r w:rsidRPr="00ED389E">
        <w:rPr>
          <w:rFonts w:ascii="Arial" w:hAnsi="Arial" w:cs="Arial"/>
        </w:rPr>
        <w:t xml:space="preserve">s </w:t>
      </w:r>
      <w:r w:rsidR="00A10E92">
        <w:rPr>
          <w:rFonts w:ascii="Arial" w:hAnsi="Arial" w:cs="Arial"/>
        </w:rPr>
        <w:t xml:space="preserve">reading and writing abilities. </w:t>
      </w:r>
      <w:r w:rsidRPr="00ED389E">
        <w:rPr>
          <w:rFonts w:ascii="Arial" w:hAnsi="Arial" w:cs="Arial"/>
        </w:rPr>
        <w:t>Reading can be viewed as a subset of listening (receptive) processes, and writing can be seen as a subset of s</w:t>
      </w:r>
      <w:r w:rsidR="00A10E92">
        <w:rPr>
          <w:rFonts w:ascii="Arial" w:hAnsi="Arial" w:cs="Arial"/>
        </w:rPr>
        <w:t>peaking (expressive) processes.</w:t>
      </w:r>
      <w:r w:rsidRPr="00ED389E">
        <w:rPr>
          <w:rFonts w:ascii="Arial" w:hAnsi="Arial" w:cs="Arial"/>
        </w:rPr>
        <w:t xml:space="preserve"> For instance, a passage that a child can be taught to read and comprehend is also a passage that the child would understand if </w:t>
      </w:r>
      <w:r w:rsidR="007239E7">
        <w:rPr>
          <w:rFonts w:ascii="Arial" w:hAnsi="Arial" w:cs="Arial"/>
        </w:rPr>
        <w:t xml:space="preserve">&lt;Pnoun&gt; had </w:t>
      </w:r>
      <w:r w:rsidRPr="00ED389E">
        <w:rPr>
          <w:rFonts w:ascii="Arial" w:hAnsi="Arial" w:cs="Arial"/>
        </w:rPr>
        <w:t xml:space="preserve">heard the passage read by an adult.  In addition, a written composition can be read and understood by the writer, even if others to whom the composition is </w:t>
      </w:r>
      <w:r w:rsidRPr="00ED389E">
        <w:rPr>
          <w:rFonts w:ascii="Arial" w:hAnsi="Arial" w:cs="Arial"/>
        </w:rPr>
        <w:lastRenderedPageBreak/>
        <w:t xml:space="preserve">read cannot understand it.  The WJ-III </w:t>
      </w:r>
      <w:r w:rsidR="004C2790">
        <w:rPr>
          <w:rFonts w:ascii="Arial" w:hAnsi="Arial" w:cs="Arial"/>
        </w:rPr>
        <w:t>and the WIAT III contain</w:t>
      </w:r>
      <w:r w:rsidRPr="00ED389E">
        <w:rPr>
          <w:rFonts w:ascii="Arial" w:hAnsi="Arial" w:cs="Arial"/>
        </w:rPr>
        <w:t xml:space="preserve"> several subtests to measure one’s ability in the areas of reading and writing.  </w:t>
      </w:r>
    </w:p>
    <w:p w:rsidR="00936D5E" w:rsidRDefault="00ED389E" w:rsidP="00936D5E">
      <w:pPr>
        <w:spacing w:line="276" w:lineRule="auto"/>
        <w:rPr>
          <w:rFonts w:ascii="Arial" w:hAnsi="Arial" w:cs="Arial"/>
          <w:b/>
          <w:u w:val="single"/>
        </w:rPr>
      </w:pPr>
      <w:r w:rsidRPr="0038168D">
        <w:rPr>
          <w:rFonts w:ascii="Arial" w:hAnsi="Arial" w:cs="Arial"/>
          <w:b/>
          <w:u w:val="single"/>
        </w:rPr>
        <w:t>Reading Ability</w:t>
      </w:r>
    </w:p>
    <w:p w:rsidR="00936D5E" w:rsidRDefault="00936D5E" w:rsidP="00936D5E">
      <w:pPr>
        <w:spacing w:line="276" w:lineRule="auto"/>
        <w:rPr>
          <w:rFonts w:ascii="Arial" w:hAnsi="Arial" w:cs="Arial"/>
          <w:b/>
          <w:u w:val="single"/>
        </w:rPr>
      </w:pPr>
    </w:p>
    <w:p w:rsidR="00ED389E" w:rsidRPr="00936D5E" w:rsidRDefault="00ED389E" w:rsidP="00936D5E">
      <w:pPr>
        <w:spacing w:line="276" w:lineRule="auto"/>
        <w:ind w:firstLine="720"/>
        <w:rPr>
          <w:rFonts w:ascii="Arial" w:hAnsi="Arial" w:cs="Arial"/>
          <w:b/>
          <w:u w:val="single"/>
        </w:rPr>
      </w:pPr>
      <w:r w:rsidRPr="00ED389E">
        <w:rPr>
          <w:rFonts w:ascii="Arial" w:hAnsi="Arial" w:cs="Arial"/>
        </w:rPr>
        <w:t>The Broad Reading Cluster</w:t>
      </w:r>
      <w:r w:rsidR="004C2790">
        <w:rPr>
          <w:rFonts w:ascii="Arial" w:hAnsi="Arial" w:cs="Arial"/>
        </w:rPr>
        <w:t xml:space="preserve"> </w:t>
      </w:r>
      <w:r w:rsidR="0038168D">
        <w:rPr>
          <w:rFonts w:ascii="Arial" w:hAnsi="Arial" w:cs="Arial"/>
        </w:rPr>
        <w:t>on</w:t>
      </w:r>
      <w:r w:rsidR="004C2790">
        <w:rPr>
          <w:rFonts w:ascii="Arial" w:hAnsi="Arial" w:cs="Arial"/>
        </w:rPr>
        <w:t xml:space="preserve"> the WJ III</w:t>
      </w:r>
      <w:r w:rsidRPr="00ED389E">
        <w:rPr>
          <w:rFonts w:ascii="Arial" w:hAnsi="Arial" w:cs="Arial"/>
        </w:rPr>
        <w:t xml:space="preserve"> provides a comprehensive measure of reading achievement, including reading decoding, reading speed, and the ability to comprehend connected di</w:t>
      </w:r>
      <w:r w:rsidR="00756E3B">
        <w:rPr>
          <w:rFonts w:ascii="Arial" w:hAnsi="Arial" w:cs="Arial"/>
        </w:rPr>
        <w:t>scourse while reading.</w:t>
      </w:r>
      <w:r w:rsidR="002A55AA">
        <w:rPr>
          <w:rFonts w:ascii="Arial" w:hAnsi="Arial" w:cs="Arial"/>
        </w:rPr>
        <w:t xml:space="preserve"> </w:t>
      </w:r>
      <w:r w:rsidR="00A751DA">
        <w:rPr>
          <w:rFonts w:ascii="Arial" w:hAnsi="Arial" w:cs="Arial"/>
        </w:rPr>
        <w:t xml:space="preserve">&lt;Fname&gt; </w:t>
      </w:r>
      <w:r w:rsidRPr="00ED389E">
        <w:rPr>
          <w:rFonts w:ascii="Arial" w:hAnsi="Arial" w:cs="Arial"/>
        </w:rPr>
        <w:t>received an Age E</w:t>
      </w:r>
      <w:r w:rsidR="00177A97">
        <w:rPr>
          <w:rFonts w:ascii="Arial" w:hAnsi="Arial" w:cs="Arial"/>
        </w:rPr>
        <w:t xml:space="preserve">quivalency Standard </w:t>
      </w:r>
      <w:r w:rsidR="004C2790">
        <w:rPr>
          <w:rFonts w:ascii="Arial" w:hAnsi="Arial" w:cs="Arial"/>
        </w:rPr>
        <w:t xml:space="preserve">Score of </w:t>
      </w:r>
      <w:r w:rsidR="00A10E92">
        <w:rPr>
          <w:rFonts w:ascii="Arial" w:hAnsi="Arial" w:cs="Arial"/>
        </w:rPr>
        <w:t>&lt;WJ7&gt;</w:t>
      </w:r>
      <w:r w:rsidR="007239E7">
        <w:rPr>
          <w:rFonts w:ascii="Arial" w:hAnsi="Arial" w:cs="Arial"/>
        </w:rPr>
        <w:t>, which placed &lt;MPnoun&gt;</w:t>
      </w:r>
      <w:r w:rsidR="00A7446D">
        <w:rPr>
          <w:rFonts w:ascii="Arial" w:hAnsi="Arial" w:cs="Arial"/>
        </w:rPr>
        <w:t xml:space="preserve"> in the</w:t>
      </w:r>
      <w:r w:rsidR="00177A97">
        <w:rPr>
          <w:rFonts w:ascii="Arial" w:hAnsi="Arial" w:cs="Arial"/>
        </w:rPr>
        <w:t xml:space="preserve"> </w:t>
      </w:r>
      <w:r w:rsidR="00A10E92">
        <w:rPr>
          <w:rFonts w:ascii="Arial" w:hAnsi="Arial" w:cs="Arial"/>
        </w:rPr>
        <w:t>&lt;Avg8&gt;</w:t>
      </w:r>
      <w:r w:rsidRPr="00ED389E">
        <w:rPr>
          <w:rFonts w:ascii="Arial" w:hAnsi="Arial" w:cs="Arial"/>
        </w:rPr>
        <w:t xml:space="preserve"> range (</w:t>
      </w:r>
      <w:r w:rsidR="00A10E92">
        <w:rPr>
          <w:rFonts w:ascii="Arial" w:hAnsi="Arial" w:cs="Arial"/>
        </w:rPr>
        <w:t>&lt;WJ8&gt;&lt;Suf4&gt;</w:t>
      </w:r>
      <w:r w:rsidR="00177A97">
        <w:rPr>
          <w:rFonts w:ascii="Arial" w:hAnsi="Arial" w:cs="Arial"/>
        </w:rPr>
        <w:t xml:space="preserve"> </w:t>
      </w:r>
      <w:r w:rsidRPr="00ED389E">
        <w:rPr>
          <w:rFonts w:ascii="Arial" w:hAnsi="Arial" w:cs="Arial"/>
        </w:rPr>
        <w:t xml:space="preserve">percentile).  This cluster is composed of the Letter-Word Identification, Reading Fluency, and Passage Comprehension subtests.  </w:t>
      </w:r>
    </w:p>
    <w:p w:rsidR="00ED389E" w:rsidRPr="00ED389E" w:rsidRDefault="00ED389E" w:rsidP="00936D5E">
      <w:pPr>
        <w:spacing w:line="276" w:lineRule="auto"/>
        <w:rPr>
          <w:rFonts w:ascii="Arial" w:hAnsi="Arial" w:cs="Arial"/>
        </w:rPr>
      </w:pPr>
    </w:p>
    <w:p w:rsidR="00ED389E" w:rsidRPr="00ED389E" w:rsidRDefault="00ED389E" w:rsidP="00936D5E">
      <w:pPr>
        <w:pStyle w:val="Heading9"/>
        <w:spacing w:line="276" w:lineRule="auto"/>
        <w:ind w:left="-180"/>
        <w:rPr>
          <w:rFonts w:ascii="Arial" w:hAnsi="Arial" w:cs="Arial"/>
          <w:b/>
          <w:i/>
          <w:sz w:val="20"/>
        </w:rPr>
      </w:pPr>
      <w:r w:rsidRPr="00ED389E">
        <w:rPr>
          <w:rFonts w:ascii="Arial" w:hAnsi="Arial" w:cs="Arial"/>
          <w:b/>
          <w:i/>
          <w:sz w:val="20"/>
        </w:rPr>
        <w:t xml:space="preserve">   Summary of WJ-III Broad Reading Cluster </w:t>
      </w:r>
    </w:p>
    <w:tbl>
      <w:tblPr>
        <w:tblW w:w="522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700"/>
        <w:gridCol w:w="1260"/>
        <w:gridCol w:w="1260"/>
      </w:tblGrid>
      <w:tr w:rsidR="00177A97" w:rsidRPr="00ED389E" w:rsidTr="00177A97">
        <w:tc>
          <w:tcPr>
            <w:tcW w:w="2700" w:type="dxa"/>
            <w:tcBorders>
              <w:top w:val="single" w:sz="4" w:space="0" w:color="auto"/>
              <w:left w:val="single" w:sz="4" w:space="0" w:color="auto"/>
              <w:bottom w:val="single" w:sz="4" w:space="0" w:color="auto"/>
              <w:right w:val="single" w:sz="4" w:space="0" w:color="auto"/>
            </w:tcBorders>
          </w:tcPr>
          <w:p w:rsidR="00177A97" w:rsidRPr="00ED389E" w:rsidRDefault="00177A97" w:rsidP="00936D5E">
            <w:pPr>
              <w:pStyle w:val="Heading1"/>
              <w:spacing w:line="276" w:lineRule="auto"/>
              <w:rPr>
                <w:rFonts w:ascii="Arial" w:hAnsi="Arial" w:cs="Arial"/>
                <w:sz w:val="20"/>
              </w:rPr>
            </w:pPr>
            <w:r w:rsidRPr="00ED389E">
              <w:rPr>
                <w:rFonts w:ascii="Arial" w:hAnsi="Arial" w:cs="Arial"/>
                <w:b/>
                <w:sz w:val="20"/>
                <w:u w:val="none"/>
              </w:rPr>
              <w:t>Index/Subtest</w:t>
            </w:r>
          </w:p>
        </w:tc>
        <w:tc>
          <w:tcPr>
            <w:tcW w:w="1260" w:type="dxa"/>
            <w:tcBorders>
              <w:top w:val="single" w:sz="4" w:space="0" w:color="auto"/>
              <w:left w:val="single" w:sz="4" w:space="0" w:color="auto"/>
              <w:bottom w:val="single" w:sz="4" w:space="0" w:color="auto"/>
              <w:right w:val="single" w:sz="4" w:space="0" w:color="auto"/>
            </w:tcBorders>
          </w:tcPr>
          <w:p w:rsidR="00177A97" w:rsidRPr="00ED389E" w:rsidRDefault="00177A97" w:rsidP="00936D5E">
            <w:pPr>
              <w:spacing w:line="276" w:lineRule="auto"/>
              <w:jc w:val="center"/>
              <w:rPr>
                <w:rFonts w:ascii="Arial" w:hAnsi="Arial" w:cs="Arial"/>
                <w:b/>
              </w:rPr>
            </w:pPr>
            <w:r w:rsidRPr="00ED389E">
              <w:rPr>
                <w:rFonts w:ascii="Arial" w:hAnsi="Arial" w:cs="Arial"/>
                <w:b/>
              </w:rPr>
              <w:t>Standard Score</w:t>
            </w:r>
          </w:p>
        </w:tc>
        <w:tc>
          <w:tcPr>
            <w:tcW w:w="1260" w:type="dxa"/>
            <w:tcBorders>
              <w:top w:val="single" w:sz="4" w:space="0" w:color="auto"/>
              <w:left w:val="single" w:sz="4" w:space="0" w:color="auto"/>
              <w:bottom w:val="single" w:sz="4" w:space="0" w:color="auto"/>
              <w:right w:val="single" w:sz="4" w:space="0" w:color="auto"/>
            </w:tcBorders>
          </w:tcPr>
          <w:p w:rsidR="00177A97" w:rsidRPr="00ED389E" w:rsidRDefault="00177A97" w:rsidP="00936D5E">
            <w:pPr>
              <w:spacing w:line="276" w:lineRule="auto"/>
              <w:jc w:val="center"/>
              <w:rPr>
                <w:rFonts w:ascii="Arial" w:hAnsi="Arial" w:cs="Arial"/>
                <w:b/>
              </w:rPr>
            </w:pPr>
            <w:r w:rsidRPr="00ED389E">
              <w:rPr>
                <w:rFonts w:ascii="Arial" w:hAnsi="Arial" w:cs="Arial"/>
                <w:b/>
              </w:rPr>
              <w:t>Percentile</w:t>
            </w:r>
          </w:p>
        </w:tc>
      </w:tr>
      <w:tr w:rsidR="00377D6B" w:rsidRPr="00ED389E" w:rsidTr="00177A97">
        <w:tc>
          <w:tcPr>
            <w:tcW w:w="2700" w:type="dxa"/>
            <w:tcBorders>
              <w:top w:val="single" w:sz="4" w:space="0" w:color="auto"/>
              <w:left w:val="single" w:sz="4" w:space="0" w:color="auto"/>
              <w:bottom w:val="nil"/>
              <w:right w:val="single" w:sz="4" w:space="0" w:color="auto"/>
            </w:tcBorders>
          </w:tcPr>
          <w:p w:rsidR="00377D6B" w:rsidRPr="00ED389E" w:rsidRDefault="00377D6B" w:rsidP="00936D5E">
            <w:pPr>
              <w:spacing w:line="276" w:lineRule="auto"/>
              <w:rPr>
                <w:rFonts w:ascii="Arial" w:hAnsi="Arial" w:cs="Arial"/>
                <w:b/>
              </w:rPr>
            </w:pPr>
            <w:r w:rsidRPr="00ED389E">
              <w:rPr>
                <w:rFonts w:ascii="Arial" w:hAnsi="Arial" w:cs="Arial"/>
                <w:b/>
              </w:rPr>
              <w:t>Broad Reading Index</w:t>
            </w:r>
          </w:p>
        </w:tc>
        <w:tc>
          <w:tcPr>
            <w:tcW w:w="1260" w:type="dxa"/>
            <w:tcBorders>
              <w:top w:val="single" w:sz="4" w:space="0" w:color="auto"/>
              <w:left w:val="single" w:sz="4" w:space="0" w:color="auto"/>
              <w:bottom w:val="nil"/>
              <w:right w:val="single" w:sz="4" w:space="0" w:color="auto"/>
            </w:tcBorders>
          </w:tcPr>
          <w:p w:rsidR="00377D6B" w:rsidRPr="00ED389E" w:rsidRDefault="00377D6B" w:rsidP="00224904">
            <w:pPr>
              <w:spacing w:line="276" w:lineRule="auto"/>
              <w:jc w:val="center"/>
              <w:rPr>
                <w:rFonts w:ascii="Arial" w:hAnsi="Arial" w:cs="Arial"/>
                <w:b/>
              </w:rPr>
            </w:pPr>
            <w:r>
              <w:rPr>
                <w:rFonts w:ascii="Arial" w:hAnsi="Arial" w:cs="Arial"/>
                <w:b/>
              </w:rPr>
              <w:t>&lt;WJ</w:t>
            </w:r>
            <w:r w:rsidR="00586BB1">
              <w:rPr>
                <w:rFonts w:ascii="Arial" w:hAnsi="Arial" w:cs="Arial"/>
                <w:b/>
              </w:rPr>
              <w:t>7</w:t>
            </w:r>
            <w:r>
              <w:rPr>
                <w:rFonts w:ascii="Arial" w:hAnsi="Arial" w:cs="Arial"/>
                <w:b/>
              </w:rPr>
              <w:t>&gt;</w:t>
            </w:r>
          </w:p>
        </w:tc>
        <w:tc>
          <w:tcPr>
            <w:tcW w:w="1260" w:type="dxa"/>
            <w:tcBorders>
              <w:top w:val="single" w:sz="4" w:space="0" w:color="auto"/>
              <w:left w:val="single" w:sz="4" w:space="0" w:color="auto"/>
              <w:bottom w:val="nil"/>
              <w:right w:val="single" w:sz="4" w:space="0" w:color="auto"/>
            </w:tcBorders>
          </w:tcPr>
          <w:p w:rsidR="00377D6B" w:rsidRPr="00ED389E" w:rsidRDefault="00377D6B" w:rsidP="00224904">
            <w:pPr>
              <w:spacing w:line="276" w:lineRule="auto"/>
              <w:jc w:val="center"/>
              <w:rPr>
                <w:rFonts w:ascii="Arial" w:hAnsi="Arial" w:cs="Arial"/>
                <w:b/>
              </w:rPr>
            </w:pPr>
            <w:r>
              <w:rPr>
                <w:rFonts w:ascii="Arial" w:hAnsi="Arial" w:cs="Arial"/>
                <w:b/>
              </w:rPr>
              <w:t>&lt;WJ</w:t>
            </w:r>
            <w:r w:rsidR="00586BB1">
              <w:rPr>
                <w:rFonts w:ascii="Arial" w:hAnsi="Arial" w:cs="Arial"/>
                <w:b/>
              </w:rPr>
              <w:t>8</w:t>
            </w:r>
            <w:r>
              <w:rPr>
                <w:rFonts w:ascii="Arial" w:hAnsi="Arial" w:cs="Arial"/>
                <w:b/>
              </w:rPr>
              <w:t>&gt;</w:t>
            </w:r>
          </w:p>
        </w:tc>
      </w:tr>
      <w:tr w:rsidR="00377D6B" w:rsidRPr="00ED389E" w:rsidTr="00177A97">
        <w:tc>
          <w:tcPr>
            <w:tcW w:w="2700" w:type="dxa"/>
            <w:tcBorders>
              <w:top w:val="single" w:sz="4" w:space="0" w:color="auto"/>
              <w:left w:val="single" w:sz="4" w:space="0" w:color="auto"/>
              <w:bottom w:val="single" w:sz="4" w:space="0" w:color="auto"/>
              <w:right w:val="single" w:sz="4" w:space="0" w:color="auto"/>
            </w:tcBorders>
          </w:tcPr>
          <w:p w:rsidR="00377D6B" w:rsidRPr="00ED389E" w:rsidRDefault="00377D6B" w:rsidP="00936D5E">
            <w:pPr>
              <w:spacing w:line="276" w:lineRule="auto"/>
              <w:rPr>
                <w:rFonts w:ascii="Arial" w:hAnsi="Arial" w:cs="Arial"/>
              </w:rPr>
            </w:pPr>
            <w:r w:rsidRPr="00ED389E">
              <w:rPr>
                <w:rFonts w:ascii="Arial" w:hAnsi="Arial" w:cs="Arial"/>
              </w:rPr>
              <w:t>- Letter-Word</w:t>
            </w:r>
          </w:p>
          <w:p w:rsidR="00377D6B" w:rsidRPr="00ED389E" w:rsidRDefault="00377D6B" w:rsidP="00936D5E">
            <w:pPr>
              <w:spacing w:line="276" w:lineRule="auto"/>
              <w:rPr>
                <w:rFonts w:ascii="Arial" w:hAnsi="Arial" w:cs="Arial"/>
              </w:rPr>
            </w:pPr>
            <w:r w:rsidRPr="00ED389E">
              <w:rPr>
                <w:rFonts w:ascii="Arial" w:hAnsi="Arial" w:cs="Arial"/>
              </w:rPr>
              <w:t xml:space="preserve">   Identification</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9</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10</w:t>
            </w:r>
            <w:r w:rsidRPr="00377D6B">
              <w:rPr>
                <w:rFonts w:ascii="Arial" w:hAnsi="Arial" w:cs="Arial"/>
              </w:rPr>
              <w:t>&gt;</w:t>
            </w:r>
          </w:p>
        </w:tc>
      </w:tr>
      <w:tr w:rsidR="00377D6B" w:rsidRPr="00ED389E" w:rsidTr="00177A97">
        <w:tc>
          <w:tcPr>
            <w:tcW w:w="2700" w:type="dxa"/>
            <w:tcBorders>
              <w:top w:val="single" w:sz="4" w:space="0" w:color="auto"/>
              <w:left w:val="single" w:sz="4" w:space="0" w:color="auto"/>
              <w:bottom w:val="single" w:sz="4" w:space="0" w:color="auto"/>
              <w:right w:val="single" w:sz="4" w:space="0" w:color="auto"/>
            </w:tcBorders>
          </w:tcPr>
          <w:p w:rsidR="00377D6B" w:rsidRPr="00ED389E" w:rsidRDefault="00377D6B" w:rsidP="00936D5E">
            <w:pPr>
              <w:spacing w:line="276" w:lineRule="auto"/>
              <w:rPr>
                <w:rFonts w:ascii="Arial" w:hAnsi="Arial" w:cs="Arial"/>
              </w:rPr>
            </w:pPr>
            <w:r w:rsidRPr="00ED389E">
              <w:rPr>
                <w:rFonts w:ascii="Arial" w:hAnsi="Arial" w:cs="Arial"/>
              </w:rPr>
              <w:t>- Reading Fluency</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586BB1">
            <w:pPr>
              <w:spacing w:line="276" w:lineRule="auto"/>
              <w:jc w:val="center"/>
              <w:rPr>
                <w:rFonts w:ascii="Arial" w:hAnsi="Arial" w:cs="Arial"/>
              </w:rPr>
            </w:pPr>
            <w:r w:rsidRPr="00377D6B">
              <w:rPr>
                <w:rFonts w:ascii="Arial" w:hAnsi="Arial" w:cs="Arial"/>
              </w:rPr>
              <w:t>&lt;WJ</w:t>
            </w:r>
            <w:r w:rsidR="00586BB1">
              <w:rPr>
                <w:rFonts w:ascii="Arial" w:hAnsi="Arial" w:cs="Arial"/>
              </w:rPr>
              <w:t>11</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12</w:t>
            </w:r>
            <w:r w:rsidRPr="00377D6B">
              <w:rPr>
                <w:rFonts w:ascii="Arial" w:hAnsi="Arial" w:cs="Arial"/>
              </w:rPr>
              <w:t>&gt;</w:t>
            </w:r>
          </w:p>
        </w:tc>
      </w:tr>
      <w:tr w:rsidR="00377D6B" w:rsidRPr="00ED389E" w:rsidTr="00177A97">
        <w:tc>
          <w:tcPr>
            <w:tcW w:w="2700" w:type="dxa"/>
            <w:tcBorders>
              <w:top w:val="single" w:sz="4" w:space="0" w:color="auto"/>
              <w:left w:val="single" w:sz="4" w:space="0" w:color="auto"/>
              <w:bottom w:val="single" w:sz="4" w:space="0" w:color="auto"/>
              <w:right w:val="single" w:sz="4" w:space="0" w:color="auto"/>
            </w:tcBorders>
          </w:tcPr>
          <w:p w:rsidR="00377D6B" w:rsidRPr="00ED389E" w:rsidRDefault="00377D6B" w:rsidP="00936D5E">
            <w:pPr>
              <w:spacing w:line="276" w:lineRule="auto"/>
              <w:rPr>
                <w:rFonts w:ascii="Arial" w:hAnsi="Arial" w:cs="Arial"/>
              </w:rPr>
            </w:pPr>
            <w:r w:rsidRPr="00ED389E">
              <w:rPr>
                <w:rFonts w:ascii="Arial" w:hAnsi="Arial" w:cs="Arial"/>
              </w:rPr>
              <w:t>- Passage Comprehension</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13</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14</w:t>
            </w:r>
            <w:r w:rsidRPr="00377D6B">
              <w:rPr>
                <w:rFonts w:ascii="Arial" w:hAnsi="Arial" w:cs="Arial"/>
              </w:rPr>
              <w:t>&gt;</w:t>
            </w:r>
          </w:p>
        </w:tc>
      </w:tr>
    </w:tbl>
    <w:p w:rsidR="00ED389E" w:rsidRPr="00ED389E" w:rsidRDefault="00ED389E" w:rsidP="00936D5E">
      <w:pPr>
        <w:spacing w:after="120" w:line="276" w:lineRule="auto"/>
        <w:ind w:left="-187"/>
        <w:rPr>
          <w:rFonts w:ascii="Arial" w:hAnsi="Arial" w:cs="Arial"/>
        </w:rPr>
      </w:pPr>
      <w:r w:rsidRPr="00ED389E">
        <w:rPr>
          <w:rFonts w:ascii="Arial" w:hAnsi="Arial" w:cs="Arial"/>
        </w:rPr>
        <w:t xml:space="preserve">    </w:t>
      </w:r>
    </w:p>
    <w:p w:rsidR="00ED389E" w:rsidRPr="00ED389E" w:rsidRDefault="00ED389E" w:rsidP="00936D5E">
      <w:pPr>
        <w:spacing w:line="276" w:lineRule="auto"/>
        <w:rPr>
          <w:rFonts w:ascii="Arial" w:hAnsi="Arial" w:cs="Arial"/>
        </w:rPr>
      </w:pPr>
    </w:p>
    <w:p w:rsidR="00C06E43" w:rsidRDefault="00C06E43" w:rsidP="00936D5E">
      <w:pPr>
        <w:spacing w:after="240" w:line="276" w:lineRule="auto"/>
        <w:ind w:firstLine="720"/>
        <w:rPr>
          <w:rFonts w:ascii="Arial" w:hAnsi="Arial" w:cs="Arial"/>
        </w:rPr>
      </w:pPr>
      <w:r w:rsidRPr="00ED389E">
        <w:rPr>
          <w:rFonts w:ascii="Arial" w:hAnsi="Arial" w:cs="Arial"/>
        </w:rPr>
        <w:t xml:space="preserve">The </w:t>
      </w:r>
      <w:r w:rsidRPr="00C06E43">
        <w:rPr>
          <w:rFonts w:ascii="Arial" w:hAnsi="Arial" w:cs="Arial"/>
          <w:b/>
        </w:rPr>
        <w:t>Letter-Word Identification</w:t>
      </w:r>
      <w:r w:rsidRPr="00ED389E">
        <w:rPr>
          <w:rFonts w:ascii="Arial" w:hAnsi="Arial" w:cs="Arial"/>
        </w:rPr>
        <w:t xml:space="preserve"> subtest measured </w:t>
      </w:r>
      <w:r w:rsidR="00A751DA">
        <w:rPr>
          <w:rFonts w:ascii="Arial" w:hAnsi="Arial" w:cs="Arial"/>
        </w:rPr>
        <w:t>&lt;Fname&gt;</w:t>
      </w:r>
      <w:r>
        <w:rPr>
          <w:rFonts w:ascii="Arial" w:hAnsi="Arial" w:cs="Arial"/>
        </w:rPr>
        <w:t>’s</w:t>
      </w:r>
      <w:r w:rsidRPr="00ED389E">
        <w:rPr>
          <w:rFonts w:ascii="Arial" w:hAnsi="Arial" w:cs="Arial"/>
        </w:rPr>
        <w:t xml:space="preserve"> word identification skills.  </w:t>
      </w:r>
      <w:r w:rsidR="00A751DA">
        <w:rPr>
          <w:rFonts w:ascii="Arial" w:hAnsi="Arial" w:cs="Arial"/>
        </w:rPr>
        <w:t>&lt;CapPnoun&gt;</w:t>
      </w:r>
      <w:r w:rsidRPr="00ED389E">
        <w:rPr>
          <w:rFonts w:ascii="Arial" w:hAnsi="Arial" w:cs="Arial"/>
        </w:rPr>
        <w:t xml:space="preserve"> was required to read aloud and correctly pronounce increasingly complex words, the mean</w:t>
      </w:r>
      <w:r w:rsidR="00B86C31">
        <w:rPr>
          <w:rFonts w:ascii="Arial" w:hAnsi="Arial" w:cs="Arial"/>
        </w:rPr>
        <w:t>ing of which was not required.</w:t>
      </w:r>
      <w:r w:rsidR="00A751DA">
        <w:rPr>
          <w:rFonts w:ascii="Arial" w:hAnsi="Arial" w:cs="Arial"/>
        </w:rPr>
        <w:t xml:space="preserve"> &lt;CapPnoun&gt;</w:t>
      </w:r>
      <w:r w:rsidR="00B86C31">
        <w:rPr>
          <w:rFonts w:ascii="Arial" w:hAnsi="Arial" w:cs="Arial"/>
        </w:rPr>
        <w:t xml:space="preserve"> </w:t>
      </w:r>
      <w:r w:rsidRPr="00ED389E">
        <w:rPr>
          <w:rFonts w:ascii="Arial" w:hAnsi="Arial" w:cs="Arial"/>
        </w:rPr>
        <w:t xml:space="preserve">received a Standard Score of </w:t>
      </w:r>
      <w:r w:rsidR="00A10E92">
        <w:rPr>
          <w:rFonts w:ascii="Arial" w:hAnsi="Arial" w:cs="Arial"/>
        </w:rPr>
        <w:t>&lt;WJ9&gt;</w:t>
      </w:r>
      <w:r w:rsidR="000A0AE0">
        <w:rPr>
          <w:rFonts w:ascii="Arial" w:hAnsi="Arial" w:cs="Arial"/>
        </w:rPr>
        <w:t>,</w:t>
      </w:r>
      <w:r>
        <w:rPr>
          <w:rFonts w:ascii="Arial" w:hAnsi="Arial" w:cs="Arial"/>
        </w:rPr>
        <w:t xml:space="preserve"> which placed </w:t>
      </w:r>
      <w:r w:rsidR="00A751DA">
        <w:rPr>
          <w:rFonts w:ascii="Arial" w:hAnsi="Arial" w:cs="Arial"/>
        </w:rPr>
        <w:t>&lt;MPnoun&gt;</w:t>
      </w:r>
      <w:r w:rsidR="002A55AA">
        <w:rPr>
          <w:rFonts w:ascii="Arial" w:hAnsi="Arial" w:cs="Arial"/>
        </w:rPr>
        <w:t xml:space="preserve"> </w:t>
      </w:r>
      <w:r>
        <w:rPr>
          <w:rFonts w:ascii="Arial" w:hAnsi="Arial" w:cs="Arial"/>
        </w:rPr>
        <w:t xml:space="preserve">in the </w:t>
      </w:r>
      <w:r w:rsidR="00A10E92">
        <w:rPr>
          <w:rFonts w:ascii="Arial" w:hAnsi="Arial" w:cs="Arial"/>
        </w:rPr>
        <w:t>&lt;Avg9&gt;</w:t>
      </w:r>
      <w:r w:rsidRPr="00ED389E">
        <w:rPr>
          <w:rFonts w:ascii="Arial" w:hAnsi="Arial" w:cs="Arial"/>
        </w:rPr>
        <w:t xml:space="preserve"> range (</w:t>
      </w:r>
      <w:r w:rsidR="00A10E92">
        <w:rPr>
          <w:rFonts w:ascii="Arial" w:hAnsi="Arial" w:cs="Arial"/>
        </w:rPr>
        <w:t>&lt;WJ10&gt;&lt;Suf5&gt;</w:t>
      </w:r>
      <w:r w:rsidR="002A55AA">
        <w:rPr>
          <w:rFonts w:ascii="Arial" w:hAnsi="Arial" w:cs="Arial"/>
        </w:rPr>
        <w:t xml:space="preserve"> </w:t>
      </w:r>
      <w:r w:rsidRPr="00ED389E">
        <w:rPr>
          <w:rFonts w:ascii="Arial" w:hAnsi="Arial" w:cs="Arial"/>
        </w:rPr>
        <w:t xml:space="preserve">percentile). </w:t>
      </w:r>
    </w:p>
    <w:p w:rsidR="00C06E43" w:rsidRDefault="00C06E43" w:rsidP="00936D5E">
      <w:pPr>
        <w:spacing w:after="240" w:line="276" w:lineRule="auto"/>
        <w:ind w:firstLine="720"/>
        <w:rPr>
          <w:rFonts w:ascii="Arial" w:hAnsi="Arial" w:cs="Arial"/>
        </w:rPr>
      </w:pPr>
      <w:r w:rsidRPr="00ED389E">
        <w:rPr>
          <w:rFonts w:ascii="Arial" w:hAnsi="Arial" w:cs="Arial"/>
        </w:rPr>
        <w:t xml:space="preserve">The </w:t>
      </w:r>
      <w:r w:rsidRPr="00C06E43">
        <w:rPr>
          <w:rFonts w:ascii="Arial" w:hAnsi="Arial" w:cs="Arial"/>
          <w:b/>
        </w:rPr>
        <w:t>Reading Fluency</w:t>
      </w:r>
      <w:r>
        <w:rPr>
          <w:rFonts w:ascii="Arial" w:hAnsi="Arial" w:cs="Arial"/>
        </w:rPr>
        <w:t xml:space="preserve"> subtest required </w:t>
      </w:r>
      <w:r w:rsidR="00A751DA">
        <w:rPr>
          <w:rFonts w:ascii="Arial" w:hAnsi="Arial" w:cs="Arial"/>
        </w:rPr>
        <w:t xml:space="preserve">&lt;Fname&gt; </w:t>
      </w:r>
      <w:r w:rsidRPr="00ED389E">
        <w:rPr>
          <w:rFonts w:ascii="Arial" w:hAnsi="Arial" w:cs="Arial"/>
        </w:rPr>
        <w:t>to read simple sentences and decide whether the</w:t>
      </w:r>
      <w:r>
        <w:rPr>
          <w:rFonts w:ascii="Arial" w:hAnsi="Arial" w:cs="Arial"/>
        </w:rPr>
        <w:t xml:space="preserve"> statements were true or false.</w:t>
      </w:r>
      <w:r w:rsidRPr="00ED389E">
        <w:rPr>
          <w:rFonts w:ascii="Arial" w:hAnsi="Arial" w:cs="Arial"/>
        </w:rPr>
        <w:t xml:space="preserve"> </w:t>
      </w:r>
      <w:r w:rsidR="00A751DA">
        <w:rPr>
          <w:rFonts w:ascii="Arial" w:hAnsi="Arial" w:cs="Arial"/>
        </w:rPr>
        <w:t>&lt;CapPnoun&gt;</w:t>
      </w:r>
      <w:r w:rsidRPr="00ED389E">
        <w:rPr>
          <w:rFonts w:ascii="Arial" w:hAnsi="Arial" w:cs="Arial"/>
        </w:rPr>
        <w:t xml:space="preserve"> was required to complete as many items as possible within a three-minute</w:t>
      </w:r>
      <w:r w:rsidR="004E4F77">
        <w:rPr>
          <w:rFonts w:ascii="Arial" w:hAnsi="Arial" w:cs="Arial"/>
        </w:rPr>
        <w:t xml:space="preserve"> time limit.  On this measure,</w:t>
      </w:r>
      <w:r w:rsidR="00017A80">
        <w:rPr>
          <w:rFonts w:ascii="Arial" w:hAnsi="Arial" w:cs="Arial"/>
        </w:rPr>
        <w:t xml:space="preserve"> </w:t>
      </w:r>
      <w:r w:rsidR="007239E7">
        <w:rPr>
          <w:rFonts w:ascii="Arial" w:hAnsi="Arial" w:cs="Arial"/>
        </w:rPr>
        <w:t>&lt;Fname&gt;</w:t>
      </w:r>
      <w:r w:rsidR="004E4F77">
        <w:rPr>
          <w:rFonts w:ascii="Arial" w:hAnsi="Arial" w:cs="Arial"/>
        </w:rPr>
        <w:t xml:space="preserve"> </w:t>
      </w:r>
      <w:r w:rsidR="00A10E92">
        <w:rPr>
          <w:rFonts w:ascii="Arial" w:hAnsi="Arial" w:cs="Arial"/>
        </w:rPr>
        <w:t>received a standard score of &lt;WJ11&gt;</w:t>
      </w:r>
      <w:r>
        <w:rPr>
          <w:rFonts w:ascii="Arial" w:hAnsi="Arial" w:cs="Arial"/>
        </w:rPr>
        <w:t xml:space="preserve"> </w:t>
      </w:r>
      <w:r w:rsidR="00A10E92">
        <w:rPr>
          <w:rFonts w:ascii="Arial" w:hAnsi="Arial" w:cs="Arial"/>
        </w:rPr>
        <w:t>(&lt;WJ12&gt;&lt;Suf6&gt;</w:t>
      </w:r>
      <w:r>
        <w:rPr>
          <w:rFonts w:ascii="Arial" w:hAnsi="Arial" w:cs="Arial"/>
        </w:rPr>
        <w:t xml:space="preserve"> percentile) which is in the </w:t>
      </w:r>
      <w:r w:rsidR="00A10E92">
        <w:rPr>
          <w:rFonts w:ascii="Arial" w:hAnsi="Arial" w:cs="Arial"/>
        </w:rPr>
        <w:t>&lt;Avg10&gt;</w:t>
      </w:r>
      <w:r>
        <w:rPr>
          <w:rFonts w:ascii="Arial" w:hAnsi="Arial" w:cs="Arial"/>
        </w:rPr>
        <w:t xml:space="preserve"> range. </w:t>
      </w:r>
    </w:p>
    <w:p w:rsidR="00ED389E" w:rsidRDefault="00A751DA" w:rsidP="00936D5E">
      <w:pPr>
        <w:spacing w:after="240" w:line="276" w:lineRule="auto"/>
        <w:ind w:firstLine="720"/>
        <w:rPr>
          <w:rFonts w:ascii="Arial" w:hAnsi="Arial" w:cs="Arial"/>
        </w:rPr>
      </w:pPr>
      <w:r>
        <w:rPr>
          <w:rFonts w:ascii="Arial" w:hAnsi="Arial" w:cs="Arial"/>
        </w:rPr>
        <w:t>&lt;Fname&gt;</w:t>
      </w:r>
      <w:r w:rsidR="00933FAC">
        <w:rPr>
          <w:rFonts w:ascii="Arial" w:hAnsi="Arial" w:cs="Arial"/>
        </w:rPr>
        <w:t xml:space="preserve"> </w:t>
      </w:r>
      <w:r w:rsidR="00C06E43">
        <w:rPr>
          <w:rFonts w:ascii="Arial" w:hAnsi="Arial" w:cs="Arial"/>
        </w:rPr>
        <w:t>performed in the</w:t>
      </w:r>
      <w:r w:rsidR="00177A97">
        <w:rPr>
          <w:rFonts w:ascii="Arial" w:hAnsi="Arial" w:cs="Arial"/>
        </w:rPr>
        <w:t xml:space="preserve"> </w:t>
      </w:r>
      <w:r w:rsidR="00A10E92">
        <w:rPr>
          <w:rFonts w:ascii="Arial" w:hAnsi="Arial" w:cs="Arial"/>
        </w:rPr>
        <w:t>&lt;Avg11&gt;</w:t>
      </w:r>
      <w:r w:rsidR="00ED389E" w:rsidRPr="00ED389E">
        <w:rPr>
          <w:rFonts w:ascii="Arial" w:hAnsi="Arial" w:cs="Arial"/>
        </w:rPr>
        <w:t xml:space="preserve"> range on the </w:t>
      </w:r>
      <w:r w:rsidR="00ED389E" w:rsidRPr="00C06E43">
        <w:rPr>
          <w:rFonts w:ascii="Arial" w:hAnsi="Arial" w:cs="Arial"/>
          <w:b/>
        </w:rPr>
        <w:t>Passage Comprehension</w:t>
      </w:r>
      <w:r w:rsidR="00ED389E" w:rsidRPr="00ED389E">
        <w:rPr>
          <w:rFonts w:ascii="Arial" w:hAnsi="Arial" w:cs="Arial"/>
        </w:rPr>
        <w:t xml:space="preserve"> subtest, receiving a Standard Score of</w:t>
      </w:r>
      <w:r w:rsidR="00A10E92">
        <w:rPr>
          <w:rFonts w:ascii="Arial" w:hAnsi="Arial" w:cs="Arial"/>
        </w:rPr>
        <w:t xml:space="preserve"> &lt;WJ13&gt;</w:t>
      </w:r>
      <w:r w:rsidR="00ED389E" w:rsidRPr="00ED389E">
        <w:rPr>
          <w:rFonts w:ascii="Arial" w:hAnsi="Arial" w:cs="Arial"/>
        </w:rPr>
        <w:t>, (</w:t>
      </w:r>
      <w:r w:rsidR="00A10E92">
        <w:rPr>
          <w:rFonts w:ascii="Arial" w:hAnsi="Arial" w:cs="Arial"/>
        </w:rPr>
        <w:t>&lt;WJ14&gt;&lt;</w:t>
      </w:r>
      <w:r w:rsidR="00A55021">
        <w:rPr>
          <w:rFonts w:ascii="Arial" w:hAnsi="Arial" w:cs="Arial"/>
        </w:rPr>
        <w:t>Suf7&gt;</w:t>
      </w:r>
      <w:r w:rsidR="005C28B2">
        <w:rPr>
          <w:rFonts w:ascii="Arial" w:hAnsi="Arial" w:cs="Arial"/>
        </w:rPr>
        <w:t xml:space="preserve"> </w:t>
      </w:r>
      <w:r w:rsidR="00ED389E" w:rsidRPr="00ED389E">
        <w:rPr>
          <w:rFonts w:ascii="Arial" w:hAnsi="Arial" w:cs="Arial"/>
        </w:rPr>
        <w:t xml:space="preserve">percentile).  The </w:t>
      </w:r>
      <w:r w:rsidR="0038168D" w:rsidRPr="00ED389E">
        <w:rPr>
          <w:rFonts w:ascii="Arial" w:hAnsi="Arial" w:cs="Arial"/>
        </w:rPr>
        <w:t xml:space="preserve">task </w:t>
      </w:r>
      <w:r w:rsidR="0038168D">
        <w:rPr>
          <w:rFonts w:ascii="Arial" w:hAnsi="Arial" w:cs="Arial"/>
        </w:rPr>
        <w:t>for</w:t>
      </w:r>
      <w:r w:rsidR="00A55021">
        <w:rPr>
          <w:rFonts w:ascii="Arial" w:hAnsi="Arial" w:cs="Arial"/>
        </w:rPr>
        <w:t xml:space="preserve"> this measure required that &lt;Fname&gt;</w:t>
      </w:r>
      <w:r w:rsidR="0038168D" w:rsidRPr="00ED389E">
        <w:rPr>
          <w:rFonts w:ascii="Arial" w:hAnsi="Arial" w:cs="Arial"/>
        </w:rPr>
        <w:t xml:space="preserve"> re</w:t>
      </w:r>
      <w:r w:rsidR="00A55021">
        <w:rPr>
          <w:rFonts w:ascii="Arial" w:hAnsi="Arial" w:cs="Arial"/>
        </w:rPr>
        <w:t>ad short passages and identifies</w:t>
      </w:r>
      <w:r w:rsidR="00ED389E" w:rsidRPr="00ED389E">
        <w:rPr>
          <w:rFonts w:ascii="Arial" w:hAnsi="Arial" w:cs="Arial"/>
        </w:rPr>
        <w:t xml:space="preserve"> the missing key word that makes sense in the context of that passage.  </w:t>
      </w:r>
    </w:p>
    <w:p w:rsidR="0038168D" w:rsidRPr="00ED389E" w:rsidRDefault="0038168D" w:rsidP="00936D5E">
      <w:pPr>
        <w:pStyle w:val="Heading9"/>
        <w:spacing w:line="276" w:lineRule="auto"/>
        <w:ind w:left="-180"/>
        <w:rPr>
          <w:rFonts w:ascii="Arial" w:hAnsi="Arial" w:cs="Arial"/>
          <w:b/>
          <w:i/>
          <w:sz w:val="20"/>
        </w:rPr>
      </w:pPr>
      <w:r w:rsidRPr="00ED389E">
        <w:rPr>
          <w:rFonts w:ascii="Arial" w:hAnsi="Arial" w:cs="Arial"/>
          <w:b/>
          <w:i/>
          <w:sz w:val="20"/>
        </w:rPr>
        <w:t xml:space="preserve">Summary of </w:t>
      </w:r>
      <w:r w:rsidR="007239E7">
        <w:rPr>
          <w:rFonts w:ascii="Arial" w:hAnsi="Arial" w:cs="Arial"/>
          <w:b/>
          <w:i/>
          <w:sz w:val="20"/>
        </w:rPr>
        <w:t>WIAT IIII</w:t>
      </w:r>
      <w:r w:rsidRPr="00ED389E">
        <w:rPr>
          <w:rFonts w:ascii="Arial" w:hAnsi="Arial" w:cs="Arial"/>
          <w:b/>
          <w:i/>
          <w:sz w:val="20"/>
        </w:rPr>
        <w:t xml:space="preserve"> Reading Cluster </w:t>
      </w:r>
    </w:p>
    <w:tbl>
      <w:tblPr>
        <w:tblW w:w="522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700"/>
        <w:gridCol w:w="1260"/>
        <w:gridCol w:w="1260"/>
      </w:tblGrid>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pStyle w:val="Heading1"/>
              <w:spacing w:line="276" w:lineRule="auto"/>
              <w:rPr>
                <w:rFonts w:ascii="Arial" w:hAnsi="Arial" w:cs="Arial"/>
                <w:sz w:val="20"/>
              </w:rPr>
            </w:pPr>
            <w:r w:rsidRPr="00ED389E">
              <w:rPr>
                <w:rFonts w:ascii="Arial" w:hAnsi="Arial" w:cs="Arial"/>
                <w:b/>
                <w:sz w:val="20"/>
                <w:u w:val="none"/>
              </w:rPr>
              <w:t>Index/Subtest</w:t>
            </w:r>
          </w:p>
        </w:tc>
        <w:tc>
          <w:tcPr>
            <w:tcW w:w="126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spacing w:line="276" w:lineRule="auto"/>
              <w:jc w:val="center"/>
              <w:rPr>
                <w:rFonts w:ascii="Arial" w:hAnsi="Arial" w:cs="Arial"/>
                <w:b/>
              </w:rPr>
            </w:pPr>
            <w:r w:rsidRPr="00ED389E">
              <w:rPr>
                <w:rFonts w:ascii="Arial" w:hAnsi="Arial" w:cs="Arial"/>
                <w:b/>
              </w:rPr>
              <w:t>Standard Score</w:t>
            </w:r>
          </w:p>
        </w:tc>
        <w:tc>
          <w:tcPr>
            <w:tcW w:w="126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spacing w:line="276" w:lineRule="auto"/>
              <w:jc w:val="center"/>
              <w:rPr>
                <w:rFonts w:ascii="Arial" w:hAnsi="Arial" w:cs="Arial"/>
                <w:b/>
              </w:rPr>
            </w:pPr>
            <w:r w:rsidRPr="00ED389E">
              <w:rPr>
                <w:rFonts w:ascii="Arial" w:hAnsi="Arial" w:cs="Arial"/>
                <w:b/>
              </w:rPr>
              <w:t>Percentile</w:t>
            </w:r>
          </w:p>
        </w:tc>
      </w:tr>
      <w:tr w:rsidR="0038168D" w:rsidRPr="00ED389E" w:rsidTr="00FB16C7">
        <w:tc>
          <w:tcPr>
            <w:tcW w:w="2700" w:type="dxa"/>
            <w:tcBorders>
              <w:top w:val="single" w:sz="4" w:space="0" w:color="auto"/>
              <w:left w:val="single" w:sz="4" w:space="0" w:color="auto"/>
              <w:bottom w:val="nil"/>
              <w:right w:val="single" w:sz="4" w:space="0" w:color="auto"/>
            </w:tcBorders>
          </w:tcPr>
          <w:p w:rsidR="0038168D" w:rsidRPr="00ED389E" w:rsidRDefault="0038168D" w:rsidP="00936D5E">
            <w:pPr>
              <w:spacing w:line="276" w:lineRule="auto"/>
              <w:rPr>
                <w:rFonts w:ascii="Arial" w:hAnsi="Arial" w:cs="Arial"/>
                <w:b/>
              </w:rPr>
            </w:pPr>
            <w:r>
              <w:rPr>
                <w:rFonts w:ascii="Arial" w:hAnsi="Arial" w:cs="Arial"/>
                <w:b/>
              </w:rPr>
              <w:t>Total Reading Composite</w:t>
            </w:r>
          </w:p>
        </w:tc>
        <w:tc>
          <w:tcPr>
            <w:tcW w:w="1260" w:type="dxa"/>
            <w:tcBorders>
              <w:top w:val="single" w:sz="4" w:space="0" w:color="auto"/>
              <w:left w:val="single" w:sz="4" w:space="0" w:color="auto"/>
              <w:bottom w:val="nil"/>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9</w:t>
            </w:r>
            <w:r w:rsidRPr="00377D6B">
              <w:rPr>
                <w:rFonts w:ascii="Arial" w:hAnsi="Arial" w:cs="Arial"/>
                <w:b/>
              </w:rPr>
              <w:t>&gt;</w:t>
            </w:r>
          </w:p>
        </w:tc>
        <w:tc>
          <w:tcPr>
            <w:tcW w:w="1260" w:type="dxa"/>
            <w:tcBorders>
              <w:top w:val="single" w:sz="4" w:space="0" w:color="auto"/>
              <w:left w:val="single" w:sz="4" w:space="0" w:color="auto"/>
              <w:bottom w:val="nil"/>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10</w:t>
            </w:r>
            <w:r w:rsidRPr="00377D6B">
              <w:rPr>
                <w:rFonts w:ascii="Arial" w:hAnsi="Arial" w:cs="Arial"/>
                <w:b/>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spacing w:line="276" w:lineRule="auto"/>
              <w:rPr>
                <w:rFonts w:ascii="Arial" w:hAnsi="Arial" w:cs="Arial"/>
              </w:rPr>
            </w:pPr>
            <w:r>
              <w:rPr>
                <w:rFonts w:ascii="Arial" w:hAnsi="Arial" w:cs="Arial"/>
                <w:b/>
              </w:rPr>
              <w:t>Basic Reading</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11</w:t>
            </w:r>
            <w:r w:rsidRPr="00377D6B">
              <w:rPr>
                <w:rFonts w:ascii="Arial" w:hAnsi="Arial" w:cs="Arial"/>
                <w:b/>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12</w:t>
            </w:r>
            <w:r w:rsidRPr="00377D6B">
              <w:rPr>
                <w:rFonts w:ascii="Arial" w:hAnsi="Arial" w:cs="Arial"/>
                <w:b/>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spacing w:line="276" w:lineRule="auto"/>
              <w:rPr>
                <w:rFonts w:ascii="Arial" w:hAnsi="Arial" w:cs="Arial"/>
              </w:rPr>
            </w:pPr>
            <w:r w:rsidRPr="00ED389E">
              <w:rPr>
                <w:rFonts w:ascii="Arial" w:hAnsi="Arial" w:cs="Arial"/>
              </w:rPr>
              <w:t xml:space="preserve">- </w:t>
            </w:r>
            <w:r>
              <w:rPr>
                <w:rFonts w:ascii="Arial" w:hAnsi="Arial" w:cs="Arial"/>
              </w:rPr>
              <w:t>Word Reading</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13</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14</w:t>
            </w:r>
            <w:r w:rsidRPr="00377D6B">
              <w:rPr>
                <w:rFonts w:ascii="Arial" w:hAnsi="Arial" w:cs="Arial"/>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ED389E" w:rsidRDefault="0038168D" w:rsidP="00936D5E">
            <w:pPr>
              <w:spacing w:line="276" w:lineRule="auto"/>
              <w:rPr>
                <w:rFonts w:ascii="Arial" w:hAnsi="Arial" w:cs="Arial"/>
              </w:rPr>
            </w:pPr>
            <w:r>
              <w:rPr>
                <w:rFonts w:ascii="Arial" w:hAnsi="Arial" w:cs="Arial"/>
              </w:rPr>
              <w:t>- Pseudoword Decoding</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15</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16</w:t>
            </w:r>
            <w:r w:rsidRPr="00377D6B">
              <w:rPr>
                <w:rFonts w:ascii="Arial" w:hAnsi="Arial" w:cs="Arial"/>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38168D" w:rsidRDefault="0038168D" w:rsidP="00936D5E">
            <w:pPr>
              <w:spacing w:line="276" w:lineRule="auto"/>
              <w:rPr>
                <w:rFonts w:ascii="Arial" w:hAnsi="Arial" w:cs="Arial"/>
                <w:b/>
              </w:rPr>
            </w:pPr>
            <w:r>
              <w:rPr>
                <w:rFonts w:ascii="Arial" w:hAnsi="Arial" w:cs="Arial"/>
                <w:b/>
              </w:rPr>
              <w:t>Reading Comprehension and Fluency</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17</w:t>
            </w:r>
            <w:r w:rsidRPr="00377D6B">
              <w:rPr>
                <w:rFonts w:ascii="Arial" w:hAnsi="Arial" w:cs="Arial"/>
                <w:b/>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b/>
              </w:rPr>
            </w:pPr>
            <w:r w:rsidRPr="00377D6B">
              <w:rPr>
                <w:rFonts w:ascii="Arial" w:hAnsi="Arial" w:cs="Arial"/>
                <w:b/>
              </w:rPr>
              <w:t>&lt;WIAT</w:t>
            </w:r>
            <w:r>
              <w:rPr>
                <w:rFonts w:ascii="Arial" w:hAnsi="Arial" w:cs="Arial"/>
                <w:b/>
              </w:rPr>
              <w:t>18</w:t>
            </w:r>
            <w:r w:rsidRPr="00377D6B">
              <w:rPr>
                <w:rFonts w:ascii="Arial" w:hAnsi="Arial" w:cs="Arial"/>
                <w:b/>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Pr="0038168D" w:rsidRDefault="0038168D" w:rsidP="00936D5E">
            <w:pPr>
              <w:spacing w:line="276" w:lineRule="auto"/>
              <w:rPr>
                <w:rFonts w:ascii="Arial" w:hAnsi="Arial" w:cs="Arial"/>
              </w:rPr>
            </w:pPr>
            <w:r>
              <w:rPr>
                <w:rFonts w:ascii="Arial" w:hAnsi="Arial" w:cs="Arial"/>
              </w:rPr>
              <w:t>-Reading Comprehension</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19</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20</w:t>
            </w:r>
            <w:r w:rsidRPr="00377D6B">
              <w:rPr>
                <w:rFonts w:ascii="Arial" w:hAnsi="Arial" w:cs="Arial"/>
              </w:rPr>
              <w:t>&gt;</w:t>
            </w:r>
          </w:p>
        </w:tc>
      </w:tr>
      <w:tr w:rsidR="0038168D" w:rsidRPr="00ED389E" w:rsidTr="00FB16C7">
        <w:tc>
          <w:tcPr>
            <w:tcW w:w="2700" w:type="dxa"/>
            <w:tcBorders>
              <w:top w:val="single" w:sz="4" w:space="0" w:color="auto"/>
              <w:left w:val="single" w:sz="4" w:space="0" w:color="auto"/>
              <w:bottom w:val="single" w:sz="4" w:space="0" w:color="auto"/>
              <w:right w:val="single" w:sz="4" w:space="0" w:color="auto"/>
            </w:tcBorders>
          </w:tcPr>
          <w:p w:rsidR="0038168D" w:rsidRDefault="0038168D" w:rsidP="00936D5E">
            <w:pPr>
              <w:spacing w:line="276" w:lineRule="auto"/>
              <w:rPr>
                <w:rFonts w:ascii="Arial" w:hAnsi="Arial" w:cs="Arial"/>
              </w:rPr>
            </w:pPr>
            <w:r>
              <w:rPr>
                <w:rFonts w:ascii="Arial" w:hAnsi="Arial" w:cs="Arial"/>
              </w:rPr>
              <w:t>-Oral Reading Fluency</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21</w:t>
            </w:r>
            <w:r w:rsidRPr="00377D6B">
              <w:rPr>
                <w:rFonts w:ascii="Arial" w:hAnsi="Arial" w:cs="Arial"/>
              </w:rPr>
              <w:t>&gt;</w:t>
            </w:r>
          </w:p>
        </w:tc>
        <w:tc>
          <w:tcPr>
            <w:tcW w:w="1260" w:type="dxa"/>
            <w:tcBorders>
              <w:top w:val="single" w:sz="4" w:space="0" w:color="auto"/>
              <w:left w:val="single" w:sz="4" w:space="0" w:color="auto"/>
              <w:bottom w:val="single" w:sz="4" w:space="0" w:color="auto"/>
              <w:right w:val="single" w:sz="4" w:space="0" w:color="auto"/>
            </w:tcBorders>
          </w:tcPr>
          <w:p w:rsidR="0038168D" w:rsidRPr="00377D6B" w:rsidRDefault="00377D6B" w:rsidP="00936D5E">
            <w:pPr>
              <w:spacing w:line="276" w:lineRule="auto"/>
              <w:jc w:val="center"/>
              <w:rPr>
                <w:rFonts w:ascii="Arial" w:hAnsi="Arial" w:cs="Arial"/>
              </w:rPr>
            </w:pPr>
            <w:r w:rsidRPr="00377D6B">
              <w:rPr>
                <w:rFonts w:ascii="Arial" w:hAnsi="Arial" w:cs="Arial"/>
              </w:rPr>
              <w:t>&lt;WIAT</w:t>
            </w:r>
            <w:r>
              <w:rPr>
                <w:rFonts w:ascii="Arial" w:hAnsi="Arial" w:cs="Arial"/>
              </w:rPr>
              <w:t>22</w:t>
            </w:r>
            <w:r w:rsidRPr="00377D6B">
              <w:rPr>
                <w:rFonts w:ascii="Arial" w:hAnsi="Arial" w:cs="Arial"/>
              </w:rPr>
              <w:t>&gt;</w:t>
            </w:r>
          </w:p>
        </w:tc>
      </w:tr>
    </w:tbl>
    <w:p w:rsidR="0038168D" w:rsidRPr="00ED389E" w:rsidRDefault="0038168D" w:rsidP="00936D5E">
      <w:pPr>
        <w:spacing w:after="120" w:line="276" w:lineRule="auto"/>
        <w:ind w:left="-187"/>
        <w:rPr>
          <w:rFonts w:ascii="Arial" w:hAnsi="Arial" w:cs="Arial"/>
        </w:rPr>
      </w:pPr>
      <w:r w:rsidRPr="00ED389E">
        <w:rPr>
          <w:rFonts w:ascii="Arial" w:hAnsi="Arial" w:cs="Arial"/>
        </w:rPr>
        <w:t xml:space="preserve">    </w:t>
      </w:r>
    </w:p>
    <w:p w:rsidR="00936D5E" w:rsidRDefault="00936D5E" w:rsidP="00936D5E">
      <w:pPr>
        <w:spacing w:after="240" w:line="276" w:lineRule="auto"/>
        <w:ind w:firstLine="720"/>
        <w:rPr>
          <w:rFonts w:ascii="Arial" w:hAnsi="Arial" w:cs="Arial"/>
        </w:rPr>
      </w:pPr>
      <w:r>
        <w:rPr>
          <w:rFonts w:ascii="Arial" w:hAnsi="Arial" w:cs="Arial"/>
        </w:rPr>
        <w:t>On the WIAT IIII, t</w:t>
      </w:r>
      <w:r w:rsidRPr="0038168D">
        <w:rPr>
          <w:rFonts w:ascii="Arial" w:hAnsi="Arial" w:cs="Arial"/>
        </w:rPr>
        <w:t xml:space="preserve">he </w:t>
      </w:r>
      <w:r w:rsidRPr="0038168D">
        <w:rPr>
          <w:rFonts w:ascii="Arial" w:hAnsi="Arial" w:cs="Arial"/>
          <w:b/>
        </w:rPr>
        <w:t>Total Reading Composite</w:t>
      </w:r>
      <w:r w:rsidRPr="0038168D">
        <w:rPr>
          <w:rFonts w:ascii="Arial" w:hAnsi="Arial" w:cs="Arial"/>
        </w:rPr>
        <w:t xml:space="preserve"> is a combination of  </w:t>
      </w:r>
      <w:r w:rsidRPr="0038168D">
        <w:rPr>
          <w:rFonts w:ascii="Arial" w:hAnsi="Arial" w:cs="Arial"/>
          <w:b/>
        </w:rPr>
        <w:t>Basic Reading</w:t>
      </w:r>
      <w:r w:rsidRPr="0038168D">
        <w:rPr>
          <w:rFonts w:ascii="Arial" w:hAnsi="Arial" w:cs="Arial"/>
        </w:rPr>
        <w:t xml:space="preserve">, which includes </w:t>
      </w:r>
      <w:r w:rsidRPr="0038168D">
        <w:rPr>
          <w:rFonts w:ascii="Arial" w:hAnsi="Arial" w:cs="Arial"/>
          <w:b/>
        </w:rPr>
        <w:t>Word Reading</w:t>
      </w:r>
      <w:r w:rsidRPr="0038168D">
        <w:rPr>
          <w:rFonts w:ascii="Arial" w:hAnsi="Arial" w:cs="Arial"/>
        </w:rPr>
        <w:t xml:space="preserve"> (reading a list of words), and </w:t>
      </w:r>
      <w:r w:rsidRPr="0038168D">
        <w:rPr>
          <w:rFonts w:ascii="Arial" w:hAnsi="Arial" w:cs="Arial"/>
          <w:b/>
        </w:rPr>
        <w:t>Pseudoword Decoding</w:t>
      </w:r>
      <w:r w:rsidRPr="0038168D">
        <w:rPr>
          <w:rFonts w:ascii="Arial" w:hAnsi="Arial" w:cs="Arial"/>
        </w:rPr>
        <w:t xml:space="preserve"> (decoding nonsense words), and </w:t>
      </w:r>
      <w:r w:rsidRPr="0038168D">
        <w:rPr>
          <w:rFonts w:ascii="Arial" w:hAnsi="Arial" w:cs="Arial"/>
          <w:b/>
        </w:rPr>
        <w:t>Reading Comprehension and Fluency</w:t>
      </w:r>
      <w:r w:rsidRPr="0038168D">
        <w:rPr>
          <w:rFonts w:ascii="Arial" w:hAnsi="Arial" w:cs="Arial"/>
        </w:rPr>
        <w:t xml:space="preserve">, which includes Reading Comprehension (reading passages and answering questions) </w:t>
      </w:r>
      <w:r w:rsidRPr="0038168D">
        <w:rPr>
          <w:rFonts w:ascii="Arial" w:hAnsi="Arial" w:cs="Arial"/>
        </w:rPr>
        <w:lastRenderedPageBreak/>
        <w:t>and Oral Reading Fluency (reading aloud passages and responding to comprehension questions).  These tests measure basic reading skills and reading comprehension</w:t>
      </w:r>
      <w:r>
        <w:rPr>
          <w:rFonts w:ascii="Arial" w:hAnsi="Arial" w:cs="Arial"/>
        </w:rPr>
        <w:t>.</w:t>
      </w:r>
    </w:p>
    <w:p w:rsidR="00726217" w:rsidRDefault="00726217" w:rsidP="00936D5E">
      <w:pPr>
        <w:spacing w:line="276" w:lineRule="auto"/>
        <w:rPr>
          <w:rFonts w:ascii="Arial" w:hAnsi="Arial" w:cs="Arial"/>
          <w:b/>
          <w:u w:val="single"/>
        </w:rPr>
      </w:pPr>
    </w:p>
    <w:p w:rsidR="00ED389E" w:rsidRPr="0012213A" w:rsidRDefault="00ED389E" w:rsidP="00936D5E">
      <w:pPr>
        <w:spacing w:line="276" w:lineRule="auto"/>
        <w:rPr>
          <w:rFonts w:ascii="Arial" w:hAnsi="Arial" w:cs="Arial"/>
          <w:b/>
          <w:u w:val="single"/>
        </w:rPr>
      </w:pPr>
      <w:r w:rsidRPr="0012213A">
        <w:rPr>
          <w:rFonts w:ascii="Arial" w:hAnsi="Arial" w:cs="Arial"/>
          <w:b/>
          <w:u w:val="single"/>
        </w:rPr>
        <w:t>Written Language</w:t>
      </w:r>
    </w:p>
    <w:p w:rsidR="00ED389E" w:rsidRPr="00ED389E" w:rsidRDefault="00ED389E" w:rsidP="00936D5E">
      <w:pPr>
        <w:spacing w:line="276" w:lineRule="auto"/>
        <w:rPr>
          <w:rFonts w:ascii="Arial" w:hAnsi="Arial" w:cs="Arial"/>
        </w:rPr>
      </w:pPr>
    </w:p>
    <w:p w:rsidR="00ED389E" w:rsidRPr="00ED389E" w:rsidRDefault="00ED389E" w:rsidP="00936D5E">
      <w:pPr>
        <w:spacing w:line="276" w:lineRule="auto"/>
        <w:rPr>
          <w:rFonts w:ascii="Arial" w:hAnsi="Arial" w:cs="Arial"/>
        </w:rPr>
      </w:pPr>
      <w:r w:rsidRPr="00ED389E">
        <w:rPr>
          <w:rFonts w:ascii="Arial" w:hAnsi="Arial" w:cs="Arial"/>
        </w:rPr>
        <w:t xml:space="preserve">A comprehensive description of writing achievement is supplied by the </w:t>
      </w:r>
      <w:r w:rsidR="0086202A">
        <w:rPr>
          <w:rFonts w:ascii="Arial" w:hAnsi="Arial" w:cs="Arial"/>
        </w:rPr>
        <w:t>Broad Written Language cluster</w:t>
      </w:r>
      <w:r w:rsidR="00A60788">
        <w:rPr>
          <w:rFonts w:ascii="Arial" w:hAnsi="Arial" w:cs="Arial"/>
        </w:rPr>
        <w:t xml:space="preserve"> </w:t>
      </w:r>
      <w:r w:rsidR="00A55021">
        <w:rPr>
          <w:rFonts w:ascii="Arial" w:hAnsi="Arial" w:cs="Arial"/>
        </w:rPr>
        <w:t>i</w:t>
      </w:r>
      <w:r w:rsidR="00A60788">
        <w:rPr>
          <w:rFonts w:ascii="Arial" w:hAnsi="Arial" w:cs="Arial"/>
        </w:rPr>
        <w:t>n the WJIII</w:t>
      </w:r>
      <w:r w:rsidR="0086202A">
        <w:rPr>
          <w:rFonts w:ascii="Arial" w:hAnsi="Arial" w:cs="Arial"/>
        </w:rPr>
        <w:t xml:space="preserve">. </w:t>
      </w:r>
      <w:r w:rsidR="00A751DA">
        <w:rPr>
          <w:rFonts w:ascii="Arial" w:hAnsi="Arial" w:cs="Arial"/>
        </w:rPr>
        <w:t>&lt;Fname&gt;</w:t>
      </w:r>
      <w:r w:rsidR="00CA3746">
        <w:rPr>
          <w:rFonts w:ascii="Arial" w:hAnsi="Arial" w:cs="Arial"/>
        </w:rPr>
        <w:t xml:space="preserve"> </w:t>
      </w:r>
      <w:r w:rsidR="00B86C31">
        <w:rPr>
          <w:rFonts w:ascii="Arial" w:hAnsi="Arial" w:cs="Arial"/>
        </w:rPr>
        <w:t xml:space="preserve">received a Standard Score of </w:t>
      </w:r>
      <w:r w:rsidR="00A55021">
        <w:rPr>
          <w:rFonts w:ascii="Arial" w:hAnsi="Arial" w:cs="Arial"/>
        </w:rPr>
        <w:t>&lt;WJ15&gt;</w:t>
      </w:r>
      <w:r w:rsidR="0086202A">
        <w:rPr>
          <w:rFonts w:ascii="Arial" w:hAnsi="Arial" w:cs="Arial"/>
        </w:rPr>
        <w:t xml:space="preserve"> </w:t>
      </w:r>
      <w:r w:rsidRPr="00ED389E">
        <w:rPr>
          <w:rFonts w:ascii="Arial" w:hAnsi="Arial" w:cs="Arial"/>
        </w:rPr>
        <w:t>on this c</w:t>
      </w:r>
      <w:r w:rsidR="0086202A">
        <w:rPr>
          <w:rFonts w:ascii="Arial" w:hAnsi="Arial" w:cs="Arial"/>
        </w:rPr>
        <w:t>luster, which p</w:t>
      </w:r>
      <w:r w:rsidR="00B86C31">
        <w:rPr>
          <w:rFonts w:ascii="Arial" w:hAnsi="Arial" w:cs="Arial"/>
        </w:rPr>
        <w:t xml:space="preserve">laced </w:t>
      </w:r>
      <w:r w:rsidR="00A751DA">
        <w:rPr>
          <w:rFonts w:ascii="Arial" w:hAnsi="Arial" w:cs="Arial"/>
        </w:rPr>
        <w:t>&lt;MPnoun&gt;</w:t>
      </w:r>
      <w:r w:rsidR="00462F10">
        <w:rPr>
          <w:rFonts w:ascii="Arial" w:hAnsi="Arial" w:cs="Arial"/>
        </w:rPr>
        <w:t xml:space="preserve"> in the</w:t>
      </w:r>
      <w:r w:rsidR="00756E3B">
        <w:rPr>
          <w:rFonts w:ascii="Arial" w:hAnsi="Arial" w:cs="Arial"/>
        </w:rPr>
        <w:t xml:space="preserve"> </w:t>
      </w:r>
      <w:r w:rsidR="00A55021">
        <w:rPr>
          <w:rFonts w:ascii="Arial" w:hAnsi="Arial" w:cs="Arial"/>
        </w:rPr>
        <w:t xml:space="preserve">&lt;Avg12&gt; </w:t>
      </w:r>
      <w:r w:rsidRPr="00ED389E">
        <w:rPr>
          <w:rFonts w:ascii="Arial" w:hAnsi="Arial" w:cs="Arial"/>
        </w:rPr>
        <w:t>range (</w:t>
      </w:r>
      <w:r w:rsidR="00A55021">
        <w:rPr>
          <w:rFonts w:ascii="Arial" w:hAnsi="Arial" w:cs="Arial"/>
        </w:rPr>
        <w:t>&lt;WJ16&gt;&lt;Suf8&gt;</w:t>
      </w:r>
      <w:r w:rsidR="00462F10">
        <w:rPr>
          <w:rFonts w:ascii="Arial" w:hAnsi="Arial" w:cs="Arial"/>
        </w:rPr>
        <w:t xml:space="preserve"> </w:t>
      </w:r>
      <w:r w:rsidRPr="00ED389E">
        <w:rPr>
          <w:rFonts w:ascii="Arial" w:hAnsi="Arial" w:cs="Arial"/>
        </w:rPr>
        <w:t>percentile).  This cluster is composed of the Writing Fluency, Spelling, a</w:t>
      </w:r>
      <w:r w:rsidR="005C28B2">
        <w:rPr>
          <w:rFonts w:ascii="Arial" w:hAnsi="Arial" w:cs="Arial"/>
        </w:rPr>
        <w:t xml:space="preserve">nd Writing Samples subtests. </w:t>
      </w:r>
      <w:r w:rsidRPr="0086202A">
        <w:rPr>
          <w:rFonts w:ascii="Arial" w:hAnsi="Arial" w:cs="Arial"/>
          <w:b/>
        </w:rPr>
        <w:t>In addition, the nature of these tasks does not require the organization of thoughts and ideas and detailed writing skills.</w:t>
      </w:r>
      <w:r w:rsidRPr="00ED389E">
        <w:rPr>
          <w:rFonts w:ascii="Arial" w:hAnsi="Arial" w:cs="Arial"/>
        </w:rPr>
        <w:t xml:space="preserve">  They are more recognition and/or fill-in-the-blank t</w:t>
      </w:r>
      <w:r w:rsidR="00CA3746">
        <w:rPr>
          <w:rFonts w:ascii="Arial" w:hAnsi="Arial" w:cs="Arial"/>
        </w:rPr>
        <w:t>ypes of exercises.</w:t>
      </w:r>
      <w:r w:rsidR="00A55021">
        <w:rPr>
          <w:rFonts w:ascii="Arial" w:hAnsi="Arial" w:cs="Arial"/>
        </w:rPr>
        <w:t xml:space="preserve"> </w:t>
      </w:r>
      <w:r w:rsidR="00CA3746">
        <w:rPr>
          <w:rFonts w:ascii="Arial" w:hAnsi="Arial" w:cs="Arial"/>
        </w:rPr>
        <w:t xml:space="preserve">Therefore, </w:t>
      </w:r>
      <w:r w:rsidR="00A751DA">
        <w:rPr>
          <w:rFonts w:ascii="Arial" w:hAnsi="Arial" w:cs="Arial"/>
        </w:rPr>
        <w:t>&lt;Fname&gt;</w:t>
      </w:r>
      <w:r w:rsidR="00462F10">
        <w:rPr>
          <w:rFonts w:ascii="Arial" w:hAnsi="Arial" w:cs="Arial"/>
        </w:rPr>
        <w:t>’s</w:t>
      </w:r>
      <w:r w:rsidRPr="00ED389E">
        <w:rPr>
          <w:rFonts w:ascii="Arial" w:hAnsi="Arial" w:cs="Arial"/>
        </w:rPr>
        <w:t xml:space="preserve"> abilities may be lower than depicted by this Broad Written Language Cluster score.  </w:t>
      </w:r>
    </w:p>
    <w:p w:rsidR="00ED389E" w:rsidRPr="00ED389E" w:rsidRDefault="00ED389E" w:rsidP="00936D5E">
      <w:pPr>
        <w:spacing w:line="276" w:lineRule="auto"/>
        <w:rPr>
          <w:rFonts w:ascii="Arial" w:hAnsi="Arial" w:cs="Arial"/>
          <w:b/>
          <w:bCs/>
          <w:i/>
          <w:iCs/>
        </w:rPr>
      </w:pPr>
    </w:p>
    <w:p w:rsidR="00ED389E" w:rsidRPr="00ED389E" w:rsidRDefault="00ED389E" w:rsidP="00936D5E">
      <w:pPr>
        <w:pStyle w:val="Heading3"/>
        <w:spacing w:line="276" w:lineRule="auto"/>
        <w:rPr>
          <w:rFonts w:ascii="Arial" w:hAnsi="Arial" w:cs="Arial"/>
          <w:i/>
          <w:iCs/>
          <w:sz w:val="20"/>
          <w:u w:val="none"/>
        </w:rPr>
      </w:pPr>
      <w:r w:rsidRPr="00ED389E">
        <w:rPr>
          <w:rFonts w:ascii="Arial" w:hAnsi="Arial" w:cs="Arial"/>
          <w:i/>
          <w:iCs/>
          <w:sz w:val="20"/>
          <w:u w:val="none"/>
        </w:rPr>
        <w:t>Summary of WJ-III Broad Written Language Cluster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1440"/>
        <w:gridCol w:w="1440"/>
      </w:tblGrid>
      <w:tr w:rsidR="00CA3746" w:rsidRPr="00ED389E">
        <w:tc>
          <w:tcPr>
            <w:tcW w:w="2088" w:type="dxa"/>
          </w:tcPr>
          <w:p w:rsidR="00CA3746" w:rsidRPr="00ED389E" w:rsidRDefault="00CA3746" w:rsidP="00936D5E">
            <w:pPr>
              <w:pStyle w:val="Heading4"/>
              <w:spacing w:line="276" w:lineRule="auto"/>
              <w:jc w:val="center"/>
              <w:rPr>
                <w:rFonts w:ascii="Arial" w:hAnsi="Arial" w:cs="Arial"/>
                <w:sz w:val="20"/>
                <w:szCs w:val="20"/>
              </w:rPr>
            </w:pPr>
            <w:r w:rsidRPr="00ED389E">
              <w:rPr>
                <w:rFonts w:ascii="Arial" w:hAnsi="Arial" w:cs="Arial"/>
                <w:sz w:val="20"/>
                <w:szCs w:val="20"/>
              </w:rPr>
              <w:t>Index/Subtest</w:t>
            </w:r>
          </w:p>
        </w:tc>
        <w:tc>
          <w:tcPr>
            <w:tcW w:w="1440" w:type="dxa"/>
          </w:tcPr>
          <w:p w:rsidR="00CA3746" w:rsidRPr="00ED389E" w:rsidRDefault="00CA3746" w:rsidP="00936D5E">
            <w:pPr>
              <w:spacing w:line="276" w:lineRule="auto"/>
              <w:jc w:val="center"/>
              <w:rPr>
                <w:rFonts w:ascii="Arial" w:hAnsi="Arial" w:cs="Arial"/>
                <w:b/>
                <w:bCs/>
              </w:rPr>
            </w:pPr>
            <w:r w:rsidRPr="00ED389E">
              <w:rPr>
                <w:rFonts w:ascii="Arial" w:hAnsi="Arial" w:cs="Arial"/>
                <w:b/>
                <w:bCs/>
              </w:rPr>
              <w:t>Standard Score</w:t>
            </w:r>
          </w:p>
        </w:tc>
        <w:tc>
          <w:tcPr>
            <w:tcW w:w="1440" w:type="dxa"/>
          </w:tcPr>
          <w:p w:rsidR="00CA3746" w:rsidRPr="00ED389E" w:rsidRDefault="00CA3746" w:rsidP="00936D5E">
            <w:pPr>
              <w:spacing w:line="276" w:lineRule="auto"/>
              <w:jc w:val="center"/>
              <w:rPr>
                <w:rFonts w:ascii="Arial" w:hAnsi="Arial" w:cs="Arial"/>
                <w:b/>
                <w:bCs/>
              </w:rPr>
            </w:pPr>
            <w:r w:rsidRPr="00ED389E">
              <w:rPr>
                <w:rFonts w:ascii="Arial" w:hAnsi="Arial" w:cs="Arial"/>
                <w:b/>
                <w:bCs/>
              </w:rPr>
              <w:t>Percentile</w:t>
            </w:r>
          </w:p>
        </w:tc>
      </w:tr>
      <w:tr w:rsidR="00377D6B" w:rsidRPr="00ED389E">
        <w:tc>
          <w:tcPr>
            <w:tcW w:w="2088" w:type="dxa"/>
          </w:tcPr>
          <w:p w:rsidR="00377D6B" w:rsidRPr="00ED389E" w:rsidRDefault="00377D6B" w:rsidP="00936D5E">
            <w:pPr>
              <w:spacing w:line="276" w:lineRule="auto"/>
              <w:rPr>
                <w:rFonts w:ascii="Arial" w:hAnsi="Arial" w:cs="Arial"/>
                <w:b/>
              </w:rPr>
            </w:pPr>
            <w:r w:rsidRPr="00ED389E">
              <w:rPr>
                <w:rFonts w:ascii="Arial" w:hAnsi="Arial" w:cs="Arial"/>
                <w:b/>
              </w:rPr>
              <w:t>Broad Written Language Index</w:t>
            </w:r>
          </w:p>
        </w:tc>
        <w:tc>
          <w:tcPr>
            <w:tcW w:w="1440" w:type="dxa"/>
          </w:tcPr>
          <w:p w:rsidR="00377D6B" w:rsidRPr="00ED389E" w:rsidRDefault="00377D6B" w:rsidP="00224904">
            <w:pPr>
              <w:spacing w:line="276" w:lineRule="auto"/>
              <w:jc w:val="center"/>
              <w:rPr>
                <w:rFonts w:ascii="Arial" w:hAnsi="Arial" w:cs="Arial"/>
                <w:b/>
              </w:rPr>
            </w:pPr>
            <w:r>
              <w:rPr>
                <w:rFonts w:ascii="Arial" w:hAnsi="Arial" w:cs="Arial"/>
                <w:b/>
              </w:rPr>
              <w:t>&lt;WJ</w:t>
            </w:r>
            <w:r w:rsidR="00586BB1">
              <w:rPr>
                <w:rFonts w:ascii="Arial" w:hAnsi="Arial" w:cs="Arial"/>
                <w:b/>
              </w:rPr>
              <w:t>15</w:t>
            </w:r>
            <w:r>
              <w:rPr>
                <w:rFonts w:ascii="Arial" w:hAnsi="Arial" w:cs="Arial"/>
                <w:b/>
              </w:rPr>
              <w:t>&gt;</w:t>
            </w:r>
          </w:p>
        </w:tc>
        <w:tc>
          <w:tcPr>
            <w:tcW w:w="1440" w:type="dxa"/>
          </w:tcPr>
          <w:p w:rsidR="00377D6B" w:rsidRPr="00ED389E" w:rsidRDefault="00377D6B" w:rsidP="00224904">
            <w:pPr>
              <w:spacing w:line="276" w:lineRule="auto"/>
              <w:jc w:val="center"/>
              <w:rPr>
                <w:rFonts w:ascii="Arial" w:hAnsi="Arial" w:cs="Arial"/>
                <w:b/>
              </w:rPr>
            </w:pPr>
            <w:r>
              <w:rPr>
                <w:rFonts w:ascii="Arial" w:hAnsi="Arial" w:cs="Arial"/>
                <w:b/>
              </w:rPr>
              <w:t>&lt;WJ</w:t>
            </w:r>
            <w:r w:rsidR="00586BB1">
              <w:rPr>
                <w:rFonts w:ascii="Arial" w:hAnsi="Arial" w:cs="Arial"/>
                <w:b/>
              </w:rPr>
              <w:t>16</w:t>
            </w:r>
            <w:r>
              <w:rPr>
                <w:rFonts w:ascii="Arial" w:hAnsi="Arial" w:cs="Arial"/>
                <w:b/>
              </w:rPr>
              <w:t>&gt;</w:t>
            </w:r>
          </w:p>
        </w:tc>
      </w:tr>
      <w:tr w:rsidR="00377D6B" w:rsidRPr="00ED389E">
        <w:tc>
          <w:tcPr>
            <w:tcW w:w="2088" w:type="dxa"/>
          </w:tcPr>
          <w:p w:rsidR="00377D6B" w:rsidRPr="00ED389E" w:rsidRDefault="00377D6B" w:rsidP="00936D5E">
            <w:pPr>
              <w:spacing w:line="276" w:lineRule="auto"/>
              <w:rPr>
                <w:rFonts w:ascii="Arial" w:hAnsi="Arial" w:cs="Arial"/>
              </w:rPr>
            </w:pPr>
            <w:r w:rsidRPr="00ED389E">
              <w:rPr>
                <w:rFonts w:ascii="Arial" w:hAnsi="Arial" w:cs="Arial"/>
              </w:rPr>
              <w:t>-Writing Fluency</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17</w:t>
            </w:r>
            <w:r w:rsidRPr="00377D6B">
              <w:rPr>
                <w:rFonts w:ascii="Arial" w:hAnsi="Arial" w:cs="Arial"/>
              </w:rPr>
              <w:t>&gt;</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18</w:t>
            </w:r>
            <w:r w:rsidRPr="00377D6B">
              <w:rPr>
                <w:rFonts w:ascii="Arial" w:hAnsi="Arial" w:cs="Arial"/>
              </w:rPr>
              <w:t>&gt;</w:t>
            </w:r>
          </w:p>
        </w:tc>
      </w:tr>
      <w:tr w:rsidR="00377D6B" w:rsidRPr="00ED389E">
        <w:tc>
          <w:tcPr>
            <w:tcW w:w="2088" w:type="dxa"/>
          </w:tcPr>
          <w:p w:rsidR="00377D6B" w:rsidRPr="00ED389E" w:rsidRDefault="00377D6B" w:rsidP="00936D5E">
            <w:pPr>
              <w:spacing w:line="276" w:lineRule="auto"/>
              <w:rPr>
                <w:rFonts w:ascii="Arial" w:hAnsi="Arial" w:cs="Arial"/>
              </w:rPr>
            </w:pPr>
            <w:r w:rsidRPr="00ED389E">
              <w:rPr>
                <w:rFonts w:ascii="Arial" w:hAnsi="Arial" w:cs="Arial"/>
              </w:rPr>
              <w:t>-Spelling</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19</w:t>
            </w:r>
            <w:r w:rsidRPr="00377D6B">
              <w:rPr>
                <w:rFonts w:ascii="Arial" w:hAnsi="Arial" w:cs="Arial"/>
              </w:rPr>
              <w:t>&gt;</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20</w:t>
            </w:r>
            <w:r w:rsidRPr="00377D6B">
              <w:rPr>
                <w:rFonts w:ascii="Arial" w:hAnsi="Arial" w:cs="Arial"/>
              </w:rPr>
              <w:t>&gt;</w:t>
            </w:r>
          </w:p>
        </w:tc>
      </w:tr>
      <w:tr w:rsidR="00377D6B" w:rsidRPr="00ED389E">
        <w:tc>
          <w:tcPr>
            <w:tcW w:w="2088" w:type="dxa"/>
          </w:tcPr>
          <w:p w:rsidR="00377D6B" w:rsidRPr="00ED389E" w:rsidRDefault="00377D6B" w:rsidP="00936D5E">
            <w:pPr>
              <w:spacing w:line="276" w:lineRule="auto"/>
              <w:rPr>
                <w:rFonts w:ascii="Arial" w:hAnsi="Arial" w:cs="Arial"/>
              </w:rPr>
            </w:pPr>
            <w:r w:rsidRPr="00ED389E">
              <w:rPr>
                <w:rFonts w:ascii="Arial" w:hAnsi="Arial" w:cs="Arial"/>
              </w:rPr>
              <w:t>-Writing Samples</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21</w:t>
            </w:r>
            <w:r w:rsidRPr="00377D6B">
              <w:rPr>
                <w:rFonts w:ascii="Arial" w:hAnsi="Arial" w:cs="Arial"/>
              </w:rPr>
              <w:t>&gt;</w:t>
            </w:r>
          </w:p>
        </w:tc>
        <w:tc>
          <w:tcPr>
            <w:tcW w:w="1440"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22</w:t>
            </w:r>
            <w:r w:rsidRPr="00377D6B">
              <w:rPr>
                <w:rFonts w:ascii="Arial" w:hAnsi="Arial" w:cs="Arial"/>
              </w:rPr>
              <w:t>&gt;</w:t>
            </w:r>
          </w:p>
        </w:tc>
      </w:tr>
    </w:tbl>
    <w:p w:rsidR="00ED389E" w:rsidRPr="00ED389E" w:rsidRDefault="00ED389E" w:rsidP="00936D5E">
      <w:pPr>
        <w:spacing w:line="276" w:lineRule="auto"/>
        <w:rPr>
          <w:rFonts w:ascii="Arial" w:hAnsi="Arial" w:cs="Arial"/>
        </w:rPr>
      </w:pPr>
    </w:p>
    <w:p w:rsidR="00ED389E" w:rsidRPr="00ED389E" w:rsidRDefault="00ED389E" w:rsidP="00936D5E">
      <w:pPr>
        <w:spacing w:line="276" w:lineRule="auto"/>
        <w:rPr>
          <w:rFonts w:ascii="Arial" w:hAnsi="Arial" w:cs="Arial"/>
        </w:rPr>
      </w:pPr>
    </w:p>
    <w:p w:rsidR="00C06E43" w:rsidRDefault="00C06E43" w:rsidP="00936D5E">
      <w:pPr>
        <w:spacing w:line="276" w:lineRule="auto"/>
        <w:rPr>
          <w:rFonts w:ascii="Arial" w:hAnsi="Arial" w:cs="Arial"/>
        </w:rPr>
      </w:pPr>
      <w:r w:rsidRPr="00E23E63">
        <w:rPr>
          <w:rFonts w:ascii="Arial" w:hAnsi="Arial" w:cs="Arial"/>
        </w:rPr>
        <w:t xml:space="preserve">The </w:t>
      </w:r>
      <w:r w:rsidRPr="00C06E43">
        <w:rPr>
          <w:rFonts w:ascii="Arial" w:hAnsi="Arial" w:cs="Arial"/>
          <w:b/>
        </w:rPr>
        <w:t>Writing Fluency</w:t>
      </w:r>
      <w:r w:rsidRPr="00E23E63">
        <w:rPr>
          <w:rFonts w:ascii="Arial" w:hAnsi="Arial" w:cs="Arial"/>
        </w:rPr>
        <w:t xml:space="preserve"> subtest measures the ability to formulate and write simple sentences quickly.  Each sentence must be related to a stimulus picture and set of three words provided within the subject’s response booklet. There is a 7-minute time limit. </w:t>
      </w:r>
      <w:r w:rsidR="00A751DA">
        <w:rPr>
          <w:rFonts w:ascii="Arial" w:hAnsi="Arial" w:cs="Arial"/>
        </w:rPr>
        <w:t xml:space="preserve">&lt;Fname&gt; </w:t>
      </w:r>
      <w:r w:rsidRPr="00E23E63">
        <w:rPr>
          <w:rFonts w:ascii="Arial" w:hAnsi="Arial" w:cs="Arial"/>
        </w:rPr>
        <w:t xml:space="preserve">received a Standard Score of </w:t>
      </w:r>
      <w:r w:rsidR="00A55021">
        <w:rPr>
          <w:rFonts w:ascii="Arial" w:hAnsi="Arial" w:cs="Arial"/>
        </w:rPr>
        <w:t>&lt;WJ17&gt;</w:t>
      </w:r>
      <w:r w:rsidRPr="00E23E63">
        <w:rPr>
          <w:rFonts w:ascii="Arial" w:hAnsi="Arial" w:cs="Arial"/>
        </w:rPr>
        <w:t xml:space="preserve">, placing </w:t>
      </w:r>
      <w:r w:rsidR="00A751DA">
        <w:rPr>
          <w:rFonts w:ascii="Arial" w:hAnsi="Arial" w:cs="Arial"/>
        </w:rPr>
        <w:t>&lt;MPnoun&gt;</w:t>
      </w:r>
      <w:r w:rsidRPr="00E23E63">
        <w:rPr>
          <w:rFonts w:ascii="Arial" w:hAnsi="Arial" w:cs="Arial"/>
        </w:rPr>
        <w:t xml:space="preserve"> in the</w:t>
      </w:r>
      <w:r w:rsidR="00B86C31">
        <w:rPr>
          <w:rFonts w:ascii="Arial" w:hAnsi="Arial" w:cs="Arial"/>
        </w:rPr>
        <w:t xml:space="preserve"> </w:t>
      </w:r>
      <w:r w:rsidR="00A55021">
        <w:rPr>
          <w:rFonts w:ascii="Arial" w:hAnsi="Arial" w:cs="Arial"/>
        </w:rPr>
        <w:t>&lt;Avg13&gt;</w:t>
      </w:r>
      <w:r w:rsidRPr="00E23E63">
        <w:rPr>
          <w:rFonts w:ascii="Arial" w:hAnsi="Arial" w:cs="Arial"/>
        </w:rPr>
        <w:t xml:space="preserve"> range (</w:t>
      </w:r>
      <w:r w:rsidR="00A55021">
        <w:rPr>
          <w:rFonts w:ascii="Arial" w:hAnsi="Arial" w:cs="Arial"/>
        </w:rPr>
        <w:t>&lt;WJ18&gt;&lt;Suf9&gt;</w:t>
      </w:r>
      <w:r w:rsidRPr="00E23E63">
        <w:rPr>
          <w:rFonts w:ascii="Arial" w:hAnsi="Arial" w:cs="Arial"/>
        </w:rPr>
        <w:t xml:space="preserve"> percentile).</w:t>
      </w:r>
    </w:p>
    <w:p w:rsidR="00C06E43" w:rsidRPr="00E23E63" w:rsidRDefault="00C06E43" w:rsidP="00936D5E">
      <w:pPr>
        <w:spacing w:line="276" w:lineRule="auto"/>
        <w:rPr>
          <w:rFonts w:ascii="Arial" w:hAnsi="Arial" w:cs="Arial"/>
        </w:rPr>
      </w:pPr>
      <w:r w:rsidRPr="00E23E63">
        <w:rPr>
          <w:rFonts w:ascii="Arial" w:hAnsi="Arial" w:cs="Arial"/>
        </w:rPr>
        <w:t xml:space="preserve">  </w:t>
      </w:r>
    </w:p>
    <w:p w:rsidR="00C06E43" w:rsidRDefault="00A751DA" w:rsidP="00936D5E">
      <w:pPr>
        <w:spacing w:line="276" w:lineRule="auto"/>
        <w:rPr>
          <w:rFonts w:ascii="Arial" w:hAnsi="Arial" w:cs="Arial"/>
        </w:rPr>
      </w:pPr>
      <w:r>
        <w:rPr>
          <w:rFonts w:ascii="Arial" w:hAnsi="Arial" w:cs="Arial"/>
        </w:rPr>
        <w:t>&lt;Fname&gt;</w:t>
      </w:r>
      <w:r w:rsidR="00B86C31">
        <w:rPr>
          <w:rFonts w:ascii="Arial" w:hAnsi="Arial" w:cs="Arial"/>
        </w:rPr>
        <w:t>’</w:t>
      </w:r>
      <w:r w:rsidR="00C06E43">
        <w:rPr>
          <w:rFonts w:ascii="Arial" w:hAnsi="Arial" w:cs="Arial"/>
        </w:rPr>
        <w:t>s</w:t>
      </w:r>
      <w:r w:rsidR="00C06E43" w:rsidRPr="00ED389E">
        <w:rPr>
          <w:rFonts w:ascii="Arial" w:hAnsi="Arial" w:cs="Arial"/>
        </w:rPr>
        <w:t xml:space="preserve"> performance on the</w:t>
      </w:r>
      <w:r w:rsidR="00C06E43">
        <w:rPr>
          <w:rFonts w:ascii="Arial" w:hAnsi="Arial" w:cs="Arial"/>
        </w:rPr>
        <w:t xml:space="preserve"> </w:t>
      </w:r>
      <w:r w:rsidR="00C06E43" w:rsidRPr="00C06E43">
        <w:rPr>
          <w:rFonts w:ascii="Arial" w:hAnsi="Arial" w:cs="Arial"/>
          <w:b/>
        </w:rPr>
        <w:t>Spelling</w:t>
      </w:r>
      <w:r w:rsidR="00C06E43">
        <w:rPr>
          <w:rFonts w:ascii="Arial" w:hAnsi="Arial" w:cs="Arial"/>
        </w:rPr>
        <w:t xml:space="preserve"> subtest was in the </w:t>
      </w:r>
      <w:r w:rsidR="00A55021">
        <w:rPr>
          <w:rFonts w:ascii="Arial" w:hAnsi="Arial" w:cs="Arial"/>
        </w:rPr>
        <w:t>&lt;Avg14&gt;</w:t>
      </w:r>
      <w:r w:rsidR="00C06E43">
        <w:rPr>
          <w:rFonts w:ascii="Arial" w:hAnsi="Arial" w:cs="Arial"/>
        </w:rPr>
        <w:t xml:space="preserve"> </w:t>
      </w:r>
      <w:r w:rsidR="00C06E43" w:rsidRPr="00ED389E">
        <w:rPr>
          <w:rFonts w:ascii="Arial" w:hAnsi="Arial" w:cs="Arial"/>
        </w:rPr>
        <w:t xml:space="preserve">range, receiving a Standard Score of </w:t>
      </w:r>
      <w:r w:rsidR="00A55021">
        <w:rPr>
          <w:rFonts w:ascii="Arial" w:hAnsi="Arial" w:cs="Arial"/>
        </w:rPr>
        <w:t>&lt;WJ19&gt;</w:t>
      </w:r>
      <w:r w:rsidR="008533E0">
        <w:rPr>
          <w:rFonts w:ascii="Arial" w:hAnsi="Arial" w:cs="Arial"/>
        </w:rPr>
        <w:t>,</w:t>
      </w:r>
      <w:r w:rsidR="00A55021">
        <w:rPr>
          <w:rFonts w:ascii="Arial" w:hAnsi="Arial" w:cs="Arial"/>
        </w:rPr>
        <w:t xml:space="preserve"> &lt;WJ20&gt;&lt;Suf10&gt;</w:t>
      </w:r>
      <w:r w:rsidR="008533E0">
        <w:rPr>
          <w:rFonts w:ascii="Arial" w:hAnsi="Arial" w:cs="Arial"/>
        </w:rPr>
        <w:t xml:space="preserve"> </w:t>
      </w:r>
      <w:r w:rsidR="00C06E43" w:rsidRPr="00ED389E">
        <w:rPr>
          <w:rFonts w:ascii="Arial" w:hAnsi="Arial" w:cs="Arial"/>
        </w:rPr>
        <w:t xml:space="preserve">percentile.  </w:t>
      </w:r>
    </w:p>
    <w:p w:rsidR="00C06E43" w:rsidRPr="00ED389E" w:rsidRDefault="00C06E43" w:rsidP="00936D5E">
      <w:pPr>
        <w:spacing w:line="276" w:lineRule="auto"/>
        <w:rPr>
          <w:rFonts w:ascii="Arial" w:hAnsi="Arial" w:cs="Arial"/>
        </w:rPr>
      </w:pPr>
    </w:p>
    <w:p w:rsidR="005B5295" w:rsidRDefault="00A751DA" w:rsidP="00936D5E">
      <w:pPr>
        <w:spacing w:line="276" w:lineRule="auto"/>
        <w:rPr>
          <w:rFonts w:ascii="Arial" w:hAnsi="Arial" w:cs="Arial"/>
        </w:rPr>
      </w:pPr>
      <w:r>
        <w:rPr>
          <w:rFonts w:ascii="Arial" w:hAnsi="Arial" w:cs="Arial"/>
        </w:rPr>
        <w:t>&lt;Fname&gt;</w:t>
      </w:r>
      <w:r w:rsidR="00C06E43">
        <w:rPr>
          <w:rFonts w:ascii="Arial" w:hAnsi="Arial" w:cs="Arial"/>
        </w:rPr>
        <w:t xml:space="preserve"> </w:t>
      </w:r>
      <w:r w:rsidR="006A11AE">
        <w:rPr>
          <w:rFonts w:ascii="Arial" w:hAnsi="Arial" w:cs="Arial"/>
        </w:rPr>
        <w:t xml:space="preserve">demonstrated </w:t>
      </w:r>
      <w:r w:rsidR="005C28B2">
        <w:rPr>
          <w:rFonts w:ascii="Arial" w:hAnsi="Arial" w:cs="Arial"/>
        </w:rPr>
        <w:t xml:space="preserve">below </w:t>
      </w:r>
      <w:r w:rsidR="006A11AE">
        <w:rPr>
          <w:rFonts w:ascii="Arial" w:hAnsi="Arial" w:cs="Arial"/>
        </w:rPr>
        <w:t>average</w:t>
      </w:r>
      <w:r w:rsidR="007239E7">
        <w:rPr>
          <w:rFonts w:ascii="Arial" w:hAnsi="Arial" w:cs="Arial"/>
        </w:rPr>
        <w:t xml:space="preserve"> skills in &lt;PosPnoun&gt;</w:t>
      </w:r>
      <w:r w:rsidR="00ED389E" w:rsidRPr="00ED389E">
        <w:rPr>
          <w:rFonts w:ascii="Arial" w:hAnsi="Arial" w:cs="Arial"/>
        </w:rPr>
        <w:t xml:space="preserve"> ability to write responses to a variety of demands, receiving a </w:t>
      </w:r>
      <w:r w:rsidR="00ED389E" w:rsidRPr="00C06E43">
        <w:rPr>
          <w:rFonts w:ascii="Arial" w:hAnsi="Arial" w:cs="Arial"/>
          <w:b/>
        </w:rPr>
        <w:t>Writing Samples</w:t>
      </w:r>
      <w:r w:rsidR="00D00E95">
        <w:rPr>
          <w:rFonts w:ascii="Arial" w:hAnsi="Arial" w:cs="Arial"/>
        </w:rPr>
        <w:t xml:space="preserve"> Standard Score of &lt;WJ21&gt; (&lt;WJ22&gt;&lt;Suf11&gt; percentile</w:t>
      </w:r>
      <w:r w:rsidR="00ED389E" w:rsidRPr="00ED389E">
        <w:rPr>
          <w:rFonts w:ascii="Arial" w:hAnsi="Arial" w:cs="Arial"/>
        </w:rPr>
        <w:t>).  This measure w</w:t>
      </w:r>
      <w:r w:rsidR="008533E0">
        <w:rPr>
          <w:rFonts w:ascii="Arial" w:hAnsi="Arial" w:cs="Arial"/>
        </w:rPr>
        <w:t xml:space="preserve">as not timed and </w:t>
      </w:r>
      <w:r w:rsidR="00D00E95">
        <w:rPr>
          <w:rFonts w:ascii="Arial" w:hAnsi="Arial" w:cs="Arial"/>
        </w:rPr>
        <w:t>&lt;Fname&gt;</w:t>
      </w:r>
      <w:r w:rsidR="00462F10">
        <w:rPr>
          <w:rFonts w:ascii="Arial" w:hAnsi="Arial" w:cs="Arial"/>
        </w:rPr>
        <w:t xml:space="preserve"> </w:t>
      </w:r>
      <w:r w:rsidR="00ED389E" w:rsidRPr="00ED389E">
        <w:rPr>
          <w:rFonts w:ascii="Arial" w:hAnsi="Arial" w:cs="Arial"/>
        </w:rPr>
        <w:t>was not penalized for s</w:t>
      </w:r>
      <w:r w:rsidR="008533E0">
        <w:rPr>
          <w:rFonts w:ascii="Arial" w:hAnsi="Arial" w:cs="Arial"/>
        </w:rPr>
        <w:t xml:space="preserve">pelling or grammatical errors. </w:t>
      </w:r>
    </w:p>
    <w:p w:rsidR="00B86C31" w:rsidRDefault="00B86C31" w:rsidP="00936D5E">
      <w:pPr>
        <w:spacing w:line="276" w:lineRule="auto"/>
        <w:rPr>
          <w:rFonts w:ascii="Arial" w:hAnsi="Arial" w:cs="Arial"/>
        </w:rPr>
      </w:pPr>
    </w:p>
    <w:p w:rsidR="005B5295" w:rsidRPr="005B5295" w:rsidRDefault="00A751DA" w:rsidP="00936D5E">
      <w:pPr>
        <w:spacing w:line="276" w:lineRule="auto"/>
        <w:rPr>
          <w:rFonts w:ascii="Arial" w:hAnsi="Arial" w:cs="Arial"/>
        </w:rPr>
      </w:pPr>
      <w:r>
        <w:rPr>
          <w:rFonts w:ascii="Arial" w:hAnsi="Arial" w:cs="Arial"/>
        </w:rPr>
        <w:t>&lt;Fname&gt;</w:t>
      </w:r>
      <w:r w:rsidR="005B5295">
        <w:rPr>
          <w:rFonts w:ascii="Arial" w:hAnsi="Arial" w:cs="Arial"/>
        </w:rPr>
        <w:t xml:space="preserve"> also demonstrated </w:t>
      </w:r>
      <w:r w:rsidR="00D00E95">
        <w:rPr>
          <w:rFonts w:ascii="Arial" w:hAnsi="Arial" w:cs="Arial"/>
        </w:rPr>
        <w:t>&lt;Avg15&gt;</w:t>
      </w:r>
      <w:r w:rsidR="005B5295">
        <w:rPr>
          <w:rFonts w:ascii="Arial" w:hAnsi="Arial" w:cs="Arial"/>
        </w:rPr>
        <w:t xml:space="preserve"> skills in the area of written expression. The written expression cluster is an aggregate measure of meaningful written expression and fluency. This cluster is a combination of the </w:t>
      </w:r>
      <w:r w:rsidR="005B5295">
        <w:rPr>
          <w:rFonts w:ascii="Arial" w:hAnsi="Arial" w:cs="Arial"/>
          <w:b/>
        </w:rPr>
        <w:t xml:space="preserve">Writing Fluency </w:t>
      </w:r>
      <w:r w:rsidR="005B5295">
        <w:rPr>
          <w:rFonts w:ascii="Arial" w:hAnsi="Arial" w:cs="Arial"/>
        </w:rPr>
        <w:t xml:space="preserve">and </w:t>
      </w:r>
      <w:r w:rsidR="005B5295">
        <w:rPr>
          <w:rFonts w:ascii="Arial" w:hAnsi="Arial" w:cs="Arial"/>
          <w:b/>
        </w:rPr>
        <w:t xml:space="preserve">Writing Samples </w:t>
      </w:r>
      <w:r w:rsidR="005B5295">
        <w:rPr>
          <w:rFonts w:ascii="Arial" w:hAnsi="Arial" w:cs="Arial"/>
        </w:rPr>
        <w:t>subtests. On this measure,</w:t>
      </w:r>
      <w:r w:rsidR="00D00E95">
        <w:rPr>
          <w:rFonts w:ascii="Arial" w:hAnsi="Arial" w:cs="Arial"/>
        </w:rPr>
        <w:t xml:space="preserve"> </w:t>
      </w:r>
      <w:r>
        <w:rPr>
          <w:rFonts w:ascii="Arial" w:hAnsi="Arial" w:cs="Arial"/>
        </w:rPr>
        <w:t>&lt;Fname&gt;</w:t>
      </w:r>
      <w:r w:rsidR="00B86C31">
        <w:rPr>
          <w:rFonts w:ascii="Arial" w:hAnsi="Arial" w:cs="Arial"/>
        </w:rPr>
        <w:t xml:space="preserve"> </w:t>
      </w:r>
      <w:r w:rsidR="00D00E95">
        <w:rPr>
          <w:rFonts w:ascii="Arial" w:hAnsi="Arial" w:cs="Arial"/>
        </w:rPr>
        <w:t>received a standard score of &lt;WIAT23&gt;</w:t>
      </w:r>
      <w:r w:rsidR="005B5295">
        <w:rPr>
          <w:rFonts w:ascii="Arial" w:hAnsi="Arial" w:cs="Arial"/>
        </w:rPr>
        <w:t xml:space="preserve">, placing </w:t>
      </w:r>
      <w:r>
        <w:rPr>
          <w:rFonts w:ascii="Arial" w:hAnsi="Arial" w:cs="Arial"/>
        </w:rPr>
        <w:t>&lt;MPnoun&gt;</w:t>
      </w:r>
      <w:r w:rsidR="005B5295">
        <w:rPr>
          <w:rFonts w:ascii="Arial" w:hAnsi="Arial" w:cs="Arial"/>
        </w:rPr>
        <w:t xml:space="preserve"> in the </w:t>
      </w:r>
      <w:r w:rsidR="00D00E95">
        <w:rPr>
          <w:rFonts w:ascii="Arial" w:hAnsi="Arial" w:cs="Arial"/>
        </w:rPr>
        <w:t>&lt;WIAT24&gt;&lt;Suf12&gt;</w:t>
      </w:r>
      <w:r w:rsidR="005B5295">
        <w:rPr>
          <w:rFonts w:ascii="Arial" w:hAnsi="Arial" w:cs="Arial"/>
        </w:rPr>
        <w:t xml:space="preserve"> percentile. </w:t>
      </w:r>
    </w:p>
    <w:p w:rsidR="00ED389E" w:rsidRDefault="00ED389E" w:rsidP="00936D5E">
      <w:pPr>
        <w:spacing w:line="276" w:lineRule="auto"/>
        <w:rPr>
          <w:rFonts w:ascii="Arial" w:hAnsi="Arial" w:cs="Arial"/>
        </w:rPr>
      </w:pPr>
    </w:p>
    <w:p w:rsidR="00726217" w:rsidRDefault="00726217" w:rsidP="00936D5E">
      <w:pPr>
        <w:pStyle w:val="Heading3"/>
        <w:spacing w:line="276" w:lineRule="auto"/>
        <w:rPr>
          <w:rFonts w:ascii="Arial" w:hAnsi="Arial" w:cs="Arial"/>
          <w:b w:val="0"/>
          <w:sz w:val="20"/>
          <w:u w:val="none"/>
        </w:rPr>
      </w:pPr>
    </w:p>
    <w:p w:rsidR="00A60788" w:rsidRPr="00ED389E" w:rsidRDefault="00A60788" w:rsidP="00936D5E">
      <w:pPr>
        <w:pStyle w:val="Heading3"/>
        <w:spacing w:line="276" w:lineRule="auto"/>
        <w:rPr>
          <w:rFonts w:ascii="Arial" w:hAnsi="Arial" w:cs="Arial"/>
          <w:i/>
          <w:iCs/>
          <w:sz w:val="20"/>
          <w:u w:val="none"/>
        </w:rPr>
      </w:pPr>
      <w:r w:rsidRPr="00ED389E">
        <w:rPr>
          <w:rFonts w:ascii="Arial" w:hAnsi="Arial" w:cs="Arial"/>
          <w:i/>
          <w:iCs/>
          <w:sz w:val="20"/>
          <w:u w:val="none"/>
        </w:rPr>
        <w:t xml:space="preserve">Summary of </w:t>
      </w:r>
      <w:r>
        <w:rPr>
          <w:rFonts w:ascii="Arial" w:hAnsi="Arial" w:cs="Arial"/>
          <w:i/>
          <w:iCs/>
          <w:sz w:val="20"/>
          <w:u w:val="none"/>
        </w:rPr>
        <w:t xml:space="preserve">WIAT III Written Expression </w:t>
      </w:r>
      <w:r w:rsidRPr="00ED389E">
        <w:rPr>
          <w:rFonts w:ascii="Arial" w:hAnsi="Arial" w:cs="Arial"/>
          <w:i/>
          <w:iCs/>
          <w:sz w:val="20"/>
          <w:u w:val="none"/>
        </w:rPr>
        <w:t>Cluster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1440"/>
        <w:gridCol w:w="1440"/>
      </w:tblGrid>
      <w:tr w:rsidR="00A60788" w:rsidRPr="00ED389E" w:rsidTr="00FB16C7">
        <w:tc>
          <w:tcPr>
            <w:tcW w:w="2088" w:type="dxa"/>
          </w:tcPr>
          <w:p w:rsidR="00A60788" w:rsidRPr="00ED389E" w:rsidRDefault="00A60788" w:rsidP="00936D5E">
            <w:pPr>
              <w:pStyle w:val="Heading4"/>
              <w:spacing w:line="276" w:lineRule="auto"/>
              <w:jc w:val="center"/>
              <w:rPr>
                <w:rFonts w:ascii="Arial" w:hAnsi="Arial" w:cs="Arial"/>
                <w:sz w:val="20"/>
                <w:szCs w:val="20"/>
              </w:rPr>
            </w:pPr>
            <w:r w:rsidRPr="00ED389E">
              <w:rPr>
                <w:rFonts w:ascii="Arial" w:hAnsi="Arial" w:cs="Arial"/>
                <w:sz w:val="20"/>
                <w:szCs w:val="20"/>
              </w:rPr>
              <w:t>Index/Subtest</w:t>
            </w:r>
          </w:p>
        </w:tc>
        <w:tc>
          <w:tcPr>
            <w:tcW w:w="1440" w:type="dxa"/>
          </w:tcPr>
          <w:p w:rsidR="00A60788" w:rsidRPr="00ED389E" w:rsidRDefault="00A60788" w:rsidP="00936D5E">
            <w:pPr>
              <w:spacing w:line="276" w:lineRule="auto"/>
              <w:jc w:val="center"/>
              <w:rPr>
                <w:rFonts w:ascii="Arial" w:hAnsi="Arial" w:cs="Arial"/>
                <w:b/>
                <w:bCs/>
              </w:rPr>
            </w:pPr>
            <w:r w:rsidRPr="00ED389E">
              <w:rPr>
                <w:rFonts w:ascii="Arial" w:hAnsi="Arial" w:cs="Arial"/>
                <w:b/>
                <w:bCs/>
              </w:rPr>
              <w:t>Standard Score</w:t>
            </w:r>
          </w:p>
        </w:tc>
        <w:tc>
          <w:tcPr>
            <w:tcW w:w="1440" w:type="dxa"/>
          </w:tcPr>
          <w:p w:rsidR="00A60788" w:rsidRPr="00ED389E" w:rsidRDefault="00A60788" w:rsidP="00936D5E">
            <w:pPr>
              <w:spacing w:line="276" w:lineRule="auto"/>
              <w:jc w:val="center"/>
              <w:rPr>
                <w:rFonts w:ascii="Arial" w:hAnsi="Arial" w:cs="Arial"/>
                <w:b/>
                <w:bCs/>
              </w:rPr>
            </w:pPr>
            <w:r w:rsidRPr="00ED389E">
              <w:rPr>
                <w:rFonts w:ascii="Arial" w:hAnsi="Arial" w:cs="Arial"/>
                <w:b/>
                <w:bCs/>
              </w:rPr>
              <w:t>Percentile</w:t>
            </w:r>
          </w:p>
        </w:tc>
      </w:tr>
      <w:tr w:rsidR="00377D6B" w:rsidRPr="00ED389E" w:rsidTr="00FB16C7">
        <w:tc>
          <w:tcPr>
            <w:tcW w:w="2088" w:type="dxa"/>
          </w:tcPr>
          <w:p w:rsidR="00377D6B" w:rsidRPr="00ED389E" w:rsidRDefault="00377D6B" w:rsidP="00936D5E">
            <w:pPr>
              <w:spacing w:line="276" w:lineRule="auto"/>
              <w:rPr>
                <w:rFonts w:ascii="Arial" w:hAnsi="Arial" w:cs="Arial"/>
                <w:b/>
              </w:rPr>
            </w:pPr>
            <w:r>
              <w:rPr>
                <w:rFonts w:ascii="Arial" w:hAnsi="Arial" w:cs="Arial"/>
                <w:b/>
              </w:rPr>
              <w:t>Written Expression Cluster</w:t>
            </w:r>
          </w:p>
        </w:tc>
        <w:tc>
          <w:tcPr>
            <w:tcW w:w="1440" w:type="dxa"/>
          </w:tcPr>
          <w:p w:rsidR="00377D6B" w:rsidRPr="00377D6B" w:rsidRDefault="00377D6B" w:rsidP="00377D6B">
            <w:pPr>
              <w:jc w:val="center"/>
              <w:rPr>
                <w:b/>
              </w:rPr>
            </w:pPr>
            <w:r w:rsidRPr="00377D6B">
              <w:rPr>
                <w:rFonts w:ascii="Arial" w:hAnsi="Arial" w:cs="Arial"/>
                <w:b/>
              </w:rPr>
              <w:t>&lt;WIAT23&gt;</w:t>
            </w:r>
          </w:p>
        </w:tc>
        <w:tc>
          <w:tcPr>
            <w:tcW w:w="1440" w:type="dxa"/>
          </w:tcPr>
          <w:p w:rsidR="00377D6B" w:rsidRPr="00377D6B" w:rsidRDefault="00377D6B" w:rsidP="00377D6B">
            <w:pPr>
              <w:jc w:val="center"/>
              <w:rPr>
                <w:b/>
              </w:rPr>
            </w:pPr>
            <w:r w:rsidRPr="00377D6B">
              <w:rPr>
                <w:rFonts w:ascii="Arial" w:hAnsi="Arial" w:cs="Arial"/>
                <w:b/>
              </w:rPr>
              <w:t>&lt;WIAT</w:t>
            </w:r>
            <w:r>
              <w:rPr>
                <w:rFonts w:ascii="Arial" w:hAnsi="Arial" w:cs="Arial"/>
                <w:b/>
              </w:rPr>
              <w:t>24</w:t>
            </w:r>
            <w:r w:rsidRPr="00377D6B">
              <w:rPr>
                <w:rFonts w:ascii="Arial" w:hAnsi="Arial" w:cs="Arial"/>
                <w:b/>
              </w:rPr>
              <w:t>&gt;</w:t>
            </w:r>
          </w:p>
        </w:tc>
      </w:tr>
      <w:tr w:rsidR="00377D6B" w:rsidRPr="00ED389E" w:rsidTr="00FB16C7">
        <w:tc>
          <w:tcPr>
            <w:tcW w:w="2088" w:type="dxa"/>
          </w:tcPr>
          <w:p w:rsidR="00377D6B" w:rsidRPr="00ED389E" w:rsidRDefault="00377D6B" w:rsidP="00936D5E">
            <w:pPr>
              <w:spacing w:line="276" w:lineRule="auto"/>
              <w:rPr>
                <w:rFonts w:ascii="Arial" w:hAnsi="Arial" w:cs="Arial"/>
              </w:rPr>
            </w:pPr>
            <w:r w:rsidRPr="00ED389E">
              <w:rPr>
                <w:rFonts w:ascii="Arial" w:hAnsi="Arial" w:cs="Arial"/>
              </w:rPr>
              <w:t>-</w:t>
            </w:r>
            <w:r>
              <w:rPr>
                <w:rFonts w:ascii="Arial" w:hAnsi="Arial" w:cs="Arial"/>
              </w:rPr>
              <w:t>Spelling</w:t>
            </w:r>
          </w:p>
        </w:tc>
        <w:tc>
          <w:tcPr>
            <w:tcW w:w="1440" w:type="dxa"/>
          </w:tcPr>
          <w:p w:rsidR="00377D6B" w:rsidRDefault="00377D6B" w:rsidP="00377D6B">
            <w:pPr>
              <w:jc w:val="center"/>
            </w:pPr>
            <w:r w:rsidRPr="003850B2">
              <w:rPr>
                <w:rFonts w:ascii="Arial" w:hAnsi="Arial" w:cs="Arial"/>
              </w:rPr>
              <w:t>&lt;WIAT</w:t>
            </w:r>
            <w:r>
              <w:rPr>
                <w:rFonts w:ascii="Arial" w:hAnsi="Arial" w:cs="Arial"/>
              </w:rPr>
              <w:t>25</w:t>
            </w:r>
            <w:r w:rsidRPr="003850B2">
              <w:rPr>
                <w:rFonts w:ascii="Arial" w:hAnsi="Arial" w:cs="Arial"/>
              </w:rPr>
              <w:t>&gt;</w:t>
            </w:r>
          </w:p>
        </w:tc>
        <w:tc>
          <w:tcPr>
            <w:tcW w:w="1440" w:type="dxa"/>
          </w:tcPr>
          <w:p w:rsidR="00377D6B" w:rsidRDefault="00377D6B" w:rsidP="00377D6B">
            <w:pPr>
              <w:jc w:val="center"/>
            </w:pPr>
            <w:r w:rsidRPr="003850B2">
              <w:rPr>
                <w:rFonts w:ascii="Arial" w:hAnsi="Arial" w:cs="Arial"/>
              </w:rPr>
              <w:t>&lt;WIAT</w:t>
            </w:r>
            <w:r>
              <w:rPr>
                <w:rFonts w:ascii="Arial" w:hAnsi="Arial" w:cs="Arial"/>
              </w:rPr>
              <w:t>26</w:t>
            </w:r>
            <w:r w:rsidRPr="003850B2">
              <w:rPr>
                <w:rFonts w:ascii="Arial" w:hAnsi="Arial" w:cs="Arial"/>
              </w:rPr>
              <w:t>&gt;</w:t>
            </w:r>
          </w:p>
        </w:tc>
      </w:tr>
      <w:tr w:rsidR="00377D6B" w:rsidRPr="00ED389E" w:rsidTr="00FB16C7">
        <w:tc>
          <w:tcPr>
            <w:tcW w:w="2088" w:type="dxa"/>
          </w:tcPr>
          <w:p w:rsidR="00377D6B" w:rsidRPr="00ED389E" w:rsidRDefault="00377D6B" w:rsidP="00936D5E">
            <w:pPr>
              <w:spacing w:line="276" w:lineRule="auto"/>
              <w:rPr>
                <w:rFonts w:ascii="Arial" w:hAnsi="Arial" w:cs="Arial"/>
              </w:rPr>
            </w:pPr>
            <w:r>
              <w:rPr>
                <w:rFonts w:ascii="Arial" w:hAnsi="Arial" w:cs="Arial"/>
              </w:rPr>
              <w:t xml:space="preserve">-Sentence </w:t>
            </w:r>
            <w:r>
              <w:rPr>
                <w:rFonts w:ascii="Arial" w:hAnsi="Arial" w:cs="Arial"/>
              </w:rPr>
              <w:lastRenderedPageBreak/>
              <w:t>Composition</w:t>
            </w:r>
          </w:p>
        </w:tc>
        <w:tc>
          <w:tcPr>
            <w:tcW w:w="1440" w:type="dxa"/>
          </w:tcPr>
          <w:p w:rsidR="00377D6B" w:rsidRDefault="00377D6B" w:rsidP="00377D6B">
            <w:pPr>
              <w:jc w:val="center"/>
            </w:pPr>
            <w:r w:rsidRPr="003850B2">
              <w:rPr>
                <w:rFonts w:ascii="Arial" w:hAnsi="Arial" w:cs="Arial"/>
              </w:rPr>
              <w:lastRenderedPageBreak/>
              <w:t>&lt;WIAT</w:t>
            </w:r>
            <w:r>
              <w:rPr>
                <w:rFonts w:ascii="Arial" w:hAnsi="Arial" w:cs="Arial"/>
              </w:rPr>
              <w:t>27</w:t>
            </w:r>
            <w:r w:rsidRPr="003850B2">
              <w:rPr>
                <w:rFonts w:ascii="Arial" w:hAnsi="Arial" w:cs="Arial"/>
              </w:rPr>
              <w:t>&gt;</w:t>
            </w:r>
          </w:p>
        </w:tc>
        <w:tc>
          <w:tcPr>
            <w:tcW w:w="1440" w:type="dxa"/>
          </w:tcPr>
          <w:p w:rsidR="00377D6B" w:rsidRDefault="00377D6B" w:rsidP="00377D6B">
            <w:pPr>
              <w:jc w:val="center"/>
            </w:pPr>
            <w:r w:rsidRPr="003850B2">
              <w:rPr>
                <w:rFonts w:ascii="Arial" w:hAnsi="Arial" w:cs="Arial"/>
              </w:rPr>
              <w:t>&lt;WIAT</w:t>
            </w:r>
            <w:r>
              <w:rPr>
                <w:rFonts w:ascii="Arial" w:hAnsi="Arial" w:cs="Arial"/>
              </w:rPr>
              <w:t>28</w:t>
            </w:r>
            <w:r w:rsidRPr="003850B2">
              <w:rPr>
                <w:rFonts w:ascii="Arial" w:hAnsi="Arial" w:cs="Arial"/>
              </w:rPr>
              <w:t>&gt;</w:t>
            </w:r>
          </w:p>
        </w:tc>
      </w:tr>
      <w:tr w:rsidR="00377D6B" w:rsidRPr="00ED389E" w:rsidTr="00FB16C7">
        <w:tc>
          <w:tcPr>
            <w:tcW w:w="2088" w:type="dxa"/>
          </w:tcPr>
          <w:p w:rsidR="00377D6B" w:rsidRPr="00ED389E" w:rsidRDefault="00377D6B" w:rsidP="00936D5E">
            <w:pPr>
              <w:spacing w:line="276" w:lineRule="auto"/>
              <w:rPr>
                <w:rFonts w:ascii="Arial" w:hAnsi="Arial" w:cs="Arial"/>
              </w:rPr>
            </w:pPr>
            <w:r w:rsidRPr="00ED389E">
              <w:rPr>
                <w:rFonts w:ascii="Arial" w:hAnsi="Arial" w:cs="Arial"/>
              </w:rPr>
              <w:lastRenderedPageBreak/>
              <w:t>-</w:t>
            </w:r>
            <w:r>
              <w:rPr>
                <w:rFonts w:ascii="Arial" w:hAnsi="Arial" w:cs="Arial"/>
              </w:rPr>
              <w:t>Essay Composition</w:t>
            </w:r>
          </w:p>
        </w:tc>
        <w:tc>
          <w:tcPr>
            <w:tcW w:w="1440" w:type="dxa"/>
          </w:tcPr>
          <w:p w:rsidR="00377D6B" w:rsidRDefault="00377D6B" w:rsidP="00377D6B">
            <w:pPr>
              <w:jc w:val="center"/>
            </w:pPr>
            <w:r w:rsidRPr="003850B2">
              <w:rPr>
                <w:rFonts w:ascii="Arial" w:hAnsi="Arial" w:cs="Arial"/>
              </w:rPr>
              <w:t>&lt;WIAT</w:t>
            </w:r>
            <w:r>
              <w:rPr>
                <w:rFonts w:ascii="Arial" w:hAnsi="Arial" w:cs="Arial"/>
              </w:rPr>
              <w:t>29</w:t>
            </w:r>
            <w:r w:rsidRPr="003850B2">
              <w:rPr>
                <w:rFonts w:ascii="Arial" w:hAnsi="Arial" w:cs="Arial"/>
              </w:rPr>
              <w:t>&gt;</w:t>
            </w:r>
          </w:p>
        </w:tc>
        <w:tc>
          <w:tcPr>
            <w:tcW w:w="1440" w:type="dxa"/>
          </w:tcPr>
          <w:p w:rsidR="00377D6B" w:rsidRDefault="00377D6B" w:rsidP="00377D6B">
            <w:pPr>
              <w:jc w:val="center"/>
            </w:pPr>
            <w:r w:rsidRPr="003850B2">
              <w:rPr>
                <w:rFonts w:ascii="Arial" w:hAnsi="Arial" w:cs="Arial"/>
              </w:rPr>
              <w:t>&lt;WIAT</w:t>
            </w:r>
            <w:r>
              <w:rPr>
                <w:rFonts w:ascii="Arial" w:hAnsi="Arial" w:cs="Arial"/>
              </w:rPr>
              <w:t>30</w:t>
            </w:r>
            <w:r w:rsidRPr="003850B2">
              <w:rPr>
                <w:rFonts w:ascii="Arial" w:hAnsi="Arial" w:cs="Arial"/>
              </w:rPr>
              <w:t>&gt;</w:t>
            </w:r>
          </w:p>
        </w:tc>
      </w:tr>
    </w:tbl>
    <w:p w:rsidR="00A60788" w:rsidRPr="00A60788" w:rsidRDefault="00A60788" w:rsidP="00936D5E">
      <w:pPr>
        <w:spacing w:line="276" w:lineRule="auto"/>
        <w:rPr>
          <w:rFonts w:ascii="Arial" w:hAnsi="Arial" w:cs="Arial"/>
        </w:rPr>
      </w:pPr>
    </w:p>
    <w:p w:rsidR="00726217" w:rsidRDefault="00726217" w:rsidP="00936D5E">
      <w:pPr>
        <w:spacing w:line="276" w:lineRule="auto"/>
        <w:rPr>
          <w:rFonts w:ascii="Arial" w:hAnsi="Arial" w:cs="Arial"/>
        </w:rPr>
      </w:pPr>
      <w:r w:rsidRPr="00A60788">
        <w:rPr>
          <w:rFonts w:ascii="Arial" w:hAnsi="Arial" w:cs="Arial"/>
        </w:rPr>
        <w:t xml:space="preserve">On the WIAT III, </w:t>
      </w:r>
      <w:r w:rsidR="00A71859">
        <w:rPr>
          <w:rFonts w:ascii="Arial" w:hAnsi="Arial" w:cs="Arial"/>
        </w:rPr>
        <w:t>t</w:t>
      </w:r>
      <w:r w:rsidRPr="00A60788">
        <w:rPr>
          <w:rFonts w:ascii="Arial" w:hAnsi="Arial" w:cs="Arial"/>
        </w:rPr>
        <w:t xml:space="preserve">he </w:t>
      </w:r>
      <w:r w:rsidRPr="00A60788">
        <w:rPr>
          <w:rFonts w:ascii="Arial" w:hAnsi="Arial" w:cs="Arial"/>
          <w:b/>
        </w:rPr>
        <w:t xml:space="preserve">Written Expression </w:t>
      </w:r>
      <w:r w:rsidRPr="00A60788">
        <w:rPr>
          <w:rFonts w:ascii="Arial" w:hAnsi="Arial" w:cs="Arial"/>
        </w:rPr>
        <w:t xml:space="preserve">cluster is a combination of </w:t>
      </w:r>
      <w:r w:rsidRPr="00A60788">
        <w:rPr>
          <w:rFonts w:ascii="Arial" w:hAnsi="Arial" w:cs="Arial"/>
          <w:i/>
        </w:rPr>
        <w:t>Spelling</w:t>
      </w:r>
      <w:r w:rsidRPr="00A60788">
        <w:rPr>
          <w:rFonts w:ascii="Arial" w:hAnsi="Arial" w:cs="Arial"/>
        </w:rPr>
        <w:t xml:space="preserve"> (spelling a list of words) and </w:t>
      </w:r>
      <w:r w:rsidRPr="00A60788">
        <w:rPr>
          <w:rFonts w:ascii="Arial" w:hAnsi="Arial" w:cs="Arial"/>
          <w:i/>
        </w:rPr>
        <w:t>Written Expression</w:t>
      </w:r>
      <w:r w:rsidRPr="00A60788">
        <w:rPr>
          <w:rFonts w:ascii="Arial" w:hAnsi="Arial" w:cs="Arial"/>
        </w:rPr>
        <w:t xml:space="preserve"> (wri</w:t>
      </w:r>
      <w:r>
        <w:rPr>
          <w:rFonts w:ascii="Arial" w:hAnsi="Arial" w:cs="Arial"/>
        </w:rPr>
        <w:t>ting sentences and paragraphs).</w:t>
      </w:r>
      <w:r w:rsidRPr="00A60788">
        <w:rPr>
          <w:rFonts w:ascii="Arial" w:hAnsi="Arial" w:cs="Arial"/>
        </w:rPr>
        <w:t xml:space="preserve"> These tests measures overall writing ability.</w:t>
      </w:r>
      <w:r>
        <w:rPr>
          <w:rFonts w:ascii="Arial" w:hAnsi="Arial" w:cs="Arial"/>
        </w:rPr>
        <w:t xml:space="preserve"> </w:t>
      </w:r>
    </w:p>
    <w:p w:rsidR="00D00E95" w:rsidRDefault="00D00E95" w:rsidP="00936D5E">
      <w:pPr>
        <w:spacing w:line="276" w:lineRule="auto"/>
        <w:rPr>
          <w:rFonts w:ascii="Arial" w:hAnsi="Arial" w:cs="Arial"/>
        </w:rPr>
      </w:pPr>
    </w:p>
    <w:p w:rsidR="00ED389E" w:rsidRPr="00726217" w:rsidRDefault="00ED389E" w:rsidP="00936D5E">
      <w:pPr>
        <w:spacing w:line="276" w:lineRule="auto"/>
        <w:rPr>
          <w:rFonts w:ascii="Arial" w:hAnsi="Arial" w:cs="Arial"/>
        </w:rPr>
      </w:pPr>
      <w:r w:rsidRPr="00E23E63">
        <w:rPr>
          <w:rFonts w:ascii="Arial" w:hAnsi="Arial" w:cs="Arial"/>
          <w:b/>
          <w:iCs/>
          <w:u w:val="single"/>
        </w:rPr>
        <w:t>Mathematical Ability</w:t>
      </w:r>
    </w:p>
    <w:p w:rsidR="00E23E63" w:rsidRDefault="00E23E63" w:rsidP="00936D5E">
      <w:pPr>
        <w:spacing w:line="276" w:lineRule="auto"/>
        <w:rPr>
          <w:rFonts w:ascii="Arial" w:hAnsi="Arial" w:cs="Arial"/>
        </w:rPr>
      </w:pPr>
    </w:p>
    <w:p w:rsidR="00ED389E" w:rsidRPr="00ED389E" w:rsidRDefault="00A751DA" w:rsidP="00936D5E">
      <w:pPr>
        <w:spacing w:line="276" w:lineRule="auto"/>
        <w:rPr>
          <w:rFonts w:ascii="Arial" w:hAnsi="Arial" w:cs="Arial"/>
        </w:rPr>
      </w:pPr>
      <w:r>
        <w:rPr>
          <w:rFonts w:ascii="Arial" w:hAnsi="Arial" w:cs="Arial"/>
        </w:rPr>
        <w:t>&lt;Fname&gt;</w:t>
      </w:r>
      <w:r w:rsidR="00C861D0">
        <w:rPr>
          <w:rFonts w:ascii="Arial" w:hAnsi="Arial" w:cs="Arial"/>
        </w:rPr>
        <w:t xml:space="preserve"> </w:t>
      </w:r>
      <w:r w:rsidR="00F409E3">
        <w:rPr>
          <w:rFonts w:ascii="Arial" w:hAnsi="Arial" w:cs="Arial"/>
        </w:rPr>
        <w:t>p</w:t>
      </w:r>
      <w:r w:rsidR="00ED389E" w:rsidRPr="00ED389E">
        <w:rPr>
          <w:rFonts w:ascii="Arial" w:hAnsi="Arial" w:cs="Arial"/>
        </w:rPr>
        <w:t>erformed in the</w:t>
      </w:r>
      <w:r w:rsidR="00D00E95">
        <w:rPr>
          <w:rFonts w:ascii="Arial" w:hAnsi="Arial" w:cs="Arial"/>
        </w:rPr>
        <w:t xml:space="preserve"> &lt;Avg16&gt;</w:t>
      </w:r>
      <w:r w:rsidR="00ED389E" w:rsidRPr="00ED389E">
        <w:rPr>
          <w:rFonts w:ascii="Arial" w:hAnsi="Arial" w:cs="Arial"/>
        </w:rPr>
        <w:t xml:space="preserve"> range (Standard Score = </w:t>
      </w:r>
      <w:r w:rsidR="00D00E95">
        <w:rPr>
          <w:rFonts w:ascii="Arial" w:hAnsi="Arial" w:cs="Arial"/>
        </w:rPr>
        <w:t>&lt;WJ23&gt;</w:t>
      </w:r>
      <w:r w:rsidR="00756E3B">
        <w:rPr>
          <w:rFonts w:ascii="Arial" w:hAnsi="Arial" w:cs="Arial"/>
        </w:rPr>
        <w:t xml:space="preserve">, </w:t>
      </w:r>
      <w:r w:rsidR="00D00E95">
        <w:rPr>
          <w:rFonts w:ascii="Arial" w:hAnsi="Arial" w:cs="Arial"/>
        </w:rPr>
        <w:t>&lt;WJ24&gt;&lt;Suf13&gt;</w:t>
      </w:r>
      <w:r w:rsidR="00ED389E" w:rsidRPr="00ED389E">
        <w:rPr>
          <w:rFonts w:ascii="Arial" w:hAnsi="Arial" w:cs="Arial"/>
        </w:rPr>
        <w:t xml:space="preserve"> percentile) on the Br</w:t>
      </w:r>
      <w:r w:rsidR="00183EC9">
        <w:rPr>
          <w:rFonts w:ascii="Arial" w:hAnsi="Arial" w:cs="Arial"/>
        </w:rPr>
        <w:t>oad Math cluster of the WJ-III.</w:t>
      </w:r>
      <w:r w:rsidR="00ED389E" w:rsidRPr="00ED389E">
        <w:rPr>
          <w:rFonts w:ascii="Arial" w:hAnsi="Arial" w:cs="Arial"/>
        </w:rPr>
        <w:t xml:space="preserve">This cluster is comprised of the Calculation, Math Fluency, and Applied Problems subtests.  </w:t>
      </w:r>
    </w:p>
    <w:p w:rsidR="00ED389E" w:rsidRPr="00ED389E" w:rsidRDefault="00ED389E" w:rsidP="00936D5E">
      <w:pPr>
        <w:spacing w:line="276" w:lineRule="auto"/>
        <w:rPr>
          <w:rFonts w:ascii="Arial" w:hAnsi="Arial" w:cs="Arial"/>
        </w:rPr>
      </w:pPr>
    </w:p>
    <w:p w:rsidR="00ED389E" w:rsidRPr="00ED389E" w:rsidRDefault="00ED389E" w:rsidP="00936D5E">
      <w:pPr>
        <w:pStyle w:val="Heading3"/>
        <w:spacing w:line="276" w:lineRule="auto"/>
        <w:rPr>
          <w:rFonts w:ascii="Arial" w:hAnsi="Arial" w:cs="Arial"/>
          <w:i/>
          <w:iCs/>
          <w:sz w:val="20"/>
          <w:u w:val="none"/>
        </w:rPr>
      </w:pPr>
      <w:r w:rsidRPr="00ED389E">
        <w:rPr>
          <w:rFonts w:ascii="Arial" w:hAnsi="Arial" w:cs="Arial"/>
          <w:i/>
          <w:iCs/>
          <w:sz w:val="20"/>
          <w:u w:val="none"/>
        </w:rPr>
        <w:t>Summary of WJ-III Broad Math Cluster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1543"/>
        <w:gridCol w:w="1551"/>
      </w:tblGrid>
      <w:tr w:rsidR="006A11AE" w:rsidRPr="00ED389E">
        <w:tc>
          <w:tcPr>
            <w:tcW w:w="1804" w:type="dxa"/>
          </w:tcPr>
          <w:p w:rsidR="006A11AE" w:rsidRPr="00ED389E" w:rsidRDefault="006A11AE" w:rsidP="00936D5E">
            <w:pPr>
              <w:pStyle w:val="Heading4"/>
              <w:spacing w:line="276" w:lineRule="auto"/>
              <w:jc w:val="center"/>
              <w:rPr>
                <w:rFonts w:ascii="Arial" w:hAnsi="Arial" w:cs="Arial"/>
                <w:sz w:val="20"/>
                <w:szCs w:val="20"/>
              </w:rPr>
            </w:pPr>
            <w:r w:rsidRPr="00ED389E">
              <w:rPr>
                <w:rFonts w:ascii="Arial" w:hAnsi="Arial" w:cs="Arial"/>
                <w:sz w:val="20"/>
                <w:szCs w:val="20"/>
              </w:rPr>
              <w:t>Index/Subtest</w:t>
            </w:r>
          </w:p>
        </w:tc>
        <w:tc>
          <w:tcPr>
            <w:tcW w:w="1543" w:type="dxa"/>
          </w:tcPr>
          <w:p w:rsidR="006A11AE" w:rsidRPr="00ED389E" w:rsidRDefault="006A11AE" w:rsidP="00936D5E">
            <w:pPr>
              <w:spacing w:line="276" w:lineRule="auto"/>
              <w:jc w:val="center"/>
              <w:rPr>
                <w:rFonts w:ascii="Arial" w:hAnsi="Arial" w:cs="Arial"/>
                <w:b/>
                <w:bCs/>
              </w:rPr>
            </w:pPr>
            <w:r w:rsidRPr="00ED389E">
              <w:rPr>
                <w:rFonts w:ascii="Arial" w:hAnsi="Arial" w:cs="Arial"/>
                <w:b/>
                <w:bCs/>
              </w:rPr>
              <w:t>Standard Score</w:t>
            </w:r>
          </w:p>
        </w:tc>
        <w:tc>
          <w:tcPr>
            <w:tcW w:w="1551" w:type="dxa"/>
          </w:tcPr>
          <w:p w:rsidR="006A11AE" w:rsidRPr="00ED389E" w:rsidRDefault="006A11AE" w:rsidP="00936D5E">
            <w:pPr>
              <w:spacing w:line="276" w:lineRule="auto"/>
              <w:jc w:val="center"/>
              <w:rPr>
                <w:rFonts w:ascii="Arial" w:hAnsi="Arial" w:cs="Arial"/>
                <w:b/>
                <w:bCs/>
              </w:rPr>
            </w:pPr>
            <w:r w:rsidRPr="00ED389E">
              <w:rPr>
                <w:rFonts w:ascii="Arial" w:hAnsi="Arial" w:cs="Arial"/>
                <w:b/>
                <w:bCs/>
              </w:rPr>
              <w:t>Percentile</w:t>
            </w:r>
          </w:p>
        </w:tc>
      </w:tr>
      <w:tr w:rsidR="00377D6B" w:rsidRPr="00ED389E">
        <w:tc>
          <w:tcPr>
            <w:tcW w:w="1804" w:type="dxa"/>
          </w:tcPr>
          <w:p w:rsidR="00377D6B" w:rsidRPr="00ED389E" w:rsidRDefault="00377D6B" w:rsidP="00936D5E">
            <w:pPr>
              <w:spacing w:line="276" w:lineRule="auto"/>
              <w:rPr>
                <w:rFonts w:ascii="Arial" w:hAnsi="Arial" w:cs="Arial"/>
                <w:b/>
              </w:rPr>
            </w:pPr>
            <w:r w:rsidRPr="00ED389E">
              <w:rPr>
                <w:rFonts w:ascii="Arial" w:hAnsi="Arial" w:cs="Arial"/>
                <w:b/>
              </w:rPr>
              <w:t>Broad Math Index</w:t>
            </w:r>
          </w:p>
        </w:tc>
        <w:tc>
          <w:tcPr>
            <w:tcW w:w="1543" w:type="dxa"/>
          </w:tcPr>
          <w:p w:rsidR="00377D6B" w:rsidRPr="00377D6B" w:rsidRDefault="00377D6B" w:rsidP="00224904">
            <w:pPr>
              <w:spacing w:line="276" w:lineRule="auto"/>
              <w:jc w:val="center"/>
              <w:rPr>
                <w:rFonts w:ascii="Arial" w:hAnsi="Arial" w:cs="Arial"/>
                <w:b/>
              </w:rPr>
            </w:pPr>
            <w:r w:rsidRPr="00377D6B">
              <w:rPr>
                <w:rFonts w:ascii="Arial" w:hAnsi="Arial" w:cs="Arial"/>
                <w:b/>
              </w:rPr>
              <w:t>&lt;WJ</w:t>
            </w:r>
            <w:r w:rsidR="00586BB1">
              <w:rPr>
                <w:rFonts w:ascii="Arial" w:hAnsi="Arial" w:cs="Arial"/>
                <w:b/>
              </w:rPr>
              <w:t>23</w:t>
            </w:r>
            <w:r w:rsidRPr="00377D6B">
              <w:rPr>
                <w:rFonts w:ascii="Arial" w:hAnsi="Arial" w:cs="Arial"/>
                <w:b/>
              </w:rPr>
              <w:t>&gt;</w:t>
            </w:r>
          </w:p>
        </w:tc>
        <w:tc>
          <w:tcPr>
            <w:tcW w:w="1551" w:type="dxa"/>
          </w:tcPr>
          <w:p w:rsidR="00377D6B" w:rsidRPr="00377D6B" w:rsidRDefault="00377D6B" w:rsidP="00224904">
            <w:pPr>
              <w:spacing w:line="276" w:lineRule="auto"/>
              <w:jc w:val="center"/>
              <w:rPr>
                <w:rFonts w:ascii="Arial" w:hAnsi="Arial" w:cs="Arial"/>
                <w:b/>
              </w:rPr>
            </w:pPr>
            <w:r w:rsidRPr="00377D6B">
              <w:rPr>
                <w:rFonts w:ascii="Arial" w:hAnsi="Arial" w:cs="Arial"/>
                <w:b/>
              </w:rPr>
              <w:t>&lt;WJ</w:t>
            </w:r>
            <w:r w:rsidR="00586BB1">
              <w:rPr>
                <w:rFonts w:ascii="Arial" w:hAnsi="Arial" w:cs="Arial"/>
                <w:b/>
              </w:rPr>
              <w:t>24</w:t>
            </w:r>
            <w:r w:rsidRPr="00377D6B">
              <w:rPr>
                <w:rFonts w:ascii="Arial" w:hAnsi="Arial" w:cs="Arial"/>
                <w:b/>
              </w:rPr>
              <w:t>&gt;</w:t>
            </w:r>
          </w:p>
        </w:tc>
      </w:tr>
      <w:tr w:rsidR="00377D6B" w:rsidRPr="00ED389E">
        <w:tc>
          <w:tcPr>
            <w:tcW w:w="1804" w:type="dxa"/>
          </w:tcPr>
          <w:p w:rsidR="00377D6B" w:rsidRPr="00ED389E" w:rsidRDefault="00377D6B" w:rsidP="00936D5E">
            <w:pPr>
              <w:spacing w:line="276" w:lineRule="auto"/>
              <w:rPr>
                <w:rFonts w:ascii="Arial" w:hAnsi="Arial" w:cs="Arial"/>
              </w:rPr>
            </w:pPr>
            <w:r w:rsidRPr="00ED389E">
              <w:rPr>
                <w:rFonts w:ascii="Arial" w:hAnsi="Arial" w:cs="Arial"/>
              </w:rPr>
              <w:t>-Calculation</w:t>
            </w:r>
          </w:p>
        </w:tc>
        <w:tc>
          <w:tcPr>
            <w:tcW w:w="1543"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25</w:t>
            </w:r>
            <w:r w:rsidRPr="00377D6B">
              <w:rPr>
                <w:rFonts w:ascii="Arial" w:hAnsi="Arial" w:cs="Arial"/>
              </w:rPr>
              <w:t>&gt;</w:t>
            </w:r>
          </w:p>
        </w:tc>
        <w:tc>
          <w:tcPr>
            <w:tcW w:w="1551"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26</w:t>
            </w:r>
            <w:r w:rsidRPr="00377D6B">
              <w:rPr>
                <w:rFonts w:ascii="Arial" w:hAnsi="Arial" w:cs="Arial"/>
              </w:rPr>
              <w:t>&gt;</w:t>
            </w:r>
          </w:p>
        </w:tc>
      </w:tr>
      <w:tr w:rsidR="00377D6B" w:rsidRPr="00ED389E">
        <w:tc>
          <w:tcPr>
            <w:tcW w:w="1804" w:type="dxa"/>
          </w:tcPr>
          <w:p w:rsidR="00377D6B" w:rsidRPr="00ED389E" w:rsidRDefault="00377D6B" w:rsidP="00936D5E">
            <w:pPr>
              <w:spacing w:line="276" w:lineRule="auto"/>
              <w:rPr>
                <w:rFonts w:ascii="Arial" w:hAnsi="Arial" w:cs="Arial"/>
              </w:rPr>
            </w:pPr>
            <w:r w:rsidRPr="00ED389E">
              <w:rPr>
                <w:rFonts w:ascii="Arial" w:hAnsi="Arial" w:cs="Arial"/>
              </w:rPr>
              <w:t>-Math Fluency</w:t>
            </w:r>
          </w:p>
        </w:tc>
        <w:tc>
          <w:tcPr>
            <w:tcW w:w="1543"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27</w:t>
            </w:r>
            <w:r w:rsidRPr="00377D6B">
              <w:rPr>
                <w:rFonts w:ascii="Arial" w:hAnsi="Arial" w:cs="Arial"/>
              </w:rPr>
              <w:t>&gt;</w:t>
            </w:r>
          </w:p>
        </w:tc>
        <w:tc>
          <w:tcPr>
            <w:tcW w:w="1551"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28</w:t>
            </w:r>
            <w:r w:rsidRPr="00377D6B">
              <w:rPr>
                <w:rFonts w:ascii="Arial" w:hAnsi="Arial" w:cs="Arial"/>
              </w:rPr>
              <w:t>&gt;</w:t>
            </w:r>
          </w:p>
        </w:tc>
      </w:tr>
      <w:tr w:rsidR="00377D6B" w:rsidRPr="00ED389E">
        <w:tc>
          <w:tcPr>
            <w:tcW w:w="1804" w:type="dxa"/>
          </w:tcPr>
          <w:p w:rsidR="00377D6B" w:rsidRPr="00ED389E" w:rsidRDefault="00377D6B" w:rsidP="00936D5E">
            <w:pPr>
              <w:spacing w:line="276" w:lineRule="auto"/>
              <w:rPr>
                <w:rFonts w:ascii="Arial" w:hAnsi="Arial" w:cs="Arial"/>
              </w:rPr>
            </w:pPr>
            <w:r w:rsidRPr="00ED389E">
              <w:rPr>
                <w:rFonts w:ascii="Arial" w:hAnsi="Arial" w:cs="Arial"/>
              </w:rPr>
              <w:t>-Applied Problems</w:t>
            </w:r>
          </w:p>
        </w:tc>
        <w:tc>
          <w:tcPr>
            <w:tcW w:w="1543"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29</w:t>
            </w:r>
            <w:r w:rsidRPr="00377D6B">
              <w:rPr>
                <w:rFonts w:ascii="Arial" w:hAnsi="Arial" w:cs="Arial"/>
              </w:rPr>
              <w:t>&gt;</w:t>
            </w:r>
          </w:p>
        </w:tc>
        <w:tc>
          <w:tcPr>
            <w:tcW w:w="1551" w:type="dxa"/>
          </w:tcPr>
          <w:p w:rsidR="00377D6B" w:rsidRPr="00377D6B" w:rsidRDefault="00377D6B" w:rsidP="00224904">
            <w:pPr>
              <w:spacing w:line="276" w:lineRule="auto"/>
              <w:jc w:val="center"/>
              <w:rPr>
                <w:rFonts w:ascii="Arial" w:hAnsi="Arial" w:cs="Arial"/>
              </w:rPr>
            </w:pPr>
            <w:r w:rsidRPr="00377D6B">
              <w:rPr>
                <w:rFonts w:ascii="Arial" w:hAnsi="Arial" w:cs="Arial"/>
              </w:rPr>
              <w:t>&lt;WJ</w:t>
            </w:r>
            <w:r w:rsidR="00586BB1">
              <w:rPr>
                <w:rFonts w:ascii="Arial" w:hAnsi="Arial" w:cs="Arial"/>
              </w:rPr>
              <w:t>30</w:t>
            </w:r>
            <w:r w:rsidRPr="00377D6B">
              <w:rPr>
                <w:rFonts w:ascii="Arial" w:hAnsi="Arial" w:cs="Arial"/>
              </w:rPr>
              <w:t>&gt;</w:t>
            </w:r>
          </w:p>
        </w:tc>
      </w:tr>
    </w:tbl>
    <w:p w:rsidR="00ED389E" w:rsidRPr="00ED389E" w:rsidRDefault="00ED389E" w:rsidP="00936D5E">
      <w:pPr>
        <w:spacing w:line="276" w:lineRule="auto"/>
        <w:rPr>
          <w:rFonts w:ascii="Arial" w:hAnsi="Arial" w:cs="Arial"/>
        </w:rPr>
      </w:pPr>
    </w:p>
    <w:p w:rsidR="00ED389E" w:rsidRPr="00ED389E" w:rsidRDefault="00ED389E" w:rsidP="00936D5E">
      <w:pPr>
        <w:spacing w:line="276" w:lineRule="auto"/>
        <w:rPr>
          <w:rFonts w:ascii="Arial" w:hAnsi="Arial" w:cs="Arial"/>
        </w:rPr>
      </w:pPr>
      <w:r w:rsidRPr="00ED389E">
        <w:rPr>
          <w:rFonts w:ascii="Arial" w:hAnsi="Arial" w:cs="Arial"/>
        </w:rPr>
        <w:t>Th</w:t>
      </w:r>
      <w:r w:rsidR="006A11AE">
        <w:rPr>
          <w:rFonts w:ascii="Arial" w:hAnsi="Arial" w:cs="Arial"/>
        </w:rPr>
        <w:t xml:space="preserve">e </w:t>
      </w:r>
      <w:r w:rsidR="006A11AE" w:rsidRPr="008533E0">
        <w:rPr>
          <w:rFonts w:ascii="Arial" w:hAnsi="Arial" w:cs="Arial"/>
          <w:b/>
        </w:rPr>
        <w:t>Calculation</w:t>
      </w:r>
      <w:r w:rsidR="006A11AE">
        <w:rPr>
          <w:rFonts w:ascii="Arial" w:hAnsi="Arial" w:cs="Arial"/>
        </w:rPr>
        <w:t xml:space="preserve"> subtest required </w:t>
      </w:r>
      <w:r w:rsidR="00A751DA">
        <w:rPr>
          <w:rFonts w:ascii="Arial" w:hAnsi="Arial" w:cs="Arial"/>
        </w:rPr>
        <w:t>&lt;Fname&gt;</w:t>
      </w:r>
      <w:r w:rsidRPr="00ED389E">
        <w:rPr>
          <w:rFonts w:ascii="Arial" w:hAnsi="Arial" w:cs="Arial"/>
        </w:rPr>
        <w:t xml:space="preserve"> to</w:t>
      </w:r>
      <w:r w:rsidR="005B5295">
        <w:rPr>
          <w:rFonts w:ascii="Arial" w:hAnsi="Arial" w:cs="Arial"/>
        </w:rPr>
        <w:t xml:space="preserve"> perform addition, subtraction</w:t>
      </w:r>
      <w:r w:rsidR="00E9446F">
        <w:rPr>
          <w:rFonts w:ascii="Arial" w:hAnsi="Arial" w:cs="Arial"/>
        </w:rPr>
        <w:t>, and multiplication problems,</w:t>
      </w:r>
      <w:r w:rsidR="005B5295">
        <w:rPr>
          <w:rFonts w:ascii="Arial" w:hAnsi="Arial" w:cs="Arial"/>
        </w:rPr>
        <w:t xml:space="preserve"> </w:t>
      </w:r>
      <w:r w:rsidRPr="00ED389E">
        <w:rPr>
          <w:rFonts w:ascii="Arial" w:hAnsi="Arial" w:cs="Arial"/>
        </w:rPr>
        <w:t>and combinations of these basic operations.</w:t>
      </w:r>
      <w:r w:rsidR="00A9369F">
        <w:rPr>
          <w:rFonts w:ascii="Arial" w:hAnsi="Arial" w:cs="Arial"/>
        </w:rPr>
        <w:t xml:space="preserve"> </w:t>
      </w:r>
      <w:r w:rsidRPr="00ED389E">
        <w:rPr>
          <w:rFonts w:ascii="Arial" w:hAnsi="Arial" w:cs="Arial"/>
        </w:rPr>
        <w:t xml:space="preserve">The mathematical problems in this subtest are presented in </w:t>
      </w:r>
      <w:r w:rsidR="00A9369F">
        <w:rPr>
          <w:rFonts w:ascii="Arial" w:hAnsi="Arial" w:cs="Arial"/>
        </w:rPr>
        <w:t xml:space="preserve">a traditional problem format. </w:t>
      </w:r>
      <w:r w:rsidR="00B96024" w:rsidRPr="00B96024">
        <w:rPr>
          <w:rFonts w:ascii="Arial" w:hAnsi="Arial" w:cs="Arial"/>
        </w:rPr>
        <w:t>&lt;Fname&gt;</w:t>
      </w:r>
      <w:r w:rsidR="00E9446F">
        <w:rPr>
          <w:rFonts w:ascii="Arial" w:hAnsi="Arial" w:cs="Arial"/>
        </w:rPr>
        <w:t xml:space="preserve"> </w:t>
      </w:r>
      <w:r w:rsidRPr="00ED389E">
        <w:rPr>
          <w:rFonts w:ascii="Arial" w:hAnsi="Arial" w:cs="Arial"/>
        </w:rPr>
        <w:t xml:space="preserve">was not required to make any decisions as to what operations to use or what data to include.  This is not a timed test.  </w:t>
      </w:r>
      <w:r w:rsidR="007239E7">
        <w:rPr>
          <w:rFonts w:ascii="Arial" w:hAnsi="Arial" w:cs="Arial"/>
        </w:rPr>
        <w:t>&lt;CapPnoun&gt;</w:t>
      </w:r>
      <w:r w:rsidRPr="00ED389E">
        <w:rPr>
          <w:rFonts w:ascii="Arial" w:hAnsi="Arial" w:cs="Arial"/>
        </w:rPr>
        <w:t xml:space="preserve"> </w:t>
      </w:r>
      <w:r w:rsidR="008533E0">
        <w:rPr>
          <w:rFonts w:ascii="Arial" w:hAnsi="Arial" w:cs="Arial"/>
        </w:rPr>
        <w:t xml:space="preserve">received a Standard Score of </w:t>
      </w:r>
      <w:r w:rsidR="00183EC9">
        <w:rPr>
          <w:rFonts w:ascii="Arial" w:hAnsi="Arial" w:cs="Arial"/>
        </w:rPr>
        <w:t>&lt;WJ25&gt;</w:t>
      </w:r>
      <w:r w:rsidR="006A11AE">
        <w:rPr>
          <w:rFonts w:ascii="Arial" w:hAnsi="Arial" w:cs="Arial"/>
        </w:rPr>
        <w:t xml:space="preserve">, which placed </w:t>
      </w:r>
      <w:r w:rsidR="007239E7">
        <w:rPr>
          <w:rFonts w:ascii="Arial" w:hAnsi="Arial" w:cs="Arial"/>
        </w:rPr>
        <w:t>&lt;MPnoun&gt;</w:t>
      </w:r>
      <w:r w:rsidR="006A11AE">
        <w:rPr>
          <w:rFonts w:ascii="Arial" w:hAnsi="Arial" w:cs="Arial"/>
        </w:rPr>
        <w:t xml:space="preserve"> in the</w:t>
      </w:r>
      <w:r w:rsidR="008533E0">
        <w:rPr>
          <w:rFonts w:ascii="Arial" w:hAnsi="Arial" w:cs="Arial"/>
        </w:rPr>
        <w:t xml:space="preserve"> </w:t>
      </w:r>
      <w:r w:rsidR="00183EC9">
        <w:rPr>
          <w:rFonts w:ascii="Arial" w:hAnsi="Arial" w:cs="Arial"/>
        </w:rPr>
        <w:t>&lt;Avg16&gt;</w:t>
      </w:r>
      <w:r w:rsidRPr="00ED389E">
        <w:rPr>
          <w:rFonts w:ascii="Arial" w:hAnsi="Arial" w:cs="Arial"/>
        </w:rPr>
        <w:t xml:space="preserve"> range and at the </w:t>
      </w:r>
      <w:r w:rsidR="00183EC9">
        <w:rPr>
          <w:rFonts w:ascii="Arial" w:hAnsi="Arial" w:cs="Arial"/>
        </w:rPr>
        <w:t>&lt;WJ26&gt;&lt;Suf14&gt;</w:t>
      </w:r>
      <w:r w:rsidR="008533E0">
        <w:rPr>
          <w:rFonts w:ascii="Arial" w:hAnsi="Arial" w:cs="Arial"/>
        </w:rPr>
        <w:t xml:space="preserve"> </w:t>
      </w:r>
      <w:r w:rsidRPr="00ED389E">
        <w:rPr>
          <w:rFonts w:ascii="Arial" w:hAnsi="Arial" w:cs="Arial"/>
        </w:rPr>
        <w:t>percentile.</w:t>
      </w:r>
    </w:p>
    <w:p w:rsidR="00ED389E" w:rsidRPr="00ED389E" w:rsidRDefault="00ED389E" w:rsidP="00936D5E">
      <w:pPr>
        <w:spacing w:line="276" w:lineRule="auto"/>
        <w:rPr>
          <w:rFonts w:ascii="Arial" w:hAnsi="Arial" w:cs="Arial"/>
        </w:rPr>
      </w:pPr>
    </w:p>
    <w:p w:rsidR="008533E0" w:rsidRDefault="00ED389E" w:rsidP="00936D5E">
      <w:pPr>
        <w:spacing w:line="276" w:lineRule="auto"/>
        <w:rPr>
          <w:rFonts w:ascii="Arial" w:hAnsi="Arial" w:cs="Arial"/>
        </w:rPr>
      </w:pPr>
      <w:r w:rsidRPr="00ED389E">
        <w:rPr>
          <w:rFonts w:ascii="Arial" w:hAnsi="Arial" w:cs="Arial"/>
        </w:rPr>
        <w:t xml:space="preserve">The </w:t>
      </w:r>
      <w:r w:rsidRPr="008533E0">
        <w:rPr>
          <w:rFonts w:ascii="Arial" w:hAnsi="Arial" w:cs="Arial"/>
          <w:b/>
        </w:rPr>
        <w:t>Math Fluency</w:t>
      </w:r>
      <w:r w:rsidRPr="00ED389E">
        <w:rPr>
          <w:rFonts w:ascii="Arial" w:hAnsi="Arial" w:cs="Arial"/>
        </w:rPr>
        <w:t xml:space="preserve"> subtest assesses the ability to solve simple math facts quickly, having a time limit of three minutes.  Receiving a Standard Score of </w:t>
      </w:r>
      <w:r w:rsidR="00183EC9">
        <w:rPr>
          <w:rFonts w:ascii="Arial" w:hAnsi="Arial" w:cs="Arial"/>
        </w:rPr>
        <w:t>&lt;WJ27&gt;</w:t>
      </w:r>
      <w:r w:rsidR="008533E0">
        <w:rPr>
          <w:rFonts w:ascii="Arial" w:hAnsi="Arial" w:cs="Arial"/>
        </w:rPr>
        <w:t>,</w:t>
      </w:r>
      <w:r w:rsidR="00183EC9">
        <w:rPr>
          <w:rFonts w:ascii="Arial" w:hAnsi="Arial" w:cs="Arial"/>
        </w:rPr>
        <w:t xml:space="preserve"> &lt;WJ28&gt;&lt;Suf15&gt;</w:t>
      </w:r>
      <w:r w:rsidR="00A9369F">
        <w:rPr>
          <w:rFonts w:ascii="Arial" w:hAnsi="Arial" w:cs="Arial"/>
        </w:rPr>
        <w:t xml:space="preserve"> </w:t>
      </w:r>
      <w:r w:rsidR="00A033FD">
        <w:rPr>
          <w:rFonts w:ascii="Arial" w:hAnsi="Arial" w:cs="Arial"/>
        </w:rPr>
        <w:t xml:space="preserve">percentile, </w:t>
      </w:r>
      <w:r w:rsidR="007239E7">
        <w:rPr>
          <w:rFonts w:ascii="Arial" w:hAnsi="Arial" w:cs="Arial"/>
        </w:rPr>
        <w:t>&lt;Fname&gt;</w:t>
      </w:r>
      <w:r w:rsidR="00A9369F">
        <w:rPr>
          <w:rFonts w:ascii="Arial" w:hAnsi="Arial" w:cs="Arial"/>
        </w:rPr>
        <w:t xml:space="preserve"> </w:t>
      </w:r>
      <w:r w:rsidR="00462F10">
        <w:rPr>
          <w:rFonts w:ascii="Arial" w:hAnsi="Arial" w:cs="Arial"/>
        </w:rPr>
        <w:t>performed in the</w:t>
      </w:r>
      <w:r w:rsidR="00A033FD">
        <w:rPr>
          <w:rFonts w:ascii="Arial" w:hAnsi="Arial" w:cs="Arial"/>
        </w:rPr>
        <w:t xml:space="preserve"> </w:t>
      </w:r>
      <w:r w:rsidR="00183EC9">
        <w:rPr>
          <w:rFonts w:ascii="Arial" w:hAnsi="Arial" w:cs="Arial"/>
        </w:rPr>
        <w:t>&lt;Avg17&gt;</w:t>
      </w:r>
      <w:r w:rsidRPr="00ED389E">
        <w:rPr>
          <w:rFonts w:ascii="Arial" w:hAnsi="Arial" w:cs="Arial"/>
        </w:rPr>
        <w:t xml:space="preserve"> range</w:t>
      </w:r>
      <w:r w:rsidR="008533E0">
        <w:rPr>
          <w:rFonts w:ascii="Arial" w:hAnsi="Arial" w:cs="Arial"/>
        </w:rPr>
        <w:t>.</w:t>
      </w:r>
    </w:p>
    <w:p w:rsidR="008533E0" w:rsidRDefault="008533E0" w:rsidP="00936D5E">
      <w:pPr>
        <w:spacing w:line="276" w:lineRule="auto"/>
        <w:rPr>
          <w:rFonts w:ascii="Arial" w:hAnsi="Arial" w:cs="Arial"/>
        </w:rPr>
      </w:pPr>
    </w:p>
    <w:p w:rsidR="00ED389E" w:rsidRDefault="007239E7" w:rsidP="00936D5E">
      <w:pPr>
        <w:spacing w:line="276" w:lineRule="auto"/>
        <w:rPr>
          <w:rFonts w:ascii="Arial" w:hAnsi="Arial" w:cs="Arial"/>
        </w:rPr>
      </w:pPr>
      <w:r>
        <w:rPr>
          <w:rFonts w:ascii="Arial" w:hAnsi="Arial" w:cs="Arial"/>
        </w:rPr>
        <w:t>&lt;Fname&gt;</w:t>
      </w:r>
      <w:r w:rsidR="008533E0">
        <w:rPr>
          <w:rFonts w:ascii="Arial" w:hAnsi="Arial" w:cs="Arial"/>
        </w:rPr>
        <w:t xml:space="preserve"> </w:t>
      </w:r>
      <w:r w:rsidR="008533E0" w:rsidRPr="00ED389E">
        <w:rPr>
          <w:rFonts w:ascii="Arial" w:hAnsi="Arial" w:cs="Arial"/>
        </w:rPr>
        <w:t xml:space="preserve">showed </w:t>
      </w:r>
      <w:r w:rsidR="00183EC9">
        <w:rPr>
          <w:rFonts w:ascii="Arial" w:hAnsi="Arial" w:cs="Arial"/>
        </w:rPr>
        <w:t xml:space="preserve">&lt;Avg18&gt; </w:t>
      </w:r>
      <w:r w:rsidR="008533E0" w:rsidRPr="00ED389E">
        <w:rPr>
          <w:rFonts w:ascii="Arial" w:hAnsi="Arial" w:cs="Arial"/>
        </w:rPr>
        <w:t xml:space="preserve">performance on </w:t>
      </w:r>
      <w:r w:rsidR="008533E0">
        <w:rPr>
          <w:rFonts w:ascii="Arial" w:hAnsi="Arial" w:cs="Arial"/>
        </w:rPr>
        <w:t xml:space="preserve">the </w:t>
      </w:r>
      <w:r w:rsidR="008533E0" w:rsidRPr="008533E0">
        <w:rPr>
          <w:rFonts w:ascii="Arial" w:hAnsi="Arial" w:cs="Arial"/>
          <w:b/>
        </w:rPr>
        <w:t>Applied Problems</w:t>
      </w:r>
      <w:r w:rsidR="008533E0">
        <w:rPr>
          <w:rFonts w:ascii="Arial" w:hAnsi="Arial" w:cs="Arial"/>
        </w:rPr>
        <w:t xml:space="preserve"> subtest. </w:t>
      </w:r>
      <w:r>
        <w:rPr>
          <w:rFonts w:ascii="Arial" w:hAnsi="Arial" w:cs="Arial"/>
        </w:rPr>
        <w:t>&lt;CapPnoun&gt;</w:t>
      </w:r>
      <w:r w:rsidR="008533E0" w:rsidRPr="00ED389E">
        <w:rPr>
          <w:rFonts w:ascii="Arial" w:hAnsi="Arial" w:cs="Arial"/>
        </w:rPr>
        <w:t xml:space="preserve"> was required to analyze and solve math problems that were both orally and visually presented to </w:t>
      </w:r>
      <w:r>
        <w:rPr>
          <w:rFonts w:ascii="Arial" w:hAnsi="Arial" w:cs="Arial"/>
        </w:rPr>
        <w:t>&lt;MPnoun&gt;</w:t>
      </w:r>
      <w:r w:rsidR="008533E0" w:rsidRPr="00ED389E">
        <w:rPr>
          <w:rFonts w:ascii="Arial" w:hAnsi="Arial" w:cs="Arial"/>
        </w:rPr>
        <w:t>. The task demands involved the need to recognize the procedure to follow and then undertake relatively simple calculations, as well as to differentiate between essent</w:t>
      </w:r>
      <w:r w:rsidR="008533E0">
        <w:rPr>
          <w:rFonts w:ascii="Arial" w:hAnsi="Arial" w:cs="Arial"/>
        </w:rPr>
        <w:t>ial and nonessential details.</w:t>
      </w:r>
      <w:r w:rsidR="00E9446F">
        <w:rPr>
          <w:rFonts w:ascii="Arial" w:hAnsi="Arial" w:cs="Arial"/>
        </w:rPr>
        <w:t xml:space="preserve"> </w:t>
      </w:r>
      <w:r>
        <w:rPr>
          <w:rFonts w:ascii="Arial" w:hAnsi="Arial" w:cs="Arial"/>
        </w:rPr>
        <w:t>&lt;Fname&gt;</w:t>
      </w:r>
      <w:r w:rsidR="005B5295">
        <w:rPr>
          <w:rFonts w:ascii="Arial" w:hAnsi="Arial" w:cs="Arial"/>
        </w:rPr>
        <w:t xml:space="preserve"> </w:t>
      </w:r>
      <w:r w:rsidR="008533E0">
        <w:rPr>
          <w:rFonts w:ascii="Arial" w:hAnsi="Arial" w:cs="Arial"/>
        </w:rPr>
        <w:t xml:space="preserve">received a Standard Score of </w:t>
      </w:r>
      <w:r w:rsidR="00183EC9">
        <w:rPr>
          <w:rFonts w:ascii="Arial" w:hAnsi="Arial" w:cs="Arial"/>
        </w:rPr>
        <w:t>&lt;WJ29&gt;</w:t>
      </w:r>
      <w:r w:rsidR="008533E0" w:rsidRPr="00ED389E">
        <w:rPr>
          <w:rFonts w:ascii="Arial" w:hAnsi="Arial" w:cs="Arial"/>
        </w:rPr>
        <w:t xml:space="preserve">, which placed </w:t>
      </w:r>
      <w:r>
        <w:rPr>
          <w:rFonts w:ascii="Arial" w:hAnsi="Arial" w:cs="Arial"/>
        </w:rPr>
        <w:t>&lt;MPnoun&gt;</w:t>
      </w:r>
      <w:r w:rsidR="008533E0" w:rsidRPr="00ED389E">
        <w:rPr>
          <w:rFonts w:ascii="Arial" w:hAnsi="Arial" w:cs="Arial"/>
        </w:rPr>
        <w:t xml:space="preserve"> in the </w:t>
      </w:r>
      <w:r w:rsidR="00183EC9">
        <w:rPr>
          <w:rFonts w:ascii="Arial" w:hAnsi="Arial" w:cs="Arial"/>
        </w:rPr>
        <w:t xml:space="preserve">&lt;Avg18&gt; </w:t>
      </w:r>
      <w:r w:rsidR="008533E0" w:rsidRPr="00ED389E">
        <w:rPr>
          <w:rFonts w:ascii="Arial" w:hAnsi="Arial" w:cs="Arial"/>
        </w:rPr>
        <w:t>range (</w:t>
      </w:r>
      <w:r w:rsidR="00183EC9">
        <w:rPr>
          <w:rFonts w:ascii="Arial" w:hAnsi="Arial" w:cs="Arial"/>
        </w:rPr>
        <w:t>&lt;WJ30&gt;&lt;Suf16&gt;</w:t>
      </w:r>
      <w:r w:rsidR="008533E0" w:rsidRPr="00ED389E">
        <w:rPr>
          <w:rFonts w:ascii="Arial" w:hAnsi="Arial" w:cs="Arial"/>
        </w:rPr>
        <w:t xml:space="preserve"> percentile).</w:t>
      </w:r>
      <w:r w:rsidR="008533E0">
        <w:rPr>
          <w:rFonts w:ascii="Arial" w:hAnsi="Arial" w:cs="Arial"/>
        </w:rPr>
        <w:t xml:space="preserve"> This is not a timed test, and </w:t>
      </w:r>
      <w:r>
        <w:rPr>
          <w:rFonts w:ascii="Arial" w:hAnsi="Arial" w:cs="Arial"/>
        </w:rPr>
        <w:t>&lt;Fname&gt;</w:t>
      </w:r>
      <w:r w:rsidR="008533E0">
        <w:rPr>
          <w:rFonts w:ascii="Arial" w:hAnsi="Arial" w:cs="Arial"/>
        </w:rPr>
        <w:t xml:space="preserve"> was offered</w:t>
      </w:r>
      <w:r w:rsidR="008533E0" w:rsidRPr="00ED389E">
        <w:rPr>
          <w:rFonts w:ascii="Arial" w:hAnsi="Arial" w:cs="Arial"/>
        </w:rPr>
        <w:t xml:space="preserve"> a sheet of scratch paper to calculate </w:t>
      </w:r>
      <w:r>
        <w:rPr>
          <w:rFonts w:ascii="Arial" w:hAnsi="Arial" w:cs="Arial"/>
        </w:rPr>
        <w:t xml:space="preserve">&lt;PosPnoun&gt; </w:t>
      </w:r>
      <w:r w:rsidR="008533E0" w:rsidRPr="00ED389E">
        <w:rPr>
          <w:rFonts w:ascii="Arial" w:hAnsi="Arial" w:cs="Arial"/>
        </w:rPr>
        <w:t xml:space="preserve">problems.  </w:t>
      </w:r>
    </w:p>
    <w:p w:rsidR="00E5415B" w:rsidRDefault="00E5415B" w:rsidP="00936D5E">
      <w:pPr>
        <w:spacing w:line="276" w:lineRule="auto"/>
        <w:rPr>
          <w:rFonts w:ascii="Arial" w:hAnsi="Arial" w:cs="Arial"/>
        </w:rPr>
      </w:pPr>
    </w:p>
    <w:p w:rsidR="00E5415B" w:rsidRDefault="00E5415B" w:rsidP="00936D5E">
      <w:pPr>
        <w:spacing w:line="276" w:lineRule="auto"/>
        <w:rPr>
          <w:rFonts w:ascii="Arial" w:hAnsi="Arial" w:cs="Arial"/>
        </w:rPr>
      </w:pPr>
    </w:p>
    <w:p w:rsidR="00E5415B" w:rsidRPr="00ED389E" w:rsidRDefault="00E5415B" w:rsidP="00936D5E">
      <w:pPr>
        <w:pStyle w:val="Heading3"/>
        <w:spacing w:line="276" w:lineRule="auto"/>
        <w:rPr>
          <w:rFonts w:ascii="Arial" w:hAnsi="Arial" w:cs="Arial"/>
          <w:i/>
          <w:iCs/>
          <w:sz w:val="20"/>
          <w:u w:val="none"/>
        </w:rPr>
      </w:pPr>
      <w:r w:rsidRPr="00ED389E">
        <w:rPr>
          <w:rFonts w:ascii="Arial" w:hAnsi="Arial" w:cs="Arial"/>
          <w:i/>
          <w:iCs/>
          <w:sz w:val="20"/>
          <w:u w:val="none"/>
        </w:rPr>
        <w:t xml:space="preserve">Summary of </w:t>
      </w:r>
      <w:r>
        <w:rPr>
          <w:rFonts w:ascii="Arial" w:hAnsi="Arial" w:cs="Arial"/>
          <w:i/>
          <w:iCs/>
          <w:sz w:val="20"/>
          <w:u w:val="none"/>
        </w:rPr>
        <w:t xml:space="preserve">WIAT III </w:t>
      </w:r>
      <w:r w:rsidRPr="00ED389E">
        <w:rPr>
          <w:rFonts w:ascii="Arial" w:hAnsi="Arial" w:cs="Arial"/>
          <w:i/>
          <w:iCs/>
          <w:sz w:val="20"/>
          <w:u w:val="none"/>
        </w:rPr>
        <w:t>Math Cluster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1543"/>
        <w:gridCol w:w="1551"/>
      </w:tblGrid>
      <w:tr w:rsidR="00E5415B" w:rsidRPr="00ED389E" w:rsidTr="00FB16C7">
        <w:tc>
          <w:tcPr>
            <w:tcW w:w="1804" w:type="dxa"/>
          </w:tcPr>
          <w:p w:rsidR="00E5415B" w:rsidRPr="00ED389E" w:rsidRDefault="00E5415B" w:rsidP="00936D5E">
            <w:pPr>
              <w:pStyle w:val="Heading4"/>
              <w:spacing w:line="276" w:lineRule="auto"/>
              <w:jc w:val="center"/>
              <w:rPr>
                <w:rFonts w:ascii="Arial" w:hAnsi="Arial" w:cs="Arial"/>
                <w:sz w:val="20"/>
                <w:szCs w:val="20"/>
              </w:rPr>
            </w:pPr>
            <w:r w:rsidRPr="00ED389E">
              <w:rPr>
                <w:rFonts w:ascii="Arial" w:hAnsi="Arial" w:cs="Arial"/>
                <w:sz w:val="20"/>
                <w:szCs w:val="20"/>
              </w:rPr>
              <w:t>Index/Subtest</w:t>
            </w:r>
          </w:p>
        </w:tc>
        <w:tc>
          <w:tcPr>
            <w:tcW w:w="1543" w:type="dxa"/>
          </w:tcPr>
          <w:p w:rsidR="00E5415B" w:rsidRPr="00ED389E" w:rsidRDefault="00E5415B" w:rsidP="00936D5E">
            <w:pPr>
              <w:spacing w:line="276" w:lineRule="auto"/>
              <w:jc w:val="center"/>
              <w:rPr>
                <w:rFonts w:ascii="Arial" w:hAnsi="Arial" w:cs="Arial"/>
                <w:b/>
                <w:bCs/>
              </w:rPr>
            </w:pPr>
            <w:r w:rsidRPr="00ED389E">
              <w:rPr>
                <w:rFonts w:ascii="Arial" w:hAnsi="Arial" w:cs="Arial"/>
                <w:b/>
                <w:bCs/>
              </w:rPr>
              <w:t>Standard Score</w:t>
            </w:r>
          </w:p>
        </w:tc>
        <w:tc>
          <w:tcPr>
            <w:tcW w:w="1551" w:type="dxa"/>
          </w:tcPr>
          <w:p w:rsidR="00E5415B" w:rsidRPr="00ED389E" w:rsidRDefault="00E5415B" w:rsidP="00936D5E">
            <w:pPr>
              <w:spacing w:line="276" w:lineRule="auto"/>
              <w:jc w:val="center"/>
              <w:rPr>
                <w:rFonts w:ascii="Arial" w:hAnsi="Arial" w:cs="Arial"/>
                <w:b/>
                <w:bCs/>
              </w:rPr>
            </w:pPr>
            <w:r w:rsidRPr="00ED389E">
              <w:rPr>
                <w:rFonts w:ascii="Arial" w:hAnsi="Arial" w:cs="Arial"/>
                <w:b/>
                <w:bCs/>
              </w:rPr>
              <w:t>Percentile</w:t>
            </w:r>
          </w:p>
        </w:tc>
      </w:tr>
      <w:tr w:rsidR="00377D6B" w:rsidRPr="00ED389E" w:rsidTr="00FB16C7">
        <w:tc>
          <w:tcPr>
            <w:tcW w:w="1804" w:type="dxa"/>
          </w:tcPr>
          <w:p w:rsidR="00377D6B" w:rsidRPr="00ED389E" w:rsidRDefault="00377D6B" w:rsidP="00936D5E">
            <w:pPr>
              <w:spacing w:line="276" w:lineRule="auto"/>
              <w:rPr>
                <w:rFonts w:ascii="Arial" w:hAnsi="Arial" w:cs="Arial"/>
                <w:b/>
              </w:rPr>
            </w:pPr>
            <w:r>
              <w:rPr>
                <w:rFonts w:ascii="Arial" w:hAnsi="Arial" w:cs="Arial"/>
                <w:b/>
              </w:rPr>
              <w:t>Mathematics</w:t>
            </w:r>
          </w:p>
        </w:tc>
        <w:tc>
          <w:tcPr>
            <w:tcW w:w="1543" w:type="dxa"/>
          </w:tcPr>
          <w:p w:rsidR="00377D6B" w:rsidRPr="00377D6B" w:rsidRDefault="00377D6B" w:rsidP="00377D6B">
            <w:pPr>
              <w:jc w:val="center"/>
              <w:rPr>
                <w:b/>
              </w:rPr>
            </w:pPr>
            <w:r w:rsidRPr="00377D6B">
              <w:rPr>
                <w:rFonts w:ascii="Arial" w:hAnsi="Arial" w:cs="Arial"/>
                <w:b/>
              </w:rPr>
              <w:t>&lt;WIAT</w:t>
            </w:r>
            <w:r>
              <w:rPr>
                <w:rFonts w:ascii="Arial" w:hAnsi="Arial" w:cs="Arial"/>
                <w:b/>
              </w:rPr>
              <w:t>31</w:t>
            </w:r>
            <w:r w:rsidRPr="00377D6B">
              <w:rPr>
                <w:rFonts w:ascii="Arial" w:hAnsi="Arial" w:cs="Arial"/>
                <w:b/>
              </w:rPr>
              <w:t>&gt;</w:t>
            </w:r>
          </w:p>
        </w:tc>
        <w:tc>
          <w:tcPr>
            <w:tcW w:w="1551" w:type="dxa"/>
          </w:tcPr>
          <w:p w:rsidR="00377D6B" w:rsidRPr="00377D6B" w:rsidRDefault="00377D6B" w:rsidP="00377D6B">
            <w:pPr>
              <w:jc w:val="center"/>
              <w:rPr>
                <w:b/>
              </w:rPr>
            </w:pPr>
            <w:r w:rsidRPr="00377D6B">
              <w:rPr>
                <w:rFonts w:ascii="Arial" w:hAnsi="Arial" w:cs="Arial"/>
                <w:b/>
              </w:rPr>
              <w:t>&lt;WIAT</w:t>
            </w:r>
            <w:r>
              <w:rPr>
                <w:rFonts w:ascii="Arial" w:hAnsi="Arial" w:cs="Arial"/>
                <w:b/>
              </w:rPr>
              <w:t>32</w:t>
            </w:r>
            <w:r w:rsidRPr="00377D6B">
              <w:rPr>
                <w:rFonts w:ascii="Arial" w:hAnsi="Arial" w:cs="Arial"/>
                <w:b/>
              </w:rPr>
              <w:t>&gt;</w:t>
            </w:r>
          </w:p>
        </w:tc>
      </w:tr>
      <w:tr w:rsidR="00377D6B" w:rsidRPr="00ED389E" w:rsidTr="00FB16C7">
        <w:tc>
          <w:tcPr>
            <w:tcW w:w="1804" w:type="dxa"/>
          </w:tcPr>
          <w:p w:rsidR="00377D6B" w:rsidRPr="00ED389E" w:rsidRDefault="00377D6B" w:rsidP="00936D5E">
            <w:pPr>
              <w:spacing w:line="276" w:lineRule="auto"/>
              <w:rPr>
                <w:rFonts w:ascii="Arial" w:hAnsi="Arial" w:cs="Arial"/>
              </w:rPr>
            </w:pPr>
            <w:r>
              <w:rPr>
                <w:rFonts w:ascii="Arial" w:hAnsi="Arial" w:cs="Arial"/>
              </w:rPr>
              <w:t>-Numerical Operations</w:t>
            </w:r>
          </w:p>
        </w:tc>
        <w:tc>
          <w:tcPr>
            <w:tcW w:w="1543" w:type="dxa"/>
          </w:tcPr>
          <w:p w:rsidR="00377D6B" w:rsidRDefault="00377D6B" w:rsidP="00377D6B">
            <w:pPr>
              <w:jc w:val="center"/>
            </w:pPr>
            <w:r w:rsidRPr="00E46AAF">
              <w:rPr>
                <w:rFonts w:ascii="Arial" w:hAnsi="Arial" w:cs="Arial"/>
              </w:rPr>
              <w:t>&lt;WIAT</w:t>
            </w:r>
            <w:r>
              <w:rPr>
                <w:rFonts w:ascii="Arial" w:hAnsi="Arial" w:cs="Arial"/>
              </w:rPr>
              <w:t>33</w:t>
            </w:r>
            <w:r w:rsidRPr="00E46AAF">
              <w:rPr>
                <w:rFonts w:ascii="Arial" w:hAnsi="Arial" w:cs="Arial"/>
              </w:rPr>
              <w:t>&gt;</w:t>
            </w:r>
          </w:p>
        </w:tc>
        <w:tc>
          <w:tcPr>
            <w:tcW w:w="1551" w:type="dxa"/>
          </w:tcPr>
          <w:p w:rsidR="00377D6B" w:rsidRDefault="00377D6B" w:rsidP="00377D6B">
            <w:pPr>
              <w:jc w:val="center"/>
            </w:pPr>
            <w:r w:rsidRPr="00E46AAF">
              <w:rPr>
                <w:rFonts w:ascii="Arial" w:hAnsi="Arial" w:cs="Arial"/>
              </w:rPr>
              <w:t>&lt;WIAT</w:t>
            </w:r>
            <w:r>
              <w:rPr>
                <w:rFonts w:ascii="Arial" w:hAnsi="Arial" w:cs="Arial"/>
              </w:rPr>
              <w:t>34</w:t>
            </w:r>
            <w:r w:rsidRPr="00E46AAF">
              <w:rPr>
                <w:rFonts w:ascii="Arial" w:hAnsi="Arial" w:cs="Arial"/>
              </w:rPr>
              <w:t>&gt;</w:t>
            </w:r>
          </w:p>
        </w:tc>
      </w:tr>
      <w:tr w:rsidR="00377D6B" w:rsidRPr="00ED389E" w:rsidTr="00FB16C7">
        <w:tc>
          <w:tcPr>
            <w:tcW w:w="1804" w:type="dxa"/>
          </w:tcPr>
          <w:p w:rsidR="00377D6B" w:rsidRPr="00ED389E" w:rsidRDefault="00377D6B" w:rsidP="00936D5E">
            <w:pPr>
              <w:spacing w:line="276" w:lineRule="auto"/>
              <w:rPr>
                <w:rFonts w:ascii="Arial" w:hAnsi="Arial" w:cs="Arial"/>
              </w:rPr>
            </w:pPr>
            <w:r>
              <w:rPr>
                <w:rFonts w:ascii="Arial" w:hAnsi="Arial" w:cs="Arial"/>
              </w:rPr>
              <w:t>-Math Problem Solving</w:t>
            </w:r>
          </w:p>
        </w:tc>
        <w:tc>
          <w:tcPr>
            <w:tcW w:w="1543" w:type="dxa"/>
          </w:tcPr>
          <w:p w:rsidR="00377D6B" w:rsidRDefault="00377D6B" w:rsidP="00377D6B">
            <w:pPr>
              <w:jc w:val="center"/>
            </w:pPr>
            <w:r w:rsidRPr="00E46AAF">
              <w:rPr>
                <w:rFonts w:ascii="Arial" w:hAnsi="Arial" w:cs="Arial"/>
              </w:rPr>
              <w:t>&lt;WIAT</w:t>
            </w:r>
            <w:r>
              <w:rPr>
                <w:rFonts w:ascii="Arial" w:hAnsi="Arial" w:cs="Arial"/>
              </w:rPr>
              <w:t>35</w:t>
            </w:r>
            <w:r w:rsidRPr="00E46AAF">
              <w:rPr>
                <w:rFonts w:ascii="Arial" w:hAnsi="Arial" w:cs="Arial"/>
              </w:rPr>
              <w:t>&gt;</w:t>
            </w:r>
          </w:p>
        </w:tc>
        <w:tc>
          <w:tcPr>
            <w:tcW w:w="1551" w:type="dxa"/>
          </w:tcPr>
          <w:p w:rsidR="00377D6B" w:rsidRDefault="00377D6B" w:rsidP="00377D6B">
            <w:pPr>
              <w:jc w:val="center"/>
            </w:pPr>
            <w:r w:rsidRPr="00E46AAF">
              <w:rPr>
                <w:rFonts w:ascii="Arial" w:hAnsi="Arial" w:cs="Arial"/>
              </w:rPr>
              <w:t>&lt;WIAT</w:t>
            </w:r>
            <w:r>
              <w:rPr>
                <w:rFonts w:ascii="Arial" w:hAnsi="Arial" w:cs="Arial"/>
              </w:rPr>
              <w:t>36</w:t>
            </w:r>
            <w:r w:rsidRPr="00E46AAF">
              <w:rPr>
                <w:rFonts w:ascii="Arial" w:hAnsi="Arial" w:cs="Arial"/>
              </w:rPr>
              <w:t>&gt;</w:t>
            </w:r>
          </w:p>
        </w:tc>
      </w:tr>
      <w:tr w:rsidR="00377D6B" w:rsidRPr="00ED389E" w:rsidTr="00FB16C7">
        <w:tc>
          <w:tcPr>
            <w:tcW w:w="1804" w:type="dxa"/>
          </w:tcPr>
          <w:p w:rsidR="00377D6B" w:rsidRPr="00E5415B" w:rsidRDefault="00377D6B" w:rsidP="00936D5E">
            <w:pPr>
              <w:spacing w:line="276" w:lineRule="auto"/>
              <w:rPr>
                <w:rFonts w:ascii="Arial" w:hAnsi="Arial" w:cs="Arial"/>
                <w:b/>
              </w:rPr>
            </w:pPr>
            <w:r>
              <w:rPr>
                <w:rFonts w:ascii="Arial" w:hAnsi="Arial" w:cs="Arial"/>
                <w:b/>
              </w:rPr>
              <w:t>Math Fluency</w:t>
            </w:r>
          </w:p>
        </w:tc>
        <w:tc>
          <w:tcPr>
            <w:tcW w:w="1543" w:type="dxa"/>
          </w:tcPr>
          <w:p w:rsidR="00377D6B" w:rsidRPr="00377D6B" w:rsidRDefault="00377D6B" w:rsidP="00377D6B">
            <w:pPr>
              <w:jc w:val="center"/>
              <w:rPr>
                <w:b/>
              </w:rPr>
            </w:pPr>
            <w:r w:rsidRPr="00377D6B">
              <w:rPr>
                <w:rFonts w:ascii="Arial" w:hAnsi="Arial" w:cs="Arial"/>
                <w:b/>
              </w:rPr>
              <w:t>&lt;WIAT</w:t>
            </w:r>
            <w:r>
              <w:rPr>
                <w:rFonts w:ascii="Arial" w:hAnsi="Arial" w:cs="Arial"/>
                <w:b/>
              </w:rPr>
              <w:t>37</w:t>
            </w:r>
            <w:r w:rsidRPr="00377D6B">
              <w:rPr>
                <w:rFonts w:ascii="Arial" w:hAnsi="Arial" w:cs="Arial"/>
                <w:b/>
              </w:rPr>
              <w:t>&gt;</w:t>
            </w:r>
          </w:p>
        </w:tc>
        <w:tc>
          <w:tcPr>
            <w:tcW w:w="1551" w:type="dxa"/>
          </w:tcPr>
          <w:p w:rsidR="00377D6B" w:rsidRPr="00377D6B" w:rsidRDefault="00377D6B" w:rsidP="00377D6B">
            <w:pPr>
              <w:jc w:val="center"/>
              <w:rPr>
                <w:b/>
              </w:rPr>
            </w:pPr>
            <w:r w:rsidRPr="00377D6B">
              <w:rPr>
                <w:rFonts w:ascii="Arial" w:hAnsi="Arial" w:cs="Arial"/>
                <w:b/>
              </w:rPr>
              <w:t>&lt;WIAT</w:t>
            </w:r>
            <w:r>
              <w:rPr>
                <w:rFonts w:ascii="Arial" w:hAnsi="Arial" w:cs="Arial"/>
                <w:b/>
              </w:rPr>
              <w:t>38</w:t>
            </w:r>
            <w:r w:rsidRPr="00377D6B">
              <w:rPr>
                <w:rFonts w:ascii="Arial" w:hAnsi="Arial" w:cs="Arial"/>
                <w:b/>
              </w:rPr>
              <w:t>&gt;</w:t>
            </w:r>
          </w:p>
        </w:tc>
      </w:tr>
      <w:tr w:rsidR="00377D6B" w:rsidRPr="00ED389E" w:rsidTr="00FB16C7">
        <w:tc>
          <w:tcPr>
            <w:tcW w:w="1804" w:type="dxa"/>
          </w:tcPr>
          <w:p w:rsidR="00377D6B" w:rsidRPr="00E5415B" w:rsidRDefault="00377D6B" w:rsidP="00936D5E">
            <w:pPr>
              <w:spacing w:line="276" w:lineRule="auto"/>
              <w:rPr>
                <w:rFonts w:ascii="Arial" w:hAnsi="Arial" w:cs="Arial"/>
              </w:rPr>
            </w:pPr>
            <w:r>
              <w:rPr>
                <w:rFonts w:ascii="Arial" w:hAnsi="Arial" w:cs="Arial"/>
              </w:rPr>
              <w:t>-Addition</w:t>
            </w:r>
          </w:p>
        </w:tc>
        <w:tc>
          <w:tcPr>
            <w:tcW w:w="1543" w:type="dxa"/>
          </w:tcPr>
          <w:p w:rsidR="00377D6B" w:rsidRDefault="00377D6B" w:rsidP="00377D6B">
            <w:pPr>
              <w:jc w:val="center"/>
            </w:pPr>
            <w:r w:rsidRPr="00E46AAF">
              <w:rPr>
                <w:rFonts w:ascii="Arial" w:hAnsi="Arial" w:cs="Arial"/>
              </w:rPr>
              <w:t>&lt;WIAT</w:t>
            </w:r>
            <w:r>
              <w:rPr>
                <w:rFonts w:ascii="Arial" w:hAnsi="Arial" w:cs="Arial"/>
              </w:rPr>
              <w:t>39</w:t>
            </w:r>
            <w:r w:rsidRPr="00E46AAF">
              <w:rPr>
                <w:rFonts w:ascii="Arial" w:hAnsi="Arial" w:cs="Arial"/>
              </w:rPr>
              <w:t>&gt;</w:t>
            </w:r>
          </w:p>
        </w:tc>
        <w:tc>
          <w:tcPr>
            <w:tcW w:w="1551" w:type="dxa"/>
          </w:tcPr>
          <w:p w:rsidR="00377D6B" w:rsidRDefault="00377D6B" w:rsidP="00377D6B">
            <w:pPr>
              <w:jc w:val="center"/>
            </w:pPr>
            <w:r w:rsidRPr="00E46AAF">
              <w:rPr>
                <w:rFonts w:ascii="Arial" w:hAnsi="Arial" w:cs="Arial"/>
              </w:rPr>
              <w:t>&lt;WIAT</w:t>
            </w:r>
            <w:r>
              <w:rPr>
                <w:rFonts w:ascii="Arial" w:hAnsi="Arial" w:cs="Arial"/>
              </w:rPr>
              <w:t>40</w:t>
            </w:r>
            <w:r w:rsidRPr="00E46AAF">
              <w:rPr>
                <w:rFonts w:ascii="Arial" w:hAnsi="Arial" w:cs="Arial"/>
              </w:rPr>
              <w:t>&gt;</w:t>
            </w:r>
          </w:p>
        </w:tc>
      </w:tr>
      <w:tr w:rsidR="00377D6B" w:rsidRPr="00ED389E" w:rsidTr="00FB16C7">
        <w:tc>
          <w:tcPr>
            <w:tcW w:w="1804" w:type="dxa"/>
          </w:tcPr>
          <w:p w:rsidR="00377D6B" w:rsidRDefault="00377D6B" w:rsidP="00936D5E">
            <w:pPr>
              <w:spacing w:line="276" w:lineRule="auto"/>
              <w:rPr>
                <w:rFonts w:ascii="Arial" w:hAnsi="Arial" w:cs="Arial"/>
              </w:rPr>
            </w:pPr>
            <w:r>
              <w:rPr>
                <w:rFonts w:ascii="Arial" w:hAnsi="Arial" w:cs="Arial"/>
              </w:rPr>
              <w:lastRenderedPageBreak/>
              <w:t>-Subtraction</w:t>
            </w:r>
          </w:p>
        </w:tc>
        <w:tc>
          <w:tcPr>
            <w:tcW w:w="1543" w:type="dxa"/>
          </w:tcPr>
          <w:p w:rsidR="00377D6B" w:rsidRDefault="00377D6B" w:rsidP="00377D6B">
            <w:pPr>
              <w:jc w:val="center"/>
            </w:pPr>
            <w:r w:rsidRPr="00E46AAF">
              <w:rPr>
                <w:rFonts w:ascii="Arial" w:hAnsi="Arial" w:cs="Arial"/>
              </w:rPr>
              <w:t>&lt;WIAT</w:t>
            </w:r>
            <w:r>
              <w:rPr>
                <w:rFonts w:ascii="Arial" w:hAnsi="Arial" w:cs="Arial"/>
              </w:rPr>
              <w:t>41</w:t>
            </w:r>
            <w:r w:rsidRPr="00E46AAF">
              <w:rPr>
                <w:rFonts w:ascii="Arial" w:hAnsi="Arial" w:cs="Arial"/>
              </w:rPr>
              <w:t>&gt;</w:t>
            </w:r>
          </w:p>
        </w:tc>
        <w:tc>
          <w:tcPr>
            <w:tcW w:w="1551" w:type="dxa"/>
          </w:tcPr>
          <w:p w:rsidR="00377D6B" w:rsidRDefault="00377D6B" w:rsidP="00377D6B">
            <w:pPr>
              <w:jc w:val="center"/>
            </w:pPr>
            <w:r w:rsidRPr="00E46AAF">
              <w:rPr>
                <w:rFonts w:ascii="Arial" w:hAnsi="Arial" w:cs="Arial"/>
              </w:rPr>
              <w:t>&lt;WIAT</w:t>
            </w:r>
            <w:r>
              <w:rPr>
                <w:rFonts w:ascii="Arial" w:hAnsi="Arial" w:cs="Arial"/>
              </w:rPr>
              <w:t>42</w:t>
            </w:r>
            <w:r w:rsidRPr="00E46AAF">
              <w:rPr>
                <w:rFonts w:ascii="Arial" w:hAnsi="Arial" w:cs="Arial"/>
              </w:rPr>
              <w:t>&gt;</w:t>
            </w:r>
          </w:p>
        </w:tc>
      </w:tr>
      <w:tr w:rsidR="00377D6B" w:rsidRPr="00ED389E" w:rsidTr="00FB16C7">
        <w:tc>
          <w:tcPr>
            <w:tcW w:w="1804" w:type="dxa"/>
          </w:tcPr>
          <w:p w:rsidR="00377D6B" w:rsidRDefault="00377D6B" w:rsidP="00936D5E">
            <w:pPr>
              <w:spacing w:line="276" w:lineRule="auto"/>
              <w:rPr>
                <w:rFonts w:ascii="Arial" w:hAnsi="Arial" w:cs="Arial"/>
              </w:rPr>
            </w:pPr>
            <w:r>
              <w:rPr>
                <w:rFonts w:ascii="Arial" w:hAnsi="Arial" w:cs="Arial"/>
              </w:rPr>
              <w:t>-Multiplication</w:t>
            </w:r>
          </w:p>
        </w:tc>
        <w:tc>
          <w:tcPr>
            <w:tcW w:w="1543" w:type="dxa"/>
          </w:tcPr>
          <w:p w:rsidR="00377D6B" w:rsidRDefault="00377D6B" w:rsidP="00377D6B">
            <w:pPr>
              <w:jc w:val="center"/>
            </w:pPr>
            <w:r w:rsidRPr="00E46AAF">
              <w:rPr>
                <w:rFonts w:ascii="Arial" w:hAnsi="Arial" w:cs="Arial"/>
              </w:rPr>
              <w:t>&lt;WIAT</w:t>
            </w:r>
            <w:r>
              <w:rPr>
                <w:rFonts w:ascii="Arial" w:hAnsi="Arial" w:cs="Arial"/>
              </w:rPr>
              <w:t>43</w:t>
            </w:r>
            <w:r w:rsidRPr="00E46AAF">
              <w:rPr>
                <w:rFonts w:ascii="Arial" w:hAnsi="Arial" w:cs="Arial"/>
              </w:rPr>
              <w:t>&gt;</w:t>
            </w:r>
          </w:p>
        </w:tc>
        <w:tc>
          <w:tcPr>
            <w:tcW w:w="1551" w:type="dxa"/>
          </w:tcPr>
          <w:p w:rsidR="00377D6B" w:rsidRDefault="00377D6B" w:rsidP="00377D6B">
            <w:pPr>
              <w:jc w:val="center"/>
            </w:pPr>
            <w:r w:rsidRPr="00E46AAF">
              <w:rPr>
                <w:rFonts w:ascii="Arial" w:hAnsi="Arial" w:cs="Arial"/>
              </w:rPr>
              <w:t>&lt;WIAT</w:t>
            </w:r>
            <w:r>
              <w:rPr>
                <w:rFonts w:ascii="Arial" w:hAnsi="Arial" w:cs="Arial"/>
              </w:rPr>
              <w:t>44</w:t>
            </w:r>
            <w:r w:rsidRPr="00E46AAF">
              <w:rPr>
                <w:rFonts w:ascii="Arial" w:hAnsi="Arial" w:cs="Arial"/>
              </w:rPr>
              <w:t>&gt;</w:t>
            </w:r>
          </w:p>
        </w:tc>
      </w:tr>
    </w:tbl>
    <w:p w:rsidR="00E5415B" w:rsidRDefault="00E5415B" w:rsidP="00936D5E">
      <w:pPr>
        <w:spacing w:line="276" w:lineRule="auto"/>
        <w:rPr>
          <w:rFonts w:ascii="Arial" w:hAnsi="Arial" w:cs="Arial"/>
        </w:rPr>
      </w:pPr>
    </w:p>
    <w:p w:rsidR="00E5415B" w:rsidRDefault="00E5415B" w:rsidP="00936D5E">
      <w:pPr>
        <w:spacing w:line="276" w:lineRule="auto"/>
        <w:ind w:firstLine="720"/>
        <w:rPr>
          <w:rFonts w:ascii="Arial" w:hAnsi="Arial" w:cs="Arial"/>
        </w:rPr>
      </w:pPr>
      <w:r w:rsidRPr="00E5415B">
        <w:rPr>
          <w:rFonts w:ascii="Arial" w:hAnsi="Arial" w:cs="Arial"/>
        </w:rPr>
        <w:t>The Mathematics composite</w:t>
      </w:r>
      <w:r>
        <w:rPr>
          <w:rFonts w:ascii="Arial" w:hAnsi="Arial" w:cs="Arial"/>
        </w:rPr>
        <w:t xml:space="preserve"> of the WIAT IIII</w:t>
      </w:r>
      <w:r w:rsidRPr="00E5415B">
        <w:rPr>
          <w:rFonts w:ascii="Arial" w:hAnsi="Arial" w:cs="Arial"/>
        </w:rPr>
        <w:t xml:space="preserve"> is a combination of Numerical Operations (solving math problems involving basic skills, basic operations with integers, geometry, algebra and calculus) and Math Problem Solving (basic skills including counting and identifying shapes, everyday applications including time, money, and word problems, and geometry, and algebra). These tests measure a student’s ability to perform basic math calculations and to use math skills in applied problems.  </w:t>
      </w:r>
    </w:p>
    <w:p w:rsidR="00E5415B" w:rsidRDefault="00E5415B" w:rsidP="00936D5E">
      <w:pPr>
        <w:spacing w:line="276" w:lineRule="auto"/>
        <w:rPr>
          <w:rFonts w:ascii="Arial" w:hAnsi="Arial" w:cs="Arial"/>
        </w:rPr>
      </w:pPr>
    </w:p>
    <w:p w:rsidR="00E5415B" w:rsidRPr="00ED389E" w:rsidRDefault="00E5415B" w:rsidP="00936D5E">
      <w:pPr>
        <w:spacing w:line="276" w:lineRule="auto"/>
        <w:ind w:firstLine="720"/>
        <w:rPr>
          <w:rFonts w:ascii="Arial" w:hAnsi="Arial" w:cs="Arial"/>
        </w:rPr>
      </w:pPr>
      <w:r w:rsidRPr="00E5415B">
        <w:rPr>
          <w:rFonts w:ascii="Arial" w:hAnsi="Arial" w:cs="Arial"/>
        </w:rPr>
        <w:t xml:space="preserve">The Math Fluency composite is a combination of Math Fluency-Addition (completing simple addition problems within one minute), Math Fluency-Subtraction (completing simple subtraction problems within one minute) and Math Fluency-Multiplication (completing simple multiplication problems within one minute). </w:t>
      </w:r>
    </w:p>
    <w:p w:rsidR="00E23E63" w:rsidRDefault="00E23E63" w:rsidP="00936D5E">
      <w:pPr>
        <w:pStyle w:val="Heading6"/>
        <w:spacing w:line="276" w:lineRule="auto"/>
        <w:ind w:left="0"/>
        <w:rPr>
          <w:rFonts w:ascii="Arial" w:hAnsi="Arial" w:cs="Arial"/>
          <w:b w:val="0"/>
          <w:sz w:val="20"/>
        </w:rPr>
      </w:pPr>
    </w:p>
    <w:p w:rsidR="00ED389E" w:rsidRPr="00ED389E" w:rsidRDefault="00ED389E" w:rsidP="00936D5E">
      <w:pPr>
        <w:pStyle w:val="Heading6"/>
        <w:spacing w:line="276" w:lineRule="auto"/>
        <w:ind w:left="0"/>
        <w:rPr>
          <w:rFonts w:ascii="Arial" w:hAnsi="Arial" w:cs="Arial"/>
        </w:rPr>
      </w:pPr>
      <w:r w:rsidRPr="00ED389E">
        <w:rPr>
          <w:rFonts w:ascii="Arial" w:hAnsi="Arial" w:cs="Arial"/>
          <w:sz w:val="20"/>
        </w:rPr>
        <w:t xml:space="preserve"> </w:t>
      </w:r>
    </w:p>
    <w:p w:rsidR="00ED389E" w:rsidRPr="00ED389E" w:rsidRDefault="00ED389E" w:rsidP="00936D5E">
      <w:pPr>
        <w:spacing w:line="276" w:lineRule="auto"/>
        <w:rPr>
          <w:rFonts w:ascii="Arial" w:hAnsi="Arial" w:cs="Arial"/>
        </w:rPr>
      </w:pPr>
    </w:p>
    <w:p w:rsidR="00ED389E" w:rsidRPr="00ED389E" w:rsidRDefault="00ED389E" w:rsidP="00936D5E">
      <w:pPr>
        <w:pStyle w:val="Palantino"/>
        <w:spacing w:line="276" w:lineRule="auto"/>
        <w:rPr>
          <w:rFonts w:ascii="Arial" w:hAnsi="Arial" w:cs="Arial"/>
          <w:b/>
          <w:sz w:val="20"/>
          <w:szCs w:val="20"/>
          <w:u w:val="single"/>
        </w:rPr>
      </w:pPr>
      <w:r w:rsidRPr="00ED389E">
        <w:rPr>
          <w:rFonts w:ascii="Arial" w:hAnsi="Arial" w:cs="Arial"/>
          <w:b/>
          <w:sz w:val="20"/>
          <w:szCs w:val="20"/>
          <w:u w:val="single"/>
        </w:rPr>
        <w:t>RECOMMENDATIONS:</w:t>
      </w:r>
    </w:p>
    <w:p w:rsidR="00ED389E" w:rsidRDefault="00ED389E" w:rsidP="00936D5E">
      <w:pPr>
        <w:spacing w:line="276" w:lineRule="auto"/>
        <w:rPr>
          <w:rFonts w:ascii="Arial" w:hAnsi="Arial" w:cs="Arial"/>
        </w:rPr>
      </w:pPr>
    </w:p>
    <w:p w:rsidR="005B5295" w:rsidRDefault="005B5295" w:rsidP="00936D5E">
      <w:pPr>
        <w:spacing w:line="276" w:lineRule="auto"/>
        <w:rPr>
          <w:rFonts w:ascii="Arial" w:hAnsi="Arial" w:cs="Arial"/>
        </w:rPr>
      </w:pPr>
      <w:r>
        <w:rPr>
          <w:rFonts w:ascii="Arial" w:hAnsi="Arial" w:cs="Arial"/>
        </w:rPr>
        <w:t>The IEP team must meet and agree on program changes prior to making any decisions or placement changes.</w:t>
      </w:r>
    </w:p>
    <w:p w:rsidR="00E9446F" w:rsidRDefault="00E9446F" w:rsidP="00936D5E">
      <w:pPr>
        <w:spacing w:line="276" w:lineRule="auto"/>
        <w:rPr>
          <w:rFonts w:ascii="Arial" w:hAnsi="Arial" w:cs="Arial"/>
        </w:rPr>
      </w:pPr>
    </w:p>
    <w:p w:rsidR="00E9446F" w:rsidRDefault="00731DD8" w:rsidP="00936D5E">
      <w:pPr>
        <w:spacing w:line="276" w:lineRule="auto"/>
        <w:rPr>
          <w:rFonts w:ascii="Arial" w:hAnsi="Arial" w:cs="Arial"/>
        </w:rPr>
      </w:pPr>
      <w:r>
        <w:rPr>
          <w:rFonts w:ascii="Arial" w:hAnsi="Arial" w:cs="Arial"/>
        </w:rPr>
        <w:t>&lt;Comment2&gt;</w:t>
      </w:r>
    </w:p>
    <w:p w:rsidR="005B5295" w:rsidRDefault="005B5295" w:rsidP="00936D5E">
      <w:pPr>
        <w:spacing w:line="276" w:lineRule="auto"/>
        <w:rPr>
          <w:rFonts w:ascii="Arial" w:hAnsi="Arial" w:cs="Arial"/>
        </w:rPr>
      </w:pPr>
    </w:p>
    <w:p w:rsidR="009B77C1" w:rsidRDefault="00E9446F" w:rsidP="00936D5E">
      <w:pPr>
        <w:spacing w:line="276" w:lineRule="auto"/>
        <w:rPr>
          <w:rFonts w:ascii="Arial" w:hAnsi="Arial" w:cs="Arial"/>
        </w:rPr>
      </w:pPr>
      <w:r>
        <w:rPr>
          <w:rFonts w:ascii="Arial" w:hAnsi="Arial" w:cs="Arial"/>
        </w:rPr>
        <w:t xml:space="preserve">It was a pleasure working with </w:t>
      </w:r>
      <w:r w:rsidR="007239E7">
        <w:rPr>
          <w:rFonts w:ascii="Arial" w:hAnsi="Arial" w:cs="Arial"/>
        </w:rPr>
        <w:t>&lt;Fname&gt;</w:t>
      </w:r>
      <w:r>
        <w:rPr>
          <w:rFonts w:ascii="Arial" w:hAnsi="Arial" w:cs="Arial"/>
        </w:rPr>
        <w:t xml:space="preserve">. If at any time, you have questions regarding this report, please do not hesitate to contact me. </w:t>
      </w:r>
    </w:p>
    <w:p w:rsidR="009B77C1" w:rsidRDefault="009B77C1" w:rsidP="00936D5E">
      <w:pPr>
        <w:spacing w:line="276" w:lineRule="auto"/>
        <w:rPr>
          <w:rFonts w:ascii="Arial" w:hAnsi="Arial" w:cs="Arial"/>
        </w:rPr>
      </w:pPr>
    </w:p>
    <w:p w:rsidR="009B77C1" w:rsidRDefault="009B77C1" w:rsidP="00936D5E">
      <w:pPr>
        <w:spacing w:line="276" w:lineRule="auto"/>
        <w:rPr>
          <w:rFonts w:ascii="Arial" w:hAnsi="Arial" w:cs="Arial"/>
        </w:rPr>
      </w:pPr>
    </w:p>
    <w:p w:rsidR="009B77C1" w:rsidRPr="009B77C1" w:rsidRDefault="003172F0" w:rsidP="00936D5E">
      <w:pPr>
        <w:spacing w:line="276" w:lineRule="auto"/>
        <w:rPr>
          <w:rFonts w:ascii="Arial" w:hAnsi="Arial" w:cs="Arial"/>
        </w:rPr>
      </w:pPr>
      <w:r>
        <w:rPr>
          <w:rFonts w:ascii="Arial" w:hAnsi="Arial" w:cs="Arial"/>
        </w:rPr>
        <w:t>______________________________________________</w:t>
      </w:r>
    </w:p>
    <w:p w:rsidR="00E23DE1" w:rsidRDefault="00B151F2" w:rsidP="00936D5E">
      <w:pPr>
        <w:spacing w:line="276" w:lineRule="auto"/>
        <w:rPr>
          <w:rFonts w:ascii="Arial" w:hAnsi="Arial"/>
        </w:rPr>
      </w:pPr>
      <w:r>
        <w:rPr>
          <w:rFonts w:ascii="Arial" w:hAnsi="Arial"/>
        </w:rPr>
        <w:t>Cassie</w:t>
      </w:r>
      <w:r w:rsidR="008D0C32">
        <w:rPr>
          <w:rFonts w:ascii="Arial" w:hAnsi="Arial"/>
        </w:rPr>
        <w:t xml:space="preserve"> </w:t>
      </w:r>
      <w:r w:rsidR="00A4516E">
        <w:rPr>
          <w:rFonts w:ascii="Arial" w:hAnsi="Arial"/>
        </w:rPr>
        <w:t>Caldwell</w:t>
      </w:r>
      <w:r w:rsidR="008D0C32">
        <w:rPr>
          <w:rFonts w:ascii="Arial" w:hAnsi="Arial"/>
        </w:rPr>
        <w:t xml:space="preserve"> -</w:t>
      </w:r>
      <w:r w:rsidR="003172F0">
        <w:rPr>
          <w:rFonts w:ascii="Arial" w:hAnsi="Arial"/>
        </w:rPr>
        <w:t xml:space="preserve"> Resource Specialist </w:t>
      </w:r>
      <w:r>
        <w:rPr>
          <w:rFonts w:ascii="Arial" w:hAnsi="Arial"/>
        </w:rPr>
        <w:t>Teacher</w:t>
      </w:r>
    </w:p>
    <w:p w:rsidR="008B4C96" w:rsidRDefault="008B4C96" w:rsidP="00936D5E">
      <w:pPr>
        <w:spacing w:line="276" w:lineRule="auto"/>
        <w:rPr>
          <w:rFonts w:ascii="Arial" w:hAnsi="Arial"/>
        </w:rPr>
      </w:pPr>
      <w:r>
        <w:rPr>
          <w:rFonts w:ascii="Arial" w:hAnsi="Arial"/>
        </w:rPr>
        <w:t>ccaldwell@murrieta.k12.ca.us</w:t>
      </w:r>
    </w:p>
    <w:p w:rsidR="008D0C32" w:rsidRDefault="008D0C32" w:rsidP="00936D5E">
      <w:pPr>
        <w:spacing w:line="276" w:lineRule="auto"/>
        <w:rPr>
          <w:rFonts w:ascii="Arial" w:hAnsi="Arial"/>
        </w:rPr>
      </w:pPr>
      <w:r>
        <w:rPr>
          <w:rFonts w:ascii="Arial" w:hAnsi="Arial"/>
        </w:rPr>
        <w:t>(951)696-1411 x 2560</w:t>
      </w:r>
    </w:p>
    <w:p w:rsidR="007239E7" w:rsidRPr="009B77C1" w:rsidRDefault="007239E7" w:rsidP="00936D5E">
      <w:pPr>
        <w:spacing w:line="276" w:lineRule="auto"/>
        <w:rPr>
          <w:rFonts w:ascii="Arial" w:hAnsi="Arial"/>
        </w:rPr>
      </w:pPr>
      <w:r>
        <w:rPr>
          <w:rFonts w:ascii="Arial" w:hAnsi="Arial"/>
        </w:rPr>
        <w:t>&lt;Today&gt;</w:t>
      </w:r>
    </w:p>
    <w:sectPr w:rsidR="007239E7" w:rsidRPr="009B77C1" w:rsidSect="00AF646C">
      <w:footerReference w:type="default" r:id="rId7"/>
      <w:type w:val="continuous"/>
      <w:pgSz w:w="12240" w:h="15840"/>
      <w:pgMar w:top="1440" w:right="720" w:bottom="1440" w:left="72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324" w:rsidRDefault="00EE7324" w:rsidP="00A60788">
      <w:r>
        <w:separator/>
      </w:r>
    </w:p>
  </w:endnote>
  <w:endnote w:type="continuationSeparator" w:id="0">
    <w:p w:rsidR="00EE7324" w:rsidRDefault="00EE7324" w:rsidP="00A6078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788" w:rsidRDefault="006E7BA4">
    <w:pPr>
      <w:pStyle w:val="Footer"/>
      <w:jc w:val="right"/>
    </w:pPr>
    <w:fldSimple w:instr=" PAGE   \* MERGEFORMAT ">
      <w:r w:rsidR="00183EC9">
        <w:rPr>
          <w:noProof/>
        </w:rPr>
        <w:t>2</w:t>
      </w:r>
    </w:fldSimple>
  </w:p>
  <w:p w:rsidR="00A60788" w:rsidRDefault="00A6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324" w:rsidRDefault="00EE7324" w:rsidP="00A60788">
      <w:r>
        <w:separator/>
      </w:r>
    </w:p>
  </w:footnote>
  <w:footnote w:type="continuationSeparator" w:id="0">
    <w:p w:rsidR="00EE7324" w:rsidRDefault="00EE7324" w:rsidP="00A607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00035"/>
    <w:multiLevelType w:val="hybridMultilevel"/>
    <w:tmpl w:val="8A3EF78C"/>
    <w:lvl w:ilvl="0" w:tplc="C28E49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EF38B1"/>
    <w:multiLevelType w:val="hybridMultilevel"/>
    <w:tmpl w:val="BF6C12AA"/>
    <w:lvl w:ilvl="0" w:tplc="1B6C62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031BF3"/>
    <w:multiLevelType w:val="hybridMultilevel"/>
    <w:tmpl w:val="F76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53D2B"/>
    <w:multiLevelType w:val="hybridMultilevel"/>
    <w:tmpl w:val="0904423A"/>
    <w:lvl w:ilvl="0" w:tplc="81343C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AF646C"/>
    <w:rsid w:val="00004A85"/>
    <w:rsid w:val="00017A80"/>
    <w:rsid w:val="000339DF"/>
    <w:rsid w:val="00047A0B"/>
    <w:rsid w:val="000828A9"/>
    <w:rsid w:val="00091CA6"/>
    <w:rsid w:val="000A0AE0"/>
    <w:rsid w:val="000A6915"/>
    <w:rsid w:val="000C67CF"/>
    <w:rsid w:val="000F1CA2"/>
    <w:rsid w:val="0012213A"/>
    <w:rsid w:val="001223DA"/>
    <w:rsid w:val="00177A97"/>
    <w:rsid w:val="00183EC9"/>
    <w:rsid w:val="001A6A1A"/>
    <w:rsid w:val="00204992"/>
    <w:rsid w:val="00280CFC"/>
    <w:rsid w:val="002A55AA"/>
    <w:rsid w:val="00310B2B"/>
    <w:rsid w:val="003172F0"/>
    <w:rsid w:val="0034568D"/>
    <w:rsid w:val="003628F9"/>
    <w:rsid w:val="00377D6B"/>
    <w:rsid w:val="0038168D"/>
    <w:rsid w:val="003D0676"/>
    <w:rsid w:val="0040630B"/>
    <w:rsid w:val="00435514"/>
    <w:rsid w:val="004369F4"/>
    <w:rsid w:val="00462F10"/>
    <w:rsid w:val="00464F72"/>
    <w:rsid w:val="004C2790"/>
    <w:rsid w:val="004E4F77"/>
    <w:rsid w:val="004F62EE"/>
    <w:rsid w:val="00586BB1"/>
    <w:rsid w:val="005B5295"/>
    <w:rsid w:val="005C28B2"/>
    <w:rsid w:val="00601D91"/>
    <w:rsid w:val="00636E75"/>
    <w:rsid w:val="006A11AE"/>
    <w:rsid w:val="006E7BA4"/>
    <w:rsid w:val="007239E7"/>
    <w:rsid w:val="00726217"/>
    <w:rsid w:val="00731DD8"/>
    <w:rsid w:val="00750EDB"/>
    <w:rsid w:val="00756E3B"/>
    <w:rsid w:val="007C73C1"/>
    <w:rsid w:val="007F5556"/>
    <w:rsid w:val="008009B4"/>
    <w:rsid w:val="00816439"/>
    <w:rsid w:val="008533E0"/>
    <w:rsid w:val="0086202A"/>
    <w:rsid w:val="008B4C96"/>
    <w:rsid w:val="008D0C32"/>
    <w:rsid w:val="008F2471"/>
    <w:rsid w:val="00933FAC"/>
    <w:rsid w:val="00936D5E"/>
    <w:rsid w:val="00984A85"/>
    <w:rsid w:val="009B77C1"/>
    <w:rsid w:val="00A033FD"/>
    <w:rsid w:val="00A10E92"/>
    <w:rsid w:val="00A4516E"/>
    <w:rsid w:val="00A55021"/>
    <w:rsid w:val="00A60788"/>
    <w:rsid w:val="00A71859"/>
    <w:rsid w:val="00A7446D"/>
    <w:rsid w:val="00A751DA"/>
    <w:rsid w:val="00A90E83"/>
    <w:rsid w:val="00A9369F"/>
    <w:rsid w:val="00AB6E06"/>
    <w:rsid w:val="00AD4E64"/>
    <w:rsid w:val="00AF646C"/>
    <w:rsid w:val="00B06DFC"/>
    <w:rsid w:val="00B151F2"/>
    <w:rsid w:val="00B56A8D"/>
    <w:rsid w:val="00B8055B"/>
    <w:rsid w:val="00B86C31"/>
    <w:rsid w:val="00B96024"/>
    <w:rsid w:val="00BA3A02"/>
    <w:rsid w:val="00C06E43"/>
    <w:rsid w:val="00C861D0"/>
    <w:rsid w:val="00CA3746"/>
    <w:rsid w:val="00D00E95"/>
    <w:rsid w:val="00D04B79"/>
    <w:rsid w:val="00D07D9A"/>
    <w:rsid w:val="00D423C4"/>
    <w:rsid w:val="00D42714"/>
    <w:rsid w:val="00D64619"/>
    <w:rsid w:val="00D70B19"/>
    <w:rsid w:val="00D96FEF"/>
    <w:rsid w:val="00DC280D"/>
    <w:rsid w:val="00DF0356"/>
    <w:rsid w:val="00E23DE1"/>
    <w:rsid w:val="00E23E63"/>
    <w:rsid w:val="00E5415B"/>
    <w:rsid w:val="00E85BCD"/>
    <w:rsid w:val="00E9446F"/>
    <w:rsid w:val="00ED389E"/>
    <w:rsid w:val="00EE7324"/>
    <w:rsid w:val="00F2418E"/>
    <w:rsid w:val="00F31562"/>
    <w:rsid w:val="00F409E3"/>
    <w:rsid w:val="00F83868"/>
    <w:rsid w:val="00FB16C7"/>
    <w:rsid w:val="00FD6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15B"/>
  </w:style>
  <w:style w:type="paragraph" w:styleId="Heading1">
    <w:name w:val="heading 1"/>
    <w:basedOn w:val="Normal"/>
    <w:next w:val="Normal"/>
    <w:link w:val="Heading1Char"/>
    <w:qFormat/>
    <w:rsid w:val="00ED389E"/>
    <w:pPr>
      <w:keepNext/>
      <w:jc w:val="center"/>
      <w:outlineLvl w:val="0"/>
    </w:pPr>
    <w:rPr>
      <w:sz w:val="24"/>
      <w:u w:val="single"/>
    </w:rPr>
  </w:style>
  <w:style w:type="paragraph" w:styleId="Heading3">
    <w:name w:val="heading 3"/>
    <w:basedOn w:val="Normal"/>
    <w:next w:val="Normal"/>
    <w:link w:val="Heading3Char"/>
    <w:qFormat/>
    <w:rsid w:val="00ED389E"/>
    <w:pPr>
      <w:keepNext/>
      <w:outlineLvl w:val="2"/>
    </w:pPr>
    <w:rPr>
      <w:b/>
      <w:sz w:val="24"/>
      <w:u w:val="single"/>
    </w:rPr>
  </w:style>
  <w:style w:type="paragraph" w:styleId="Heading4">
    <w:name w:val="heading 4"/>
    <w:basedOn w:val="Normal"/>
    <w:next w:val="Normal"/>
    <w:link w:val="Heading4Char"/>
    <w:qFormat/>
    <w:rsid w:val="00ED389E"/>
    <w:pPr>
      <w:keepNext/>
      <w:spacing w:before="240" w:after="60"/>
      <w:outlineLvl w:val="3"/>
    </w:pPr>
    <w:rPr>
      <w:b/>
      <w:bCs/>
      <w:sz w:val="28"/>
      <w:szCs w:val="28"/>
    </w:rPr>
  </w:style>
  <w:style w:type="paragraph" w:styleId="Heading5">
    <w:name w:val="heading 5"/>
    <w:basedOn w:val="Normal"/>
    <w:next w:val="Normal"/>
    <w:qFormat/>
    <w:rsid w:val="00ED389E"/>
    <w:pPr>
      <w:spacing w:before="240" w:after="60"/>
      <w:outlineLvl w:val="4"/>
    </w:pPr>
    <w:rPr>
      <w:b/>
      <w:bCs/>
      <w:i/>
      <w:iCs/>
      <w:sz w:val="26"/>
      <w:szCs w:val="26"/>
    </w:rPr>
  </w:style>
  <w:style w:type="paragraph" w:styleId="Heading6">
    <w:name w:val="heading 6"/>
    <w:basedOn w:val="Normal"/>
    <w:next w:val="Normal"/>
    <w:qFormat/>
    <w:rsid w:val="00ED389E"/>
    <w:pPr>
      <w:keepNext/>
      <w:tabs>
        <w:tab w:val="left" w:pos="1440"/>
        <w:tab w:val="left" w:pos="5580"/>
      </w:tabs>
      <w:ind w:left="1440"/>
      <w:outlineLvl w:val="5"/>
    </w:pPr>
    <w:rPr>
      <w:b/>
      <w:sz w:val="28"/>
    </w:rPr>
  </w:style>
  <w:style w:type="paragraph" w:styleId="Heading7">
    <w:name w:val="heading 7"/>
    <w:basedOn w:val="Normal"/>
    <w:next w:val="Normal"/>
    <w:qFormat/>
    <w:rsid w:val="00ED389E"/>
    <w:pPr>
      <w:spacing w:before="240" w:after="60"/>
      <w:outlineLvl w:val="6"/>
    </w:pPr>
    <w:rPr>
      <w:sz w:val="24"/>
      <w:szCs w:val="24"/>
    </w:rPr>
  </w:style>
  <w:style w:type="paragraph" w:styleId="Heading9">
    <w:name w:val="heading 9"/>
    <w:basedOn w:val="Normal"/>
    <w:next w:val="Normal"/>
    <w:link w:val="Heading9Char"/>
    <w:qFormat/>
    <w:rsid w:val="00ED389E"/>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D389E"/>
    <w:rPr>
      <w:sz w:val="24"/>
    </w:rPr>
  </w:style>
  <w:style w:type="paragraph" w:styleId="Header">
    <w:name w:val="header"/>
    <w:basedOn w:val="Normal"/>
    <w:rsid w:val="00ED389E"/>
    <w:pPr>
      <w:tabs>
        <w:tab w:val="center" w:pos="4320"/>
        <w:tab w:val="right" w:pos="8640"/>
      </w:tabs>
    </w:pPr>
  </w:style>
  <w:style w:type="paragraph" w:customStyle="1" w:styleId="Palantino">
    <w:name w:val="Palantino"/>
    <w:basedOn w:val="Normal"/>
    <w:rsid w:val="00ED389E"/>
    <w:rPr>
      <w:sz w:val="24"/>
      <w:szCs w:val="24"/>
    </w:rPr>
  </w:style>
  <w:style w:type="character" w:customStyle="1" w:styleId="Heading1Char">
    <w:name w:val="Heading 1 Char"/>
    <w:link w:val="Heading1"/>
    <w:rsid w:val="00F31562"/>
    <w:rPr>
      <w:sz w:val="24"/>
      <w:u w:val="single"/>
    </w:rPr>
  </w:style>
  <w:style w:type="character" w:customStyle="1" w:styleId="Heading9Char">
    <w:name w:val="Heading 9 Char"/>
    <w:link w:val="Heading9"/>
    <w:rsid w:val="00F31562"/>
    <w:rPr>
      <w:sz w:val="24"/>
    </w:rPr>
  </w:style>
  <w:style w:type="paragraph" w:styleId="Footer">
    <w:name w:val="footer"/>
    <w:basedOn w:val="Normal"/>
    <w:link w:val="FooterChar"/>
    <w:uiPriority w:val="99"/>
    <w:rsid w:val="00A60788"/>
    <w:pPr>
      <w:tabs>
        <w:tab w:val="center" w:pos="4680"/>
        <w:tab w:val="right" w:pos="9360"/>
      </w:tabs>
    </w:pPr>
  </w:style>
  <w:style w:type="character" w:customStyle="1" w:styleId="FooterChar">
    <w:name w:val="Footer Char"/>
    <w:basedOn w:val="DefaultParagraphFont"/>
    <w:link w:val="Footer"/>
    <w:uiPriority w:val="99"/>
    <w:rsid w:val="00A60788"/>
  </w:style>
  <w:style w:type="character" w:customStyle="1" w:styleId="Heading3Char">
    <w:name w:val="Heading 3 Char"/>
    <w:link w:val="Heading3"/>
    <w:rsid w:val="00E5415B"/>
    <w:rPr>
      <w:b/>
      <w:sz w:val="24"/>
      <w:u w:val="single"/>
    </w:rPr>
  </w:style>
  <w:style w:type="character" w:customStyle="1" w:styleId="Heading4Char">
    <w:name w:val="Heading 4 Char"/>
    <w:link w:val="Heading4"/>
    <w:rsid w:val="00E5415B"/>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EDUCATIONAL EVALUATION</vt:lpstr>
    </vt:vector>
  </TitlesOfParts>
  <Company>Banning Unified School District</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EVALUATION</dc:title>
  <dc:creator>Administrator</dc:creator>
  <cp:lastModifiedBy>Christopher</cp:lastModifiedBy>
  <cp:revision>2</cp:revision>
  <cp:lastPrinted>2013-02-25T22:15:00Z</cp:lastPrinted>
  <dcterms:created xsi:type="dcterms:W3CDTF">2013-02-26T14:56:00Z</dcterms:created>
  <dcterms:modified xsi:type="dcterms:W3CDTF">2013-02-26T14:56:00Z</dcterms:modified>
</cp:coreProperties>
</file>