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07" w:line="240" w:lineRule="auto"/>
        <w:ind w:left="2880" w:right="337" w:firstLine="720"/>
        <w:rPr>
          <w:rFonts w:ascii="Tahoma" w:cs="Tahoma" w:eastAsia="Tahoma" w:hAnsi="Tahoma"/>
          <w:b w:val="1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b w:val="1"/>
          <w:sz w:val="25"/>
          <w:szCs w:val="25"/>
          <w:rtl w:val="0"/>
        </w:rPr>
        <w:t xml:space="preserve">Gopalan National School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156721</wp:posOffset>
            </wp:positionH>
            <wp:positionV relativeFrom="paragraph">
              <wp:posOffset>-66749</wp:posOffset>
            </wp:positionV>
            <wp:extent cx="876660" cy="1043643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13, Brookefields Road, Garudachar Palya, Doddenakundi Phase 2, Mahadevapura Post, Bengaluru, Karnataka 560048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80" w:right="337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u w:val="single"/>
          <w:rtl w:val="0"/>
        </w:rPr>
        <w:t xml:space="preserve">REFUND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503" w:right="33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Receipt No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${receipt_no}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${date}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Student's Name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${student_name}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 ID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${student_id}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Class/Section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${class_section}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Date  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${instrument_date}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Payment Mode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${pay_mode}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No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${instrument_no}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1989"/>
        </w:tabs>
        <w:spacing w:before="1" w:lineRule="auto"/>
        <w:ind w:left="29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Reason for Refund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${reason}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0" w:right="33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0" w:hanging="198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3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20"/>
        <w:gridCol w:w="4020"/>
        <w:gridCol w:w="3120"/>
        <w:tblGridChange w:id="0">
          <w:tblGrid>
            <w:gridCol w:w="2220"/>
            <w:gridCol w:w="4020"/>
            <w:gridCol w:w="3120"/>
          </w:tblGrid>
        </w:tblGridChange>
      </w:tblGrid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Refund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${serial.all}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${particulars.all}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${amount.all}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${total}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 in words: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${total_in_words}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