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006" w:rsidRPr="002A3006" w:rsidRDefault="002A3006" w:rsidP="002A300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2A3006">
        <w:rPr>
          <w:rFonts w:ascii="Times New Roman" w:eastAsia="Times New Roman" w:hAnsi="Times New Roman" w:cs="Times New Roman"/>
          <w:b/>
          <w:bCs/>
          <w:kern w:val="36"/>
          <w:sz w:val="48"/>
          <w:szCs w:val="48"/>
          <w:lang w:val="en-US" w:eastAsia="ru-RU"/>
        </w:rPr>
        <w:t>Cross-Genre Case Study Comparison: Influential Independent Games</w:t>
      </w:r>
    </w:p>
    <w:p w:rsidR="002A3006" w:rsidRPr="002A3006" w:rsidRDefault="002A3006" w:rsidP="002A3006">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A3006">
        <w:rPr>
          <w:rFonts w:ascii="Times New Roman" w:eastAsia="Times New Roman" w:hAnsi="Times New Roman" w:cs="Times New Roman"/>
          <w:b/>
          <w:bCs/>
          <w:sz w:val="36"/>
          <w:szCs w:val="36"/>
          <w:lang w:val="en-US" w:eastAsia="ru-RU"/>
        </w:rPr>
        <w:t>1. Purpose and Scope</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This comparison examines five independent games representing different genres: </w:t>
      </w:r>
      <w:r w:rsidRPr="002A3006">
        <w:rPr>
          <w:rFonts w:ascii="Times New Roman" w:eastAsia="Times New Roman" w:hAnsi="Times New Roman" w:cs="Times New Roman"/>
          <w:i/>
          <w:iCs/>
          <w:sz w:val="24"/>
          <w:szCs w:val="24"/>
          <w:lang w:val="en-US" w:eastAsia="ru-RU"/>
        </w:rPr>
        <w:t>Minecraft</w:t>
      </w:r>
      <w:r w:rsidRPr="002A3006">
        <w:rPr>
          <w:rFonts w:ascii="Times New Roman" w:eastAsia="Times New Roman" w:hAnsi="Times New Roman" w:cs="Times New Roman"/>
          <w:sz w:val="24"/>
          <w:szCs w:val="24"/>
          <w:lang w:val="en-US" w:eastAsia="ru-RU"/>
        </w:rPr>
        <w:t xml:space="preserve">, </w:t>
      </w:r>
      <w:r w:rsidRPr="002A3006">
        <w:rPr>
          <w:rFonts w:ascii="Times New Roman" w:eastAsia="Times New Roman" w:hAnsi="Times New Roman" w:cs="Times New Roman"/>
          <w:i/>
          <w:iCs/>
          <w:sz w:val="24"/>
          <w:szCs w:val="24"/>
          <w:lang w:val="en-US" w:eastAsia="ru-RU"/>
        </w:rPr>
        <w:t>Undertale</w:t>
      </w:r>
      <w:r w:rsidRPr="002A3006">
        <w:rPr>
          <w:rFonts w:ascii="Times New Roman" w:eastAsia="Times New Roman" w:hAnsi="Times New Roman" w:cs="Times New Roman"/>
          <w:sz w:val="24"/>
          <w:szCs w:val="24"/>
          <w:lang w:val="en-US" w:eastAsia="ru-RU"/>
        </w:rPr>
        <w:t xml:space="preserve">, </w:t>
      </w:r>
      <w:r w:rsidRPr="002A3006">
        <w:rPr>
          <w:rFonts w:ascii="Times New Roman" w:eastAsia="Times New Roman" w:hAnsi="Times New Roman" w:cs="Times New Roman"/>
          <w:i/>
          <w:iCs/>
          <w:sz w:val="24"/>
          <w:szCs w:val="24"/>
          <w:lang w:val="en-US" w:eastAsia="ru-RU"/>
        </w:rPr>
        <w:t>The Binding of Isaac</w:t>
      </w:r>
      <w:r w:rsidRPr="002A3006">
        <w:rPr>
          <w:rFonts w:ascii="Times New Roman" w:eastAsia="Times New Roman" w:hAnsi="Times New Roman" w:cs="Times New Roman"/>
          <w:sz w:val="24"/>
          <w:szCs w:val="24"/>
          <w:lang w:val="en-US" w:eastAsia="ru-RU"/>
        </w:rPr>
        <w:t xml:space="preserve">, </w:t>
      </w:r>
      <w:r w:rsidRPr="002A3006">
        <w:rPr>
          <w:rFonts w:ascii="Times New Roman" w:eastAsia="Times New Roman" w:hAnsi="Times New Roman" w:cs="Times New Roman"/>
          <w:i/>
          <w:iCs/>
          <w:sz w:val="24"/>
          <w:szCs w:val="24"/>
          <w:lang w:val="en-US" w:eastAsia="ru-RU"/>
        </w:rPr>
        <w:t>Stardew Valley</w:t>
      </w:r>
      <w:r w:rsidRPr="002A3006">
        <w:rPr>
          <w:rFonts w:ascii="Times New Roman" w:eastAsia="Times New Roman" w:hAnsi="Times New Roman" w:cs="Times New Roman"/>
          <w:sz w:val="24"/>
          <w:szCs w:val="24"/>
          <w:lang w:val="en-US" w:eastAsia="ru-RU"/>
        </w:rPr>
        <w:t xml:space="preserve">, and </w:t>
      </w:r>
      <w:r w:rsidRPr="002A3006">
        <w:rPr>
          <w:rFonts w:ascii="Times New Roman" w:eastAsia="Times New Roman" w:hAnsi="Times New Roman" w:cs="Times New Roman"/>
          <w:i/>
          <w:iCs/>
          <w:sz w:val="24"/>
          <w:szCs w:val="24"/>
          <w:lang w:val="en-US" w:eastAsia="ru-RU"/>
        </w:rPr>
        <w:t>Hollow Knight</w:t>
      </w:r>
      <w:r w:rsidRPr="002A3006">
        <w:rPr>
          <w:rFonts w:ascii="Times New Roman" w:eastAsia="Times New Roman" w:hAnsi="Times New Roman" w:cs="Times New Roman"/>
          <w:sz w:val="24"/>
          <w:szCs w:val="24"/>
          <w:lang w:val="en-US" w:eastAsia="ru-RU"/>
        </w:rPr>
        <w:t>.</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objective is to investigate how independent developers have explored different approaches to game design, player agency, production, replayability, and audience engagement. The selected games are treated as case studies of potentially influential design and production practices, rather than as games that necessarily invented their respective genres.</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comparison applies eight consistent criteria. It distinguishes documented characteristics of each game from broader claims about its influence on the video game industry.</w:t>
      </w:r>
    </w:p>
    <w:p w:rsidR="002A3006" w:rsidRPr="002A3006" w:rsidRDefault="002A3006" w:rsidP="002A3006">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A3006">
        <w:rPr>
          <w:rFonts w:ascii="Times New Roman" w:eastAsia="Times New Roman" w:hAnsi="Times New Roman" w:cs="Times New Roman"/>
          <w:b/>
          <w:bCs/>
          <w:sz w:val="36"/>
          <w:szCs w:val="36"/>
          <w:lang w:eastAsia="ru-RU"/>
        </w:rPr>
        <w:t xml:space="preserve">2. </w:t>
      </w:r>
      <w:proofErr w:type="spellStart"/>
      <w:r w:rsidRPr="002A3006">
        <w:rPr>
          <w:rFonts w:ascii="Times New Roman" w:eastAsia="Times New Roman" w:hAnsi="Times New Roman" w:cs="Times New Roman"/>
          <w:b/>
          <w:bCs/>
          <w:sz w:val="36"/>
          <w:szCs w:val="36"/>
          <w:lang w:eastAsia="ru-RU"/>
        </w:rPr>
        <w:t>Comparative</w:t>
      </w:r>
      <w:proofErr w:type="spellEnd"/>
      <w:r w:rsidRPr="002A3006">
        <w:rPr>
          <w:rFonts w:ascii="Times New Roman" w:eastAsia="Times New Roman" w:hAnsi="Times New Roman" w:cs="Times New Roman"/>
          <w:b/>
          <w:bCs/>
          <w:sz w:val="36"/>
          <w:szCs w:val="36"/>
          <w:lang w:eastAsia="ru-RU"/>
        </w:rPr>
        <w:t xml:space="preserve"> </w:t>
      </w:r>
      <w:proofErr w:type="spellStart"/>
      <w:r w:rsidRPr="002A3006">
        <w:rPr>
          <w:rFonts w:ascii="Times New Roman" w:eastAsia="Times New Roman" w:hAnsi="Times New Roman" w:cs="Times New Roman"/>
          <w:b/>
          <w:bCs/>
          <w:sz w:val="36"/>
          <w:szCs w:val="36"/>
          <w:lang w:eastAsia="ru-RU"/>
        </w:rPr>
        <w:t>Matrix</w:t>
      </w:r>
      <w:proofErr w:type="spellEnd"/>
    </w:p>
    <w:tbl>
      <w:tblPr>
        <w:tblW w:w="0" w:type="auto"/>
        <w:tblCellSpacing w:w="15" w:type="dxa"/>
        <w:tblCellMar>
          <w:top w:w="15" w:type="dxa"/>
          <w:left w:w="15" w:type="dxa"/>
          <w:bottom w:w="15" w:type="dxa"/>
          <w:right w:w="15" w:type="dxa"/>
        </w:tblCellMar>
        <w:tblLook w:val="04A0"/>
      </w:tblPr>
      <w:tblGrid>
        <w:gridCol w:w="1495"/>
        <w:gridCol w:w="1516"/>
        <w:gridCol w:w="1575"/>
        <w:gridCol w:w="1554"/>
        <w:gridCol w:w="1582"/>
        <w:gridCol w:w="1723"/>
      </w:tblGrid>
      <w:tr w:rsidR="002A3006" w:rsidRPr="002A3006" w:rsidTr="002A3006">
        <w:trPr>
          <w:tblCellSpacing w:w="15" w:type="dxa"/>
        </w:trPr>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Criterion</w:t>
            </w:r>
            <w:proofErr w:type="spellEnd"/>
          </w:p>
        </w:tc>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Minecraft</w:t>
            </w:r>
            <w:proofErr w:type="spellEnd"/>
          </w:p>
        </w:tc>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Undertale</w:t>
            </w:r>
            <w:proofErr w:type="spellEnd"/>
          </w:p>
        </w:tc>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The</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Binding</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of</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Isaac</w:t>
            </w:r>
            <w:proofErr w:type="spellEnd"/>
          </w:p>
        </w:tc>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Stardew</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Valley</w:t>
            </w:r>
            <w:proofErr w:type="spellEnd"/>
          </w:p>
        </w:tc>
        <w:tc>
          <w:tcPr>
            <w:tcW w:w="0" w:type="auto"/>
            <w:vAlign w:val="center"/>
            <w:hideMark/>
          </w:tcPr>
          <w:p w:rsidR="002A3006" w:rsidRPr="002A3006" w:rsidRDefault="002A3006" w:rsidP="002A3006">
            <w:pPr>
              <w:spacing w:after="0" w:line="240" w:lineRule="auto"/>
              <w:jc w:val="center"/>
              <w:rPr>
                <w:rFonts w:ascii="Times New Roman" w:eastAsia="Times New Roman" w:hAnsi="Times New Roman" w:cs="Times New Roman"/>
                <w:b/>
                <w:bCs/>
                <w:sz w:val="24"/>
                <w:szCs w:val="24"/>
                <w:lang w:eastAsia="ru-RU"/>
              </w:rPr>
            </w:pPr>
            <w:proofErr w:type="spellStart"/>
            <w:r w:rsidRPr="002A3006">
              <w:rPr>
                <w:rFonts w:ascii="Times New Roman" w:eastAsia="Times New Roman" w:hAnsi="Times New Roman" w:cs="Times New Roman"/>
                <w:b/>
                <w:bCs/>
                <w:sz w:val="24"/>
                <w:szCs w:val="24"/>
                <w:lang w:eastAsia="ru-RU"/>
              </w:rPr>
              <w:t>Hollow</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Knight</w:t>
            </w:r>
            <w:proofErr w:type="spellEnd"/>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1. </w:t>
            </w:r>
            <w:proofErr w:type="spellStart"/>
            <w:r w:rsidRPr="002A3006">
              <w:rPr>
                <w:rFonts w:ascii="Times New Roman" w:eastAsia="Times New Roman" w:hAnsi="Times New Roman" w:cs="Times New Roman"/>
                <w:b/>
                <w:bCs/>
                <w:sz w:val="24"/>
                <w:szCs w:val="24"/>
                <w:lang w:eastAsia="ru-RU"/>
              </w:rPr>
              <w:t>Genre</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and</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core</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gameplay</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Sandbox survival, exploration, resource gathering, and construction.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Role-playing game with exploration, dialogue, turn-based encounters, and bullet-dodging combat.</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Roguelike action game combining dungeon exploration, combat, procedurally generated rooms, and collectible items.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Farming and life simulation combining agriculture, crafting, exploration, relationships, and progression.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Metroidvania action-adventure focused on combat, interconnected environments, and ability-based exploration.</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2. </w:t>
            </w:r>
            <w:proofErr w:type="spellStart"/>
            <w:r w:rsidRPr="002A3006">
              <w:rPr>
                <w:rFonts w:ascii="Times New Roman" w:eastAsia="Times New Roman" w:hAnsi="Times New Roman" w:cs="Times New Roman"/>
                <w:b/>
                <w:bCs/>
                <w:sz w:val="24"/>
                <w:szCs w:val="24"/>
                <w:lang w:eastAsia="ru-RU"/>
              </w:rPr>
              <w:t>Development</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model</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Began as an independent project and subsequently expanded into a larger commercial development operation.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An independently developed RPG led by Toby Fox.</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Developed by Edmund McMillen and programmer Florian Himsl as a small-team project.</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Created primarily by Eric Barone, who handled the game's programming, art, music, and major design work.</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Developed by Team Cherry, a three-person independent studio. The concept originated in a game jam and expanded with Kickstarter support.</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3. </w:t>
            </w:r>
            <w:proofErr w:type="spellStart"/>
            <w:r w:rsidRPr="002A3006">
              <w:rPr>
                <w:rFonts w:ascii="Times New Roman" w:eastAsia="Times New Roman" w:hAnsi="Times New Roman" w:cs="Times New Roman"/>
                <w:b/>
                <w:bCs/>
                <w:sz w:val="24"/>
                <w:szCs w:val="24"/>
                <w:lang w:eastAsia="ru-RU"/>
              </w:rPr>
              <w:t>Distinctive</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design</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approach</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An open-ended world in which players construct their own objectives, </w:t>
            </w:r>
            <w:r w:rsidRPr="002A3006">
              <w:rPr>
                <w:rFonts w:ascii="Times New Roman" w:eastAsia="Times New Roman" w:hAnsi="Times New Roman" w:cs="Times New Roman"/>
                <w:sz w:val="24"/>
                <w:szCs w:val="24"/>
                <w:lang w:val="en-US" w:eastAsia="ru-RU"/>
              </w:rPr>
              <w:lastRenderedPageBreak/>
              <w:t>structures, and experiences.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Player decisions about whether to fight or spare enemies are closely </w:t>
            </w:r>
            <w:r w:rsidRPr="002A3006">
              <w:rPr>
                <w:rFonts w:ascii="Times New Roman" w:eastAsia="Times New Roman" w:hAnsi="Times New Roman" w:cs="Times New Roman"/>
                <w:sz w:val="24"/>
                <w:szCs w:val="24"/>
                <w:lang w:val="en-US" w:eastAsia="ru-RU"/>
              </w:rPr>
              <w:lastRenderedPageBreak/>
              <w:t>connected to the game's narrative and character interactions.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Procedural variation and combinations of items create different tactical </w:t>
            </w:r>
            <w:r w:rsidRPr="002A3006">
              <w:rPr>
                <w:rFonts w:ascii="Times New Roman" w:eastAsia="Times New Roman" w:hAnsi="Times New Roman" w:cs="Times New Roman"/>
                <w:sz w:val="24"/>
                <w:szCs w:val="24"/>
                <w:lang w:val="en-US" w:eastAsia="ru-RU"/>
              </w:rPr>
              <w:lastRenderedPageBreak/>
              <w:t>possibilities across runs.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Farming, relationships, crafting, and community development are integrated </w:t>
            </w:r>
            <w:r w:rsidRPr="002A3006">
              <w:rPr>
                <w:rFonts w:ascii="Times New Roman" w:eastAsia="Times New Roman" w:hAnsi="Times New Roman" w:cs="Times New Roman"/>
                <w:sz w:val="24"/>
                <w:szCs w:val="24"/>
                <w:lang w:val="en-US" w:eastAsia="ru-RU"/>
              </w:rPr>
              <w:lastRenderedPageBreak/>
              <w:t>into a single long-term progression system.</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Exploration and combat are organized around a large interconnected world, </w:t>
            </w:r>
            <w:r w:rsidRPr="002A3006">
              <w:rPr>
                <w:rFonts w:ascii="Times New Roman" w:eastAsia="Times New Roman" w:hAnsi="Times New Roman" w:cs="Times New Roman"/>
                <w:sz w:val="24"/>
                <w:szCs w:val="24"/>
                <w:lang w:val="en-US" w:eastAsia="ru-RU"/>
              </w:rPr>
              <w:lastRenderedPageBreak/>
              <w:t>discoverable paths, and abilities that unlock new areas.</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lastRenderedPageBreak/>
              <w:t xml:space="preserve">4. </w:t>
            </w:r>
            <w:proofErr w:type="spellStart"/>
            <w:r w:rsidRPr="002A3006">
              <w:rPr>
                <w:rFonts w:ascii="Times New Roman" w:eastAsia="Times New Roman" w:hAnsi="Times New Roman" w:cs="Times New Roman"/>
                <w:b/>
                <w:bCs/>
                <w:sz w:val="24"/>
                <w:szCs w:val="24"/>
                <w:lang w:eastAsia="ru-RU"/>
              </w:rPr>
              <w:t>Player</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agency</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Players have substantial freedom to build, explore, survive, and define personal goals.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player's approach to enemies and cumulative decisions can shape the narrative experience.</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Players adapt their strategies to the items and resources available in each run.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Players decide how to manage time, develop the farm, interact with residents, and pursue progression goals.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Players can choose exploration routes, postpone difficult encounters, discover optional areas, and pursue optional challenges.</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5. </w:t>
            </w:r>
            <w:proofErr w:type="spellStart"/>
            <w:r w:rsidRPr="002A3006">
              <w:rPr>
                <w:rFonts w:ascii="Times New Roman" w:eastAsia="Times New Roman" w:hAnsi="Times New Roman" w:cs="Times New Roman"/>
                <w:b/>
                <w:bCs/>
                <w:sz w:val="24"/>
                <w:szCs w:val="24"/>
                <w:lang w:eastAsia="ru-RU"/>
              </w:rPr>
              <w:t>Narrative</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and</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artistic</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identity</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Player-created environments and experiences can become important sources of meaning beyond a fixed storyline.</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Humor, distinctive characters, music, and the possibility of nonviolent encounters shape the narrative identity.</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Its grotesque visual presentation and religious imagery contribute to its unsettling tone.</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Its rural setting, relationships, and conflict between community ownership and corporate development support its central themes.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Hand-drawn environments, atmosphere, environmental storytelling, and relatively sparse dialogue establish the identity of Hallownest.</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6. </w:t>
            </w:r>
            <w:proofErr w:type="spellStart"/>
            <w:r w:rsidRPr="002A3006">
              <w:rPr>
                <w:rFonts w:ascii="Times New Roman" w:eastAsia="Times New Roman" w:hAnsi="Times New Roman" w:cs="Times New Roman"/>
                <w:b/>
                <w:bCs/>
                <w:sz w:val="24"/>
                <w:szCs w:val="24"/>
                <w:lang w:eastAsia="ru-RU"/>
              </w:rPr>
              <w:t>Replayability</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and</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ongoing</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engagement</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Open-ended construction, new worlds, multiplayer, and player-created content enable many different play experiences.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Different routes, character interactions, secrets, and consequences encourage additional </w:t>
            </w:r>
            <w:proofErr w:type="spellStart"/>
            <w:r w:rsidRPr="002A3006">
              <w:rPr>
                <w:rFonts w:ascii="Times New Roman" w:eastAsia="Times New Roman" w:hAnsi="Times New Roman" w:cs="Times New Roman"/>
                <w:sz w:val="24"/>
                <w:szCs w:val="24"/>
                <w:lang w:val="en-US" w:eastAsia="ru-RU"/>
              </w:rPr>
              <w:t>playthroughs</w:t>
            </w:r>
            <w:proofErr w:type="spellEnd"/>
            <w:r w:rsidRPr="002A3006">
              <w:rPr>
                <w:rFonts w:ascii="Times New Roman" w:eastAsia="Times New Roman" w:hAnsi="Times New Roman" w:cs="Times New Roman"/>
                <w:sz w:val="24"/>
                <w:szCs w:val="24"/>
                <w:lang w:val="en-US" w:eastAsia="ru-RU"/>
              </w:rPr>
              <w:t>.</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Procedural layouts, collectible combinations, </w:t>
            </w:r>
            <w:proofErr w:type="spellStart"/>
            <w:r w:rsidRPr="002A3006">
              <w:rPr>
                <w:rFonts w:ascii="Times New Roman" w:eastAsia="Times New Roman" w:hAnsi="Times New Roman" w:cs="Times New Roman"/>
                <w:sz w:val="24"/>
                <w:szCs w:val="24"/>
                <w:lang w:val="en-US" w:eastAsia="ru-RU"/>
              </w:rPr>
              <w:t>unlockable</w:t>
            </w:r>
            <w:proofErr w:type="spellEnd"/>
            <w:r w:rsidRPr="002A3006">
              <w:rPr>
                <w:rFonts w:ascii="Times New Roman" w:eastAsia="Times New Roman" w:hAnsi="Times New Roman" w:cs="Times New Roman"/>
                <w:sz w:val="24"/>
                <w:szCs w:val="24"/>
                <w:lang w:val="en-US" w:eastAsia="ru-RU"/>
              </w:rPr>
              <w:t xml:space="preserve"> content, and repeated runs provide variation.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Long-term farm development, relationships, collections, and optional activities support extended engagement.</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Optional bosses, hidden areas, collectibles, and ability-based exploration reward continued discovery.</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eastAsia="ru-RU"/>
              </w:rPr>
            </w:pPr>
            <w:r w:rsidRPr="002A3006">
              <w:rPr>
                <w:rFonts w:ascii="Times New Roman" w:eastAsia="Times New Roman" w:hAnsi="Times New Roman" w:cs="Times New Roman"/>
                <w:b/>
                <w:bCs/>
                <w:sz w:val="24"/>
                <w:szCs w:val="24"/>
                <w:lang w:eastAsia="ru-RU"/>
              </w:rPr>
              <w:t xml:space="preserve">7. </w:t>
            </w:r>
            <w:proofErr w:type="spellStart"/>
            <w:r w:rsidRPr="002A3006">
              <w:rPr>
                <w:rFonts w:ascii="Times New Roman" w:eastAsia="Times New Roman" w:hAnsi="Times New Roman" w:cs="Times New Roman"/>
                <w:b/>
                <w:bCs/>
                <w:sz w:val="24"/>
                <w:szCs w:val="24"/>
                <w:lang w:eastAsia="ru-RU"/>
              </w:rPr>
              <w:t>Community</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and</w:t>
            </w:r>
            <w:proofErr w:type="spellEnd"/>
            <w:r w:rsidRPr="002A3006">
              <w:rPr>
                <w:rFonts w:ascii="Times New Roman" w:eastAsia="Times New Roman" w:hAnsi="Times New Roman" w:cs="Times New Roman"/>
                <w:b/>
                <w:bCs/>
                <w:sz w:val="24"/>
                <w:szCs w:val="24"/>
                <w:lang w:eastAsia="ru-RU"/>
              </w:rPr>
              <w:t xml:space="preserve"> </w:t>
            </w:r>
            <w:proofErr w:type="spellStart"/>
            <w:r w:rsidRPr="002A3006">
              <w:rPr>
                <w:rFonts w:ascii="Times New Roman" w:eastAsia="Times New Roman" w:hAnsi="Times New Roman" w:cs="Times New Roman"/>
                <w:b/>
                <w:bCs/>
                <w:sz w:val="24"/>
                <w:szCs w:val="24"/>
                <w:lang w:eastAsia="ru-RU"/>
              </w:rPr>
              <w:t>distribution</w:t>
            </w:r>
            <w:proofErr w:type="spellEnd"/>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Player creativity, shared creations, multiplayer communities, and video content are important parts of the game's ecosystem.</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Character attachment, fan discussion, and creator-produced </w:t>
            </w:r>
            <w:proofErr w:type="spellStart"/>
            <w:r w:rsidRPr="002A3006">
              <w:rPr>
                <w:rFonts w:ascii="Times New Roman" w:eastAsia="Times New Roman" w:hAnsi="Times New Roman" w:cs="Times New Roman"/>
                <w:sz w:val="24"/>
                <w:szCs w:val="24"/>
                <w:lang w:val="en-US" w:eastAsia="ru-RU"/>
              </w:rPr>
              <w:t>gameplay</w:t>
            </w:r>
            <w:proofErr w:type="spellEnd"/>
            <w:r w:rsidRPr="002A3006">
              <w:rPr>
                <w:rFonts w:ascii="Times New Roman" w:eastAsia="Times New Roman" w:hAnsi="Times New Roman" w:cs="Times New Roman"/>
                <w:sz w:val="24"/>
                <w:szCs w:val="24"/>
                <w:lang w:val="en-US" w:eastAsia="ru-RU"/>
              </w:rPr>
              <w:t xml:space="preserve"> content have contributed to its cultural presence.</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Repeated runs, item discovery, and community discussion provide natural topics for guides and shared strategies.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 xml:space="preserve">Updates, fan communities, and </w:t>
            </w:r>
            <w:proofErr w:type="spellStart"/>
            <w:r w:rsidRPr="002A3006">
              <w:rPr>
                <w:rFonts w:ascii="Times New Roman" w:eastAsia="Times New Roman" w:hAnsi="Times New Roman" w:cs="Times New Roman"/>
                <w:sz w:val="24"/>
                <w:szCs w:val="24"/>
                <w:lang w:val="en-US" w:eastAsia="ru-RU"/>
              </w:rPr>
              <w:t>modding</w:t>
            </w:r>
            <w:proofErr w:type="spellEnd"/>
            <w:r w:rsidRPr="002A3006">
              <w:rPr>
                <w:rFonts w:ascii="Times New Roman" w:eastAsia="Times New Roman" w:hAnsi="Times New Roman" w:cs="Times New Roman"/>
                <w:sz w:val="24"/>
                <w:szCs w:val="24"/>
                <w:lang w:val="en-US" w:eastAsia="ru-RU"/>
              </w:rPr>
              <w:t xml:space="preserve"> help extend the game's ongoing life.</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proofErr w:type="spellStart"/>
            <w:r w:rsidRPr="002A3006">
              <w:rPr>
                <w:rFonts w:ascii="Times New Roman" w:eastAsia="Times New Roman" w:hAnsi="Times New Roman" w:cs="Times New Roman"/>
                <w:sz w:val="24"/>
                <w:szCs w:val="24"/>
                <w:lang w:val="en-US" w:eastAsia="ru-RU"/>
              </w:rPr>
              <w:t>Crowdfunding</w:t>
            </w:r>
            <w:proofErr w:type="spellEnd"/>
            <w:r w:rsidRPr="002A3006">
              <w:rPr>
                <w:rFonts w:ascii="Times New Roman" w:eastAsia="Times New Roman" w:hAnsi="Times New Roman" w:cs="Times New Roman"/>
                <w:sz w:val="24"/>
                <w:szCs w:val="24"/>
                <w:lang w:val="en-US" w:eastAsia="ru-RU"/>
              </w:rPr>
              <w:t>, subsequent platform releases, and a dedicated player community contributed to the game's reach.</w:t>
            </w:r>
          </w:p>
        </w:tc>
      </w:tr>
      <w:tr w:rsidR="002A3006" w:rsidRPr="002A3006" w:rsidTr="002A3006">
        <w:trPr>
          <w:tblCellSpacing w:w="15" w:type="dxa"/>
        </w:trPr>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t xml:space="preserve">8. Potential contribution to industry </w:t>
            </w:r>
            <w:r w:rsidRPr="002A3006">
              <w:rPr>
                <w:rFonts w:ascii="Times New Roman" w:eastAsia="Times New Roman" w:hAnsi="Times New Roman" w:cs="Times New Roman"/>
                <w:b/>
                <w:bCs/>
                <w:sz w:val="24"/>
                <w:szCs w:val="24"/>
                <w:lang w:val="en-US" w:eastAsia="ru-RU"/>
              </w:rPr>
              <w:lastRenderedPageBreak/>
              <w:t>evolution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An important case for studying open-</w:t>
            </w:r>
            <w:r w:rsidRPr="002A3006">
              <w:rPr>
                <w:rFonts w:ascii="Times New Roman" w:eastAsia="Times New Roman" w:hAnsi="Times New Roman" w:cs="Times New Roman"/>
                <w:sz w:val="24"/>
                <w:szCs w:val="24"/>
                <w:lang w:val="en-US" w:eastAsia="ru-RU"/>
              </w:rPr>
              <w:lastRenderedPageBreak/>
              <w:t>ended play, player creativity, and user-generated content.</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A case for studying how an independent </w:t>
            </w:r>
            <w:r w:rsidRPr="002A3006">
              <w:rPr>
                <w:rFonts w:ascii="Times New Roman" w:eastAsia="Times New Roman" w:hAnsi="Times New Roman" w:cs="Times New Roman"/>
                <w:sz w:val="24"/>
                <w:szCs w:val="24"/>
                <w:lang w:val="en-US" w:eastAsia="ru-RU"/>
              </w:rPr>
              <w:lastRenderedPageBreak/>
              <w:t>RPG can make player choice and relationships with characters central to its identity.</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A case for studying procedural </w:t>
            </w:r>
            <w:r w:rsidRPr="002A3006">
              <w:rPr>
                <w:rFonts w:ascii="Times New Roman" w:eastAsia="Times New Roman" w:hAnsi="Times New Roman" w:cs="Times New Roman"/>
                <w:sz w:val="24"/>
                <w:szCs w:val="24"/>
                <w:lang w:val="en-US" w:eastAsia="ru-RU"/>
              </w:rPr>
              <w:lastRenderedPageBreak/>
              <w:t xml:space="preserve">variation, item synergies, and </w:t>
            </w:r>
            <w:proofErr w:type="spellStart"/>
            <w:r w:rsidRPr="002A3006">
              <w:rPr>
                <w:rFonts w:ascii="Times New Roman" w:eastAsia="Times New Roman" w:hAnsi="Times New Roman" w:cs="Times New Roman"/>
                <w:sz w:val="24"/>
                <w:szCs w:val="24"/>
                <w:lang w:val="en-US" w:eastAsia="ru-RU"/>
              </w:rPr>
              <w:t>replayability</w:t>
            </w:r>
            <w:proofErr w:type="spellEnd"/>
            <w:r w:rsidRPr="002A3006">
              <w:rPr>
                <w:rFonts w:ascii="Times New Roman" w:eastAsia="Times New Roman" w:hAnsi="Times New Roman" w:cs="Times New Roman"/>
                <w:sz w:val="24"/>
                <w:szCs w:val="24"/>
                <w:lang w:val="en-US" w:eastAsia="ru-RU"/>
              </w:rPr>
              <w:t xml:space="preserve"> in indie action games.</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A case for studying substantial solo </w:t>
            </w:r>
            <w:r w:rsidRPr="002A3006">
              <w:rPr>
                <w:rFonts w:ascii="Times New Roman" w:eastAsia="Times New Roman" w:hAnsi="Times New Roman" w:cs="Times New Roman"/>
                <w:sz w:val="24"/>
                <w:szCs w:val="24"/>
                <w:lang w:val="en-US" w:eastAsia="ru-RU"/>
              </w:rPr>
              <w:lastRenderedPageBreak/>
              <w:t>development and the commercial and cultural potential of farming and life simulation.</w:t>
            </w:r>
          </w:p>
        </w:tc>
        <w:tc>
          <w:tcPr>
            <w:tcW w:w="0" w:type="auto"/>
            <w:vAlign w:val="center"/>
            <w:hideMark/>
          </w:tcPr>
          <w:p w:rsidR="002A3006" w:rsidRPr="002A3006" w:rsidRDefault="002A3006" w:rsidP="002A3006">
            <w:pPr>
              <w:spacing w:after="0"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lastRenderedPageBreak/>
              <w:t xml:space="preserve">A case for studying the scope of world </w:t>
            </w:r>
            <w:r w:rsidRPr="002A3006">
              <w:rPr>
                <w:rFonts w:ascii="Times New Roman" w:eastAsia="Times New Roman" w:hAnsi="Times New Roman" w:cs="Times New Roman"/>
                <w:sz w:val="24"/>
                <w:szCs w:val="24"/>
                <w:lang w:val="en-US" w:eastAsia="ru-RU"/>
              </w:rPr>
              <w:lastRenderedPageBreak/>
              <w:t xml:space="preserve">design achievable by a small studio and the game's role as a contemporary reference point for </w:t>
            </w:r>
            <w:proofErr w:type="spellStart"/>
            <w:r w:rsidRPr="002A3006">
              <w:rPr>
                <w:rFonts w:ascii="Times New Roman" w:eastAsia="Times New Roman" w:hAnsi="Times New Roman" w:cs="Times New Roman"/>
                <w:sz w:val="24"/>
                <w:szCs w:val="24"/>
                <w:lang w:val="en-US" w:eastAsia="ru-RU"/>
              </w:rPr>
              <w:t>Metroidvania</w:t>
            </w:r>
            <w:proofErr w:type="spellEnd"/>
            <w:r w:rsidRPr="002A3006">
              <w:rPr>
                <w:rFonts w:ascii="Times New Roman" w:eastAsia="Times New Roman" w:hAnsi="Times New Roman" w:cs="Times New Roman"/>
                <w:sz w:val="24"/>
                <w:szCs w:val="24"/>
                <w:lang w:val="en-US" w:eastAsia="ru-RU"/>
              </w:rPr>
              <w:t xml:space="preserve"> design.</w:t>
            </w:r>
          </w:p>
        </w:tc>
      </w:tr>
    </w:tbl>
    <w:p w:rsidR="002A3006" w:rsidRPr="002A3006" w:rsidRDefault="002A3006" w:rsidP="002A3006">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A3006">
        <w:rPr>
          <w:rFonts w:ascii="Times New Roman" w:eastAsia="Times New Roman" w:hAnsi="Times New Roman" w:cs="Times New Roman"/>
          <w:b/>
          <w:bCs/>
          <w:sz w:val="36"/>
          <w:szCs w:val="36"/>
          <w:lang w:val="en-US" w:eastAsia="ru-RU"/>
        </w:rPr>
        <w:lastRenderedPageBreak/>
        <w:t>3. Preliminary Interpretation</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five games illustrate different approaches to independent development.</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2A3006">
        <w:rPr>
          <w:rFonts w:ascii="Times New Roman" w:eastAsia="Times New Roman" w:hAnsi="Times New Roman" w:cs="Times New Roman"/>
          <w:b/>
          <w:bCs/>
          <w:sz w:val="24"/>
          <w:szCs w:val="24"/>
          <w:lang w:val="en-US" w:eastAsia="ru-RU"/>
        </w:rPr>
        <w:t>Minecraft</w:t>
      </w:r>
      <w:proofErr w:type="spellEnd"/>
      <w:r w:rsidRPr="002A3006">
        <w:rPr>
          <w:rFonts w:ascii="Times New Roman" w:eastAsia="Times New Roman" w:hAnsi="Times New Roman" w:cs="Times New Roman"/>
          <w:sz w:val="24"/>
          <w:szCs w:val="24"/>
          <w:lang w:val="en-US" w:eastAsia="ru-RU"/>
        </w:rPr>
        <w:t xml:space="preserve"> is relevant to research on player creativity and user-generated content. Research on sandbox games has examined how players create and evaluate their own structures, while other scholarship has </w:t>
      </w:r>
      <w:proofErr w:type="spellStart"/>
      <w:r w:rsidRPr="002A3006">
        <w:rPr>
          <w:rFonts w:ascii="Times New Roman" w:eastAsia="Times New Roman" w:hAnsi="Times New Roman" w:cs="Times New Roman"/>
          <w:sz w:val="24"/>
          <w:szCs w:val="24"/>
          <w:lang w:val="en-US" w:eastAsia="ru-RU"/>
        </w:rPr>
        <w:t>analysed</w:t>
      </w:r>
      <w:proofErr w:type="spellEnd"/>
      <w:r w:rsidRPr="002A3006">
        <w:rPr>
          <w:rFonts w:ascii="Times New Roman" w:eastAsia="Times New Roman" w:hAnsi="Times New Roman" w:cs="Times New Roman"/>
          <w:sz w:val="24"/>
          <w:szCs w:val="24"/>
          <w:lang w:val="en-US" w:eastAsia="ru-RU"/>
        </w:rPr>
        <w:t xml:space="preserve"> the role of user-generated content in sandbox-game culture.</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2A3006">
        <w:rPr>
          <w:rFonts w:ascii="Times New Roman" w:eastAsia="Times New Roman" w:hAnsi="Times New Roman" w:cs="Times New Roman"/>
          <w:b/>
          <w:bCs/>
          <w:sz w:val="24"/>
          <w:szCs w:val="24"/>
          <w:lang w:val="en-US" w:eastAsia="ru-RU"/>
        </w:rPr>
        <w:t>Undertale</w:t>
      </w:r>
      <w:proofErr w:type="spellEnd"/>
      <w:r w:rsidRPr="002A3006">
        <w:rPr>
          <w:rFonts w:ascii="Times New Roman" w:eastAsia="Times New Roman" w:hAnsi="Times New Roman" w:cs="Times New Roman"/>
          <w:sz w:val="24"/>
          <w:szCs w:val="24"/>
          <w:lang w:val="en-US" w:eastAsia="ru-RU"/>
        </w:rPr>
        <w:t xml:space="preserve"> is relevant to research on narrative design and player-character relationships. Its official description emphasizes nonviolent enemy encounters, humor, dialogue, and player choice. A peer-reviewed study in </w:t>
      </w:r>
      <w:r w:rsidRPr="002A3006">
        <w:rPr>
          <w:rFonts w:ascii="Times New Roman" w:eastAsia="Times New Roman" w:hAnsi="Times New Roman" w:cs="Times New Roman"/>
          <w:i/>
          <w:iCs/>
          <w:sz w:val="24"/>
          <w:szCs w:val="24"/>
          <w:lang w:val="en-US" w:eastAsia="ru-RU"/>
        </w:rPr>
        <w:t>Games and Culture</w:t>
      </w:r>
      <w:r w:rsidRPr="002A3006">
        <w:rPr>
          <w:rFonts w:ascii="Times New Roman" w:eastAsia="Times New Roman" w:hAnsi="Times New Roman" w:cs="Times New Roman"/>
          <w:sz w:val="24"/>
          <w:szCs w:val="24"/>
          <w:lang w:val="en-US" w:eastAsia="ru-RU"/>
        </w:rPr>
        <w:t xml:space="preserve"> has also examined how the game fosters </w:t>
      </w:r>
      <w:proofErr w:type="spellStart"/>
      <w:r w:rsidRPr="002A3006">
        <w:rPr>
          <w:rFonts w:ascii="Times New Roman" w:eastAsia="Times New Roman" w:hAnsi="Times New Roman" w:cs="Times New Roman"/>
          <w:sz w:val="24"/>
          <w:szCs w:val="24"/>
          <w:lang w:val="en-US" w:eastAsia="ru-RU"/>
        </w:rPr>
        <w:t>parasocial</w:t>
      </w:r>
      <w:proofErr w:type="spellEnd"/>
      <w:r w:rsidRPr="002A3006">
        <w:rPr>
          <w:rFonts w:ascii="Times New Roman" w:eastAsia="Times New Roman" w:hAnsi="Times New Roman" w:cs="Times New Roman"/>
          <w:sz w:val="24"/>
          <w:szCs w:val="24"/>
          <w:lang w:val="en-US" w:eastAsia="ru-RU"/>
        </w:rPr>
        <w:t xml:space="preserve"> relationships between players and non-player characters.</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t>The Binding of Isaac</w:t>
      </w:r>
      <w:r w:rsidRPr="002A3006">
        <w:rPr>
          <w:rFonts w:ascii="Times New Roman" w:eastAsia="Times New Roman" w:hAnsi="Times New Roman" w:cs="Times New Roman"/>
          <w:sz w:val="24"/>
          <w:szCs w:val="24"/>
          <w:lang w:val="en-US" w:eastAsia="ru-RU"/>
        </w:rPr>
        <w:t xml:space="preserve"> offers a case study of procedural variation and </w:t>
      </w:r>
      <w:proofErr w:type="spellStart"/>
      <w:r w:rsidRPr="002A3006">
        <w:rPr>
          <w:rFonts w:ascii="Times New Roman" w:eastAsia="Times New Roman" w:hAnsi="Times New Roman" w:cs="Times New Roman"/>
          <w:sz w:val="24"/>
          <w:szCs w:val="24"/>
          <w:lang w:val="en-US" w:eastAsia="ru-RU"/>
        </w:rPr>
        <w:t>replayability</w:t>
      </w:r>
      <w:proofErr w:type="spellEnd"/>
      <w:r w:rsidRPr="002A3006">
        <w:rPr>
          <w:rFonts w:ascii="Times New Roman" w:eastAsia="Times New Roman" w:hAnsi="Times New Roman" w:cs="Times New Roman"/>
          <w:sz w:val="24"/>
          <w:szCs w:val="24"/>
          <w:lang w:val="en-US" w:eastAsia="ru-RU"/>
        </w:rPr>
        <w:t xml:space="preserve">. Academic analysis describes its procedurally generated levels, </w:t>
      </w:r>
      <w:proofErr w:type="spellStart"/>
      <w:r w:rsidRPr="002A3006">
        <w:rPr>
          <w:rFonts w:ascii="Times New Roman" w:eastAsia="Times New Roman" w:hAnsi="Times New Roman" w:cs="Times New Roman"/>
          <w:sz w:val="24"/>
          <w:szCs w:val="24"/>
          <w:lang w:val="en-US" w:eastAsia="ru-RU"/>
        </w:rPr>
        <w:t>unlockable</w:t>
      </w:r>
      <w:proofErr w:type="spellEnd"/>
      <w:r w:rsidRPr="002A3006">
        <w:rPr>
          <w:rFonts w:ascii="Times New Roman" w:eastAsia="Times New Roman" w:hAnsi="Times New Roman" w:cs="Times New Roman"/>
          <w:sz w:val="24"/>
          <w:szCs w:val="24"/>
          <w:lang w:val="en-US" w:eastAsia="ru-RU"/>
        </w:rPr>
        <w:t xml:space="preserve"> content, and item-based progression. These characteristics support analysis of its design, but a claim that it directly caused a wider genre shift would require additional historical evidence.</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2A3006">
        <w:rPr>
          <w:rFonts w:ascii="Times New Roman" w:eastAsia="Times New Roman" w:hAnsi="Times New Roman" w:cs="Times New Roman"/>
          <w:b/>
          <w:bCs/>
          <w:sz w:val="24"/>
          <w:szCs w:val="24"/>
          <w:lang w:val="en-US" w:eastAsia="ru-RU"/>
        </w:rPr>
        <w:t>Stardew</w:t>
      </w:r>
      <w:proofErr w:type="spellEnd"/>
      <w:r w:rsidRPr="002A3006">
        <w:rPr>
          <w:rFonts w:ascii="Times New Roman" w:eastAsia="Times New Roman" w:hAnsi="Times New Roman" w:cs="Times New Roman"/>
          <w:b/>
          <w:bCs/>
          <w:sz w:val="24"/>
          <w:szCs w:val="24"/>
          <w:lang w:val="en-US" w:eastAsia="ru-RU"/>
        </w:rPr>
        <w:t xml:space="preserve"> Valley</w:t>
      </w:r>
      <w:r w:rsidRPr="002A3006">
        <w:rPr>
          <w:rFonts w:ascii="Times New Roman" w:eastAsia="Times New Roman" w:hAnsi="Times New Roman" w:cs="Times New Roman"/>
          <w:sz w:val="24"/>
          <w:szCs w:val="24"/>
          <w:lang w:val="en-US" w:eastAsia="ru-RU"/>
        </w:rPr>
        <w:t xml:space="preserve"> is relevant to the relationship between independent production and game design. Scholarly research describes the game as the product of a single developer and analyses how its </w:t>
      </w:r>
      <w:proofErr w:type="spellStart"/>
      <w:r w:rsidRPr="002A3006">
        <w:rPr>
          <w:rFonts w:ascii="Times New Roman" w:eastAsia="Times New Roman" w:hAnsi="Times New Roman" w:cs="Times New Roman"/>
          <w:sz w:val="24"/>
          <w:szCs w:val="24"/>
          <w:lang w:val="en-US" w:eastAsia="ru-RU"/>
        </w:rPr>
        <w:t>gameplay</w:t>
      </w:r>
      <w:proofErr w:type="spellEnd"/>
      <w:r w:rsidRPr="002A3006">
        <w:rPr>
          <w:rFonts w:ascii="Times New Roman" w:eastAsia="Times New Roman" w:hAnsi="Times New Roman" w:cs="Times New Roman"/>
          <w:sz w:val="24"/>
          <w:szCs w:val="24"/>
          <w:lang w:val="en-US" w:eastAsia="ru-RU"/>
        </w:rPr>
        <w:t xml:space="preserve"> communicates ideas about rural life, community, and corporate power. These findings support its inclusion as a case study of solo production and culturally meaningful simulation.</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t>Hollow Knight</w:t>
      </w:r>
      <w:r w:rsidRPr="002A3006">
        <w:rPr>
          <w:rFonts w:ascii="Times New Roman" w:eastAsia="Times New Roman" w:hAnsi="Times New Roman" w:cs="Times New Roman"/>
          <w:sz w:val="24"/>
          <w:szCs w:val="24"/>
          <w:lang w:val="en-US" w:eastAsia="ru-RU"/>
        </w:rPr>
        <w:t xml:space="preserve"> offers a case study of small-team production and interconnected world design. In an interview with Nintendo, Team Cherry described itself as a three-person studio and explained how the project grew from a game-jam concept. Subsequent industry commentary has identified the game as an important contemporary reference point for </w:t>
      </w:r>
      <w:proofErr w:type="spellStart"/>
      <w:r w:rsidRPr="002A3006">
        <w:rPr>
          <w:rFonts w:ascii="Times New Roman" w:eastAsia="Times New Roman" w:hAnsi="Times New Roman" w:cs="Times New Roman"/>
          <w:sz w:val="24"/>
          <w:szCs w:val="24"/>
          <w:lang w:val="en-US" w:eastAsia="ru-RU"/>
        </w:rPr>
        <w:t>Metroidvania</w:t>
      </w:r>
      <w:proofErr w:type="spellEnd"/>
      <w:r w:rsidRPr="002A3006">
        <w:rPr>
          <w:rFonts w:ascii="Times New Roman" w:eastAsia="Times New Roman" w:hAnsi="Times New Roman" w:cs="Times New Roman"/>
          <w:sz w:val="24"/>
          <w:szCs w:val="24"/>
          <w:lang w:val="en-US" w:eastAsia="ru-RU"/>
        </w:rPr>
        <w:t xml:space="preserve"> design. However, it should not be described as the first game in the genre.</w:t>
      </w:r>
    </w:p>
    <w:p w:rsidR="002A3006" w:rsidRPr="002A3006" w:rsidRDefault="002A3006" w:rsidP="002A3006">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A3006">
        <w:rPr>
          <w:rFonts w:ascii="Times New Roman" w:eastAsia="Times New Roman" w:hAnsi="Times New Roman" w:cs="Times New Roman"/>
          <w:b/>
          <w:bCs/>
          <w:sz w:val="36"/>
          <w:szCs w:val="36"/>
          <w:lang w:val="en-US" w:eastAsia="ru-RU"/>
        </w:rPr>
        <w:t>4. Evidence Limitations</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current source base supports discussion of game mechanics, production history, artistic identity, and selected cultural effects. It does not independently establish every claim about industry-wide influence.</w:t>
      </w:r>
    </w:p>
    <w:p w:rsidR="002A3006" w:rsidRPr="002A3006" w:rsidRDefault="002A3006" w:rsidP="002A3006">
      <w:p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sz w:val="24"/>
          <w:szCs w:val="24"/>
          <w:lang w:val="en-US" w:eastAsia="ru-RU"/>
        </w:rPr>
        <w:t>The distinction between different types of evidence is important:</w:t>
      </w:r>
    </w:p>
    <w:p w:rsidR="002A3006" w:rsidRPr="002A3006" w:rsidRDefault="002A3006" w:rsidP="002A30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t>Primary sources</w:t>
      </w:r>
      <w:r w:rsidRPr="002A3006">
        <w:rPr>
          <w:rFonts w:ascii="Times New Roman" w:eastAsia="Times New Roman" w:hAnsi="Times New Roman" w:cs="Times New Roman"/>
          <w:sz w:val="24"/>
          <w:szCs w:val="24"/>
          <w:lang w:val="en-US" w:eastAsia="ru-RU"/>
        </w:rPr>
        <w:t>, including official game descriptions and developer interviews, are used to establish design intentions and production history.</w:t>
      </w:r>
    </w:p>
    <w:p w:rsidR="002A3006" w:rsidRPr="002A3006" w:rsidRDefault="002A3006" w:rsidP="002A30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t>Academic publications</w:t>
      </w:r>
      <w:r w:rsidRPr="002A3006">
        <w:rPr>
          <w:rFonts w:ascii="Times New Roman" w:eastAsia="Times New Roman" w:hAnsi="Times New Roman" w:cs="Times New Roman"/>
          <w:sz w:val="24"/>
          <w:szCs w:val="24"/>
          <w:lang w:val="en-US" w:eastAsia="ru-RU"/>
        </w:rPr>
        <w:t xml:space="preserve"> are used to support analysis of </w:t>
      </w:r>
      <w:proofErr w:type="spellStart"/>
      <w:r w:rsidRPr="002A3006">
        <w:rPr>
          <w:rFonts w:ascii="Times New Roman" w:eastAsia="Times New Roman" w:hAnsi="Times New Roman" w:cs="Times New Roman"/>
          <w:sz w:val="24"/>
          <w:szCs w:val="24"/>
          <w:lang w:val="en-US" w:eastAsia="ru-RU"/>
        </w:rPr>
        <w:t>gameplay</w:t>
      </w:r>
      <w:proofErr w:type="spellEnd"/>
      <w:r w:rsidRPr="002A3006">
        <w:rPr>
          <w:rFonts w:ascii="Times New Roman" w:eastAsia="Times New Roman" w:hAnsi="Times New Roman" w:cs="Times New Roman"/>
          <w:sz w:val="24"/>
          <w:szCs w:val="24"/>
          <w:lang w:val="en-US" w:eastAsia="ru-RU"/>
        </w:rPr>
        <w:t>, player creativity, narrative, and cultural meaning.</w:t>
      </w:r>
    </w:p>
    <w:p w:rsidR="002A3006" w:rsidRPr="002A3006" w:rsidRDefault="002A3006" w:rsidP="002A30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A3006">
        <w:rPr>
          <w:rFonts w:ascii="Times New Roman" w:eastAsia="Times New Roman" w:hAnsi="Times New Roman" w:cs="Times New Roman"/>
          <w:b/>
          <w:bCs/>
          <w:sz w:val="24"/>
          <w:szCs w:val="24"/>
          <w:lang w:val="en-US" w:eastAsia="ru-RU"/>
        </w:rPr>
        <w:lastRenderedPageBreak/>
        <w:t>Industry journalism</w:t>
      </w:r>
      <w:r w:rsidRPr="002A3006">
        <w:rPr>
          <w:rFonts w:ascii="Times New Roman" w:eastAsia="Times New Roman" w:hAnsi="Times New Roman" w:cs="Times New Roman"/>
          <w:sz w:val="24"/>
          <w:szCs w:val="24"/>
          <w:lang w:val="en-US" w:eastAsia="ru-RU"/>
        </w:rPr>
        <w:t xml:space="preserve"> can provide historical context and informed assessments of commercial or genre influence, but such assessments should</w:t>
      </w:r>
    </w:p>
    <w:p w:rsidR="0091618C" w:rsidRPr="002A3006" w:rsidRDefault="0091618C">
      <w:pPr>
        <w:rPr>
          <w:lang w:val="en-US"/>
        </w:rPr>
      </w:pPr>
    </w:p>
    <w:sectPr w:rsidR="0091618C" w:rsidRPr="002A3006" w:rsidSect="0091618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66168C"/>
    <w:multiLevelType w:val="multilevel"/>
    <w:tmpl w:val="15D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2A3006"/>
    <w:rsid w:val="002A3006"/>
    <w:rsid w:val="009161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1618C"/>
  </w:style>
  <w:style w:type="paragraph" w:styleId="1">
    <w:name w:val="heading 1"/>
    <w:basedOn w:val="a"/>
    <w:link w:val="10"/>
    <w:uiPriority w:val="9"/>
    <w:qFormat/>
    <w:rsid w:val="002A30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A300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00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A300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2A300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2A3006"/>
    <w:rPr>
      <w:i/>
      <w:iCs/>
    </w:rPr>
  </w:style>
  <w:style w:type="character" w:styleId="a5">
    <w:name w:val="Strong"/>
    <w:basedOn w:val="a0"/>
    <w:uiPriority w:val="22"/>
    <w:qFormat/>
    <w:rsid w:val="002A3006"/>
    <w:rPr>
      <w:b/>
      <w:bCs/>
    </w:rPr>
  </w:style>
</w:styles>
</file>

<file path=word/webSettings.xml><?xml version="1.0" encoding="utf-8"?>
<w:webSettings xmlns:r="http://schemas.openxmlformats.org/officeDocument/2006/relationships" xmlns:w="http://schemas.openxmlformats.org/wordprocessingml/2006/main">
  <w:divs>
    <w:div w:id="186898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1196</Words>
  <Characters>6819</Characters>
  <Application>Microsoft Office Word</Application>
  <DocSecurity>0</DocSecurity>
  <Lines>56</Lines>
  <Paragraphs>15</Paragraphs>
  <ScaleCrop>false</ScaleCrop>
  <Company/>
  <LinksUpToDate>false</LinksUpToDate>
  <CharactersWithSpaces>8000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3</cp:revision>
  <dcterms:created xsi:type="dcterms:W3CDTF">2026-10-19T15:34:00Z</dcterms:created>
  <dcterms:modified xsi:type="dcterms:W3CDTF">2026-10-19T15:34:00Z</dcterms:modified>
</cp:coreProperties>
</file>