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/>
        <w:spacing w:before="5400" w:line="240" w:lineRule="auto"/>
        <w:contextualSpacing w:val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Vertron GPS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Descrição do Projeto e das Funcionalidades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numPr>
          <w:ilvl w:val="0"/>
          <w:numId w:val="2"/>
        </w:numPr>
        <w:pBdr/>
        <w:spacing w:after="60" w:before="120" w:line="240" w:lineRule="auto"/>
        <w:ind w:left="0" w:firstLine="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Contextualização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numPr>
          <w:ilvl w:val="1"/>
          <w:numId w:val="2"/>
        </w:numPr>
        <w:pBdr/>
        <w:spacing w:after="60" w:before="120" w:line="240" w:lineRule="auto"/>
        <w:ind w:left="0" w:firstLine="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 do Problema</w:t>
      </w:r>
    </w:p>
    <w:tbl>
      <w:tblPr>
        <w:tblStyle w:val="Table1"/>
        <w:bidiVisual w:val="0"/>
        <w:tblW w:w="9649.0" w:type="dxa"/>
        <w:jc w:val="left"/>
        <w:tblInd w:w="-300.0" w:type="dxa"/>
        <w:tblLayout w:type="fixed"/>
        <w:tblLook w:val="0000"/>
      </w:tblPr>
      <w:tblGrid>
        <w:gridCol w:w="2251"/>
        <w:gridCol w:w="7398"/>
        <w:tblGridChange w:id="0">
          <w:tblGrid>
            <w:gridCol w:w="2251"/>
            <w:gridCol w:w="739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Lines w:val="1"/>
              <w:widowControl w:val="0"/>
              <w:pBdr/>
              <w:spacing w:after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line="240" w:lineRule="auto"/>
              <w:ind w:left="765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Conseguir rastrear de forma visual o bem de valor em que o dispositivo GPS está instalado.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Lines w:val="1"/>
              <w:widowControl w:val="0"/>
              <w:pBdr/>
              <w:spacing w:after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Uma solução bem sucedida traria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120" w:line="240" w:lineRule="auto"/>
              <w:ind w:left="765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capacidade de rastreio interativo, seguro e visual através de mapas (como Google Maps)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  <w:t xml:space="preserve">Visão Geral do Produto</w:t>
      </w:r>
    </w:p>
    <w:p w:rsidR="00000000" w:rsidDel="00000000" w:rsidP="00000000" w:rsidRDefault="00000000" w:rsidRPr="00000000">
      <w:pPr>
        <w:pStyle w:val="Heading2"/>
        <w:widowControl w:val="0"/>
        <w:pBdr/>
        <w:spacing w:after="60" w:before="12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2.1</w:t>
        <w:tab/>
        <w:t xml:space="preserve">Perspectiva do Produto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 aplicativo mobile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Vertron GPS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é um sistema com a finalidade de possibilitar o rastreio de bens de valor em tempo real, de forma visual, ampla e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 das funcionalidades do Produto</w:t>
      </w:r>
    </w:p>
    <w:tbl>
      <w:tblPr>
        <w:tblStyle w:val="Table2"/>
        <w:bidiVisual w:val="0"/>
        <w:tblW w:w="9649.0" w:type="dxa"/>
        <w:jc w:val="left"/>
        <w:tblInd w:w="-300.0" w:type="dxa"/>
        <w:tblLayout w:type="fixed"/>
        <w:tblLook w:val="0000"/>
      </w:tblPr>
      <w:tblGrid>
        <w:gridCol w:w="3959"/>
        <w:gridCol w:w="5690"/>
        <w:tblGridChange w:id="0">
          <w:tblGrid>
            <w:gridCol w:w="3959"/>
            <w:gridCol w:w="56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Funcionalidades Correspondente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Gerenciar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deverá permitir o cadastro de um usuário que poderá acompanhar o rastreio do seu bem de valor de forma segura e em tempo real.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Gerenciar rastreáveis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será capaz registrar um bem rastreável, dando-lhe nome e um número de telefone.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Enviar SMS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deverá ser capaz de enviar mensagens SMS para o dispositivo atrelado ao bem rastreável.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Ler SMS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deverá ser capaz de ler e interpretar mensagens SMS enviadas pelo dispositivo atrelado ao bem rastreável após as mesmas haverem sido solicitadas.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Solicitar posição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deverá permitir que o usuário realize a solicitação da posição atual do bem rastreável (por meio de SMS enviado pelo sistema para o dispositivo atrelado ao bem rastreável).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tabs>
                <w:tab w:val="center" w:pos="4320"/>
                <w:tab w:val="right" w:pos="864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Exibir rastreável no mapa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deverá interpretar os dados recebidos por SMS após a solicitação e carregar/atualizar o mapa com as coordenadas recebidas, de forma que facilite a visualização por parte do usuário do seu bem rastreável no mapa.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widowControl w:val="0"/>
        <w:pBdr/>
        <w:spacing w:after="60" w:before="120" w:line="240" w:lineRule="auto"/>
        <w:contextualSpacing w:val="0"/>
        <w:rPr>
          <w:b w:val="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drawing>
        <wp:inline distB="0" distT="0" distL="0" distR="0">
          <wp:extent cx="973807" cy="873462"/>
          <wp:effectExtent b="0" l="0" r="0" t="0"/>
          <wp:docPr descr="C:\Users\André\AppData\Local\Microsoft\Windows\INetCache\Content.Word\logo-virgem-transparente.png" id="1" name="image2.png"/>
          <a:graphic>
            <a:graphicData uri="http://schemas.openxmlformats.org/drawingml/2006/picture">
              <pic:pic>
                <pic:nvPicPr>
                  <pic:cNvPr descr="C:\Users\André\AppData\Local\Microsoft\Windows\INetCache\Content.Word\logo-virgem-transparente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807" cy="8734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65" w:firstLine="1935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