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ascii="方正黑体简体" w:hAnsi="华文中宋" w:eastAsia="方正黑体简体"/>
          <w:bCs/>
          <w:color w:val="000000"/>
          <w:sz w:val="52"/>
          <w:szCs w:val="52"/>
        </w:rPr>
      </w:pPr>
      <w:r>
        <w:rPr>
          <w:rFonts w:ascii="宋体" w:hAnsi="宋体"/>
          <w:sz w:val="52"/>
          <w:szCs w:val="52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ascii="方正小标宋简体" w:hAnsi="方正小标宋简体" w:eastAsia="方正小标宋简体" w:cs="方正小标宋简体"/>
          <w:bCs/>
          <w:color w:val="000000"/>
          <w:sz w:val="60"/>
          <w:szCs w:val="60"/>
        </w:rPr>
      </w:pPr>
      <w:r>
        <w:rPr>
          <w:rFonts w:hint="eastAsia" w:ascii="方正小标宋简体" w:hAnsi="方正小标宋简体" w:eastAsia="方正小标宋简体" w:cs="方正小标宋简体"/>
          <w:b/>
          <w:color w:val="000000"/>
          <w:sz w:val="60"/>
          <w:szCs w:val="60"/>
        </w:rPr>
        <w:t>期末项目设计报告</w:t>
      </w:r>
    </w:p>
    <w:tbl>
      <w:tblPr>
        <w:tblStyle w:val="1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8"/>
        <w:gridCol w:w="2415"/>
        <w:gridCol w:w="1276"/>
        <w:gridCol w:w="22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基于Oracle的</w:t>
            </w:r>
            <w:r>
              <w:rPr>
                <w:rFonts w:hint="eastAsia" w:ascii="楷体" w:hAnsi="楷体" w:eastAsia="楷体" w:cs="黑体"/>
                <w:sz w:val="32"/>
                <w:szCs w:val="32"/>
                <w:highlight w:val="yellow"/>
                <w:lang w:val="en-US" w:eastAsia="zh-CN"/>
              </w:rPr>
              <w:t>书籍交易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的数据库设计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O</w:t>
            </w:r>
            <w:r>
              <w:rPr>
                <w:rFonts w:ascii="楷体" w:hAnsi="楷体" w:eastAsia="楷体" w:cs="黑体"/>
                <w:sz w:val="32"/>
                <w:szCs w:val="32"/>
              </w:rPr>
              <w:t>racle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数据库应用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计算机学院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201</w:t>
            </w:r>
            <w:r>
              <w:rPr>
                <w:rFonts w:ascii="楷体" w:hAnsi="楷体" w:eastAsia="楷体" w:cs="黑体"/>
                <w:sz w:val="32"/>
                <w:szCs w:val="32"/>
              </w:rPr>
              <w:t>8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曾河霖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2</w:t>
            </w:r>
            <w:r>
              <w:rPr>
                <w:rFonts w:ascii="楷体" w:hAnsi="楷体" w:eastAsia="楷体" w:cs="黑体"/>
                <w:sz w:val="32"/>
                <w:szCs w:val="32"/>
              </w:rPr>
              <w:t>0181041</w:t>
            </w: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4206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副教授</w:t>
            </w:r>
          </w:p>
        </w:tc>
      </w:tr>
    </w:tbl>
    <w:p>
      <w:pPr>
        <w:topLinePunct/>
        <w:spacing w:line="440" w:lineRule="exact"/>
        <w:ind w:firstLine="440" w:firstLineChars="200"/>
        <w:rPr>
          <w:rFonts w:ascii="黑体" w:hAnsi="黑体" w:eastAsia="黑体" w:cs="黑体"/>
          <w:kern w:val="10"/>
          <w:sz w:val="22"/>
          <w:szCs w:val="22"/>
        </w:rPr>
      </w:pPr>
    </w:p>
    <w:tbl>
      <w:tblPr>
        <w:tblStyle w:val="13"/>
        <w:tblW w:w="8363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5528"/>
        <w:gridCol w:w="709"/>
        <w:gridCol w:w="7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70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1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表，表空间设计合理，数据合理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用户管理</w:t>
            </w:r>
          </w:p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PL/SQL设计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30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7655" w:type="dxa"/>
            <w:gridSpan w:val="3"/>
            <w:vAlign w:val="center"/>
          </w:tcPr>
          <w:p>
            <w:pPr>
              <w:widowControl/>
              <w:jc w:val="right"/>
              <w:rPr>
                <w:rFonts w:ascii="Segoe UI" w:hAnsi="Segoe UI" w:eastAsia="等线" w:cs="Segoe UI"/>
                <w:b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</w:tbl>
    <w:p>
      <w:pPr>
        <w:topLinePunct/>
        <w:spacing w:line="360" w:lineRule="auto"/>
        <w:jc w:val="center"/>
        <w:rPr>
          <w:rFonts w:ascii="黑体" w:hAnsi="黑体" w:eastAsia="黑体" w:cs="黑体"/>
          <w:kern w:val="10"/>
          <w:sz w:val="32"/>
          <w:szCs w:val="32"/>
        </w:rPr>
      </w:pPr>
      <w:r>
        <w:rPr>
          <w:rFonts w:hint="eastAsia" w:ascii="黑体" w:hAnsi="黑体" w:eastAsia="黑体" w:cs="黑体"/>
          <w:kern w:val="10"/>
          <w:sz w:val="32"/>
          <w:szCs w:val="32"/>
        </w:rPr>
        <w:t>20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21 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年 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6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 月  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1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日</w:t>
      </w:r>
    </w:p>
    <w:p>
      <w:pPr>
        <w:widowControl/>
        <w:jc w:val="left"/>
        <w:rPr>
          <w:rFonts w:ascii="黑体" w:hAnsi="黑体" w:eastAsia="黑体" w:cs="黑体"/>
          <w:kern w:val="10"/>
          <w:sz w:val="32"/>
          <w:szCs w:val="32"/>
        </w:rPr>
      </w:pPr>
      <w:r>
        <w:rPr>
          <w:rFonts w:ascii="黑体" w:hAnsi="黑体" w:eastAsia="黑体" w:cs="黑体"/>
          <w:kern w:val="10"/>
          <w:sz w:val="32"/>
          <w:szCs w:val="32"/>
        </w:rPr>
        <w:br w:type="page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2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</w:rPr>
      </w:pPr>
      <w:bookmarkStart w:id="0" w:name="实验6期末考核）-基于oracle的购物系统数据库设计"/>
      <w:bookmarkStart w:id="1" w:name="设计自动备份方案或则手工备份方案"/>
      <w:bookmarkStart w:id="2" w:name="全库完全恢复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  <w:bdr w:val="none" w:color="auto" w:sz="0" w:space="0"/>
          <w:shd w:val="clear" w:fill="FFFFFF"/>
        </w:rPr>
        <w:t>1.创建表空间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space_qhl001</w:t>
      </w:r>
    </w:p>
    <w:p>
      <w:pPr>
        <w:pStyle w:val="27"/>
      </w:pPr>
      <w:r>
        <w:drawing>
          <wp:inline distT="0" distB="0" distL="114300" distR="114300">
            <wp:extent cx="5542915" cy="1811655"/>
            <wp:effectExtent l="0" t="0" r="635" b="1714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p>
      <w:pPr>
        <w:topLinePunct/>
        <w:spacing w:line="360" w:lineRule="auto"/>
        <w:jc w:val="left"/>
      </w:pPr>
      <w:r>
        <w:drawing>
          <wp:inline distT="0" distB="0" distL="114300" distR="114300">
            <wp:extent cx="5543550" cy="1662430"/>
            <wp:effectExtent l="0" t="0" r="0" b="1397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48025" cy="1685925"/>
            <wp:effectExtent l="0" t="0" r="9525" b="9525"/>
            <wp:docPr id="2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2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  <w:bdr w:val="none" w:color="auto" w:sz="0" w:space="0"/>
          <w:shd w:val="clear" w:fill="FFFFFF"/>
        </w:rPr>
        <w:t>2. 创建角色及用户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Style w:val="15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用户默认使用表空间space_qhl001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Style w:val="15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创建第一个角色和用户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创建角色qhl1将connect,resource,create view授权给qhl1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创建用户qhl_1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分配60M空间给qhl_1并将角色qhl1授权给用户qhl_1</w:t>
      </w:r>
    </w:p>
    <w:p>
      <w:pPr>
        <w:topLinePunct/>
        <w:spacing w:line="360" w:lineRule="auto"/>
        <w:jc w:val="left"/>
      </w:pPr>
      <w:r>
        <w:drawing>
          <wp:inline distT="0" distB="0" distL="114300" distR="114300">
            <wp:extent cx="5535295" cy="2174875"/>
            <wp:effectExtent l="0" t="0" r="8255" b="1587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left"/>
      </w:pPr>
    </w:p>
    <w:p>
      <w:pPr>
        <w:topLinePunct/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33675" cy="3581400"/>
            <wp:effectExtent l="0" t="0" r="9525" b="0"/>
            <wp:docPr id="2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Style w:val="15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创建第二个角色和用户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创建角色qhl2，将connect,resource权限给qhl2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创建用户qhl_2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分配60M空间给qhl_2并将角色qhl2授权给用户qhl_2</w:t>
      </w:r>
    </w:p>
    <w:p>
      <w:pPr>
        <w:topLinePunct/>
        <w:spacing w:line="360" w:lineRule="auto"/>
        <w:jc w:val="left"/>
      </w:pPr>
      <w:r>
        <w:drawing>
          <wp:inline distT="0" distB="0" distL="114300" distR="114300">
            <wp:extent cx="5540375" cy="2091690"/>
            <wp:effectExtent l="0" t="0" r="3175" b="381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90800" cy="3162300"/>
            <wp:effectExtent l="0" t="0" r="0" b="0"/>
            <wp:docPr id="2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2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  <w:bdr w:val="none" w:color="auto" w:sz="0" w:space="0"/>
          <w:shd w:val="clear" w:fill="FFFFFF"/>
        </w:rPr>
        <w:t>3. 在用户qhl_1下创建表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Style w:val="15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创建管理员表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id为主键</w:t>
      </w:r>
    </w:p>
    <w:p>
      <w:pPr>
        <w:topLinePunct/>
        <w:spacing w:line="360" w:lineRule="auto"/>
        <w:jc w:val="left"/>
      </w:pPr>
      <w:r>
        <w:drawing>
          <wp:inline distT="0" distB="0" distL="114300" distR="114300">
            <wp:extent cx="5539105" cy="2550795"/>
            <wp:effectExtent l="0" t="0" r="4445" b="190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Style w:val="15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创建用户表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id为主键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根据注册日期按范围分区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分为2018和2019年两个分区，每年按季度划4个子分区</w:t>
      </w:r>
    </w:p>
    <w:p>
      <w:pPr>
        <w:topLinePunct/>
        <w:spacing w:line="360" w:lineRule="auto"/>
        <w:jc w:val="left"/>
      </w:pPr>
      <w:r>
        <w:drawing>
          <wp:inline distT="0" distB="0" distL="114300" distR="114300">
            <wp:extent cx="5542915" cy="2848610"/>
            <wp:effectExtent l="0" t="0" r="635" b="889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left"/>
        <w:rPr>
          <w:rStyle w:val="15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Style w:val="15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创建商品表</w:t>
      </w:r>
    </w:p>
    <w:p>
      <w:pPr>
        <w:topLinePunct/>
        <w:spacing w:line="360" w:lineRule="auto"/>
        <w:jc w:val="left"/>
      </w:pPr>
      <w:r>
        <w:drawing>
          <wp:inline distT="0" distB="0" distL="114300" distR="114300">
            <wp:extent cx="5542915" cy="2531745"/>
            <wp:effectExtent l="0" t="0" r="635" b="190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Style w:val="15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创建购物车表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用户表字段BOOKUSER_ID为购物车表的外键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购物车采用引用分区</w:t>
      </w:r>
    </w:p>
    <w:p>
      <w:pPr>
        <w:topLinePunct/>
        <w:spacing w:line="360" w:lineRule="auto"/>
        <w:jc w:val="left"/>
      </w:pPr>
      <w:r>
        <w:drawing>
          <wp:inline distT="0" distB="0" distL="114300" distR="114300">
            <wp:extent cx="5534660" cy="2540635"/>
            <wp:effectExtent l="0" t="0" r="8890" b="1206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left"/>
        <w:rPr>
          <w:rStyle w:val="15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Style w:val="15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论坛表</w:t>
      </w:r>
    </w:p>
    <w:p>
      <w:pPr>
        <w:topLinePunct/>
        <w:spacing w:line="360" w:lineRule="auto"/>
        <w:jc w:val="left"/>
      </w:pPr>
      <w:r>
        <w:drawing>
          <wp:inline distT="0" distB="0" distL="114300" distR="114300">
            <wp:extent cx="5534025" cy="2010410"/>
            <wp:effectExtent l="0" t="0" r="9525" b="889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left"/>
      </w:pPr>
    </w:p>
    <w:p>
      <w:pPr>
        <w:topLinePunct/>
        <w:spacing w:line="360" w:lineRule="auto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Style w:val="15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创建完成后表结构如下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409825" cy="6353175"/>
            <wp:effectExtent l="0" t="0" r="9525" b="9525"/>
            <wp:docPr id="3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35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left"/>
        <w:rPr>
          <w:rStyle w:val="15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Style w:val="15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创建视图计算每个用户购车中单个商品的总价</w:t>
      </w:r>
    </w:p>
    <w:p>
      <w:pPr>
        <w:topLinePunct/>
        <w:spacing w:line="360" w:lineRule="auto"/>
        <w:jc w:val="left"/>
      </w:pPr>
      <w:r>
        <w:drawing>
          <wp:inline distT="0" distB="0" distL="114300" distR="114300">
            <wp:extent cx="5540375" cy="1283970"/>
            <wp:effectExtent l="0" t="0" r="3175" b="1143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57500" cy="981075"/>
            <wp:effectExtent l="0" t="0" r="0" b="9525"/>
            <wp:docPr id="3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left"/>
      </w:pPr>
      <w:r>
        <w:drawing>
          <wp:inline distT="0" distB="0" distL="114300" distR="114300">
            <wp:extent cx="5542915" cy="2629535"/>
            <wp:effectExtent l="0" t="0" r="635" b="18415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2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  <w:bdr w:val="none" w:color="auto" w:sz="0" w:space="0"/>
          <w:shd w:val="clear" w:fill="FFFFFF"/>
        </w:rPr>
        <w:t>6.创建程序包、存储过程、函数执行分析计划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Style w:val="15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创建程序包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函数getcartsumprice计算每个用户的购物车商品总金额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存储过程adduser插入用户信息</w:t>
      </w:r>
    </w:p>
    <w:p>
      <w:pPr>
        <w:topLinePunct/>
        <w:spacing w:line="360" w:lineRule="auto"/>
        <w:jc w:val="left"/>
      </w:pPr>
      <w:r>
        <w:drawing>
          <wp:inline distT="0" distB="0" distL="114300" distR="114300">
            <wp:extent cx="5542915" cy="1529715"/>
            <wp:effectExtent l="0" t="0" r="635" b="13335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left"/>
        <w:rPr>
          <w:rStyle w:val="15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Style w:val="15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创建函数、存储过程</w:t>
      </w:r>
    </w:p>
    <w:p>
      <w:pPr>
        <w:topLinePunct/>
        <w:spacing w:line="360" w:lineRule="auto"/>
        <w:jc w:val="left"/>
      </w:pPr>
      <w:r>
        <w:drawing>
          <wp:inline distT="0" distB="0" distL="114300" distR="114300">
            <wp:extent cx="5542915" cy="2515870"/>
            <wp:effectExtent l="0" t="0" r="635" b="17780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67025" cy="885825"/>
            <wp:effectExtent l="0" t="0" r="9525" b="9525"/>
            <wp:docPr id="3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Style w:val="15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存储过程、函数执行分析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使用自定义函数getcartsumprice（）查询id号为20011的用户购物车商品总价</w:t>
      </w:r>
    </w:p>
    <w:p>
      <w:pPr>
        <w:topLinePunct/>
        <w:spacing w:line="360" w:lineRule="auto"/>
        <w:jc w:val="left"/>
      </w:pPr>
      <w:r>
        <w:drawing>
          <wp:inline distT="0" distB="0" distL="114300" distR="114300">
            <wp:extent cx="5542915" cy="1034415"/>
            <wp:effectExtent l="0" t="0" r="635" b="13335"/>
            <wp:docPr id="4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76700" cy="1304925"/>
            <wp:effectExtent l="0" t="0" r="0" b="9525"/>
            <wp:docPr id="4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left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使用存储过程adduser插入用户数据</w:t>
      </w:r>
    </w:p>
    <w:p>
      <w:pPr>
        <w:topLinePunct/>
        <w:spacing w:line="360" w:lineRule="auto"/>
        <w:jc w:val="left"/>
      </w:pPr>
      <w:r>
        <w:drawing>
          <wp:inline distT="0" distB="0" distL="114300" distR="114300">
            <wp:extent cx="5541010" cy="1037590"/>
            <wp:effectExtent l="0" t="0" r="2540" b="10160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left"/>
      </w:pPr>
    </w:p>
    <w:p>
      <w:pPr>
        <w:topLinePunct/>
        <w:spacing w:line="360" w:lineRule="auto"/>
        <w:jc w:val="left"/>
      </w:pPr>
    </w:p>
    <w:p>
      <w:pPr>
        <w:topLinePunct/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33675" cy="647700"/>
            <wp:effectExtent l="0" t="0" r="9525" b="0"/>
            <wp:docPr id="4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83580" cy="322580"/>
            <wp:effectExtent l="0" t="0" r="7620" b="1270"/>
            <wp:docPr id="4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2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left"/>
        <w:rPr>
          <w:rStyle w:val="15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Style w:val="15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执行计划分析</w:t>
      </w:r>
    </w:p>
    <w:p>
      <w:pPr>
        <w:topLinePunct/>
        <w:spacing w:line="360" w:lineRule="auto"/>
        <w:jc w:val="left"/>
      </w:pPr>
      <w:r>
        <w:drawing>
          <wp:inline distT="0" distB="0" distL="114300" distR="114300">
            <wp:extent cx="5541010" cy="1082675"/>
            <wp:effectExtent l="0" t="0" r="2540" b="3175"/>
            <wp:docPr id="4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35600" cy="820420"/>
            <wp:effectExtent l="0" t="0" r="12700" b="17780"/>
            <wp:docPr id="4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7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82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left"/>
        <w:rPr>
          <w:rStyle w:val="15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Style w:val="15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表空间使用状况</w:t>
      </w:r>
    </w:p>
    <w:p>
      <w:pPr>
        <w:topLinePunct/>
        <w:spacing w:line="360" w:lineRule="auto"/>
        <w:jc w:val="left"/>
      </w:pPr>
      <w:r>
        <w:drawing>
          <wp:inline distT="0" distB="0" distL="114300" distR="114300">
            <wp:extent cx="5542915" cy="2032635"/>
            <wp:effectExtent l="0" t="0" r="635" b="5715"/>
            <wp:docPr id="4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84875" cy="1024890"/>
            <wp:effectExtent l="0" t="0" r="15875" b="3810"/>
            <wp:docPr id="4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9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102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2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  <w:bdr w:val="none" w:color="auto" w:sz="0" w:space="0"/>
          <w:shd w:val="clear" w:fill="FFFFFF"/>
        </w:rPr>
        <w:t>7.备份恢复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备份./rman_level0.sh</w:t>
      </w:r>
    </w:p>
    <w:p>
      <w:pPr>
        <w:topLinePunct/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77790" cy="1762760"/>
            <wp:effectExtent l="0" t="0" r="3810" b="8890"/>
            <wp:docPr id="5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0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rcRect r="803" b="13114"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176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查看备份内容</w:t>
      </w:r>
    </w:p>
    <w:p>
      <w:pPr>
        <w:topLinePunct/>
        <w:spacing w:line="360" w:lineRule="auto"/>
        <w:jc w:val="left"/>
        <w:rPr>
          <w:rFonts w:hint="default" w:ascii="宋体" w:hAnsi="宋体" w:eastAsia="宋体" w:cs="宋体"/>
          <w:sz w:val="24"/>
          <w:szCs w:val="24"/>
        </w:rPr>
      </w:pPr>
    </w:p>
    <w:p>
      <w:pPr>
        <w:topLinePunct/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97705" cy="4811395"/>
            <wp:effectExtent l="0" t="0" r="17145" b="8255"/>
            <wp:docPr id="51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1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rcRect r="812" b="4052"/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4811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97780" cy="5716270"/>
            <wp:effectExtent l="0" t="0" r="7620" b="17780"/>
            <wp:docPr id="5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2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rcRect r="938" b="3650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5716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删除数据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268470" cy="123825"/>
            <wp:effectExtent l="0" t="0" r="17780" b="9525"/>
            <wp:docPr id="5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3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恢复备份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10250" cy="4079875"/>
            <wp:effectExtent l="0" t="0" r="0" b="15875"/>
            <wp:docPr id="5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4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rcRect r="251" b="576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7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left"/>
        <w:rPr>
          <w:rFonts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</w:rPr>
        <w:t>数据已恢复</w:t>
      </w:r>
    </w:p>
    <w:p>
      <w:pPr>
        <w:topLinePunct/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1930" cy="2030095"/>
            <wp:effectExtent l="0" t="0" r="13970" b="8255"/>
            <wp:docPr id="55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5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rcRect r="1035" b="10773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203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2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  <w:bdr w:val="none" w:color="auto" w:sz="0" w:space="0"/>
          <w:shd w:val="clear" w:fill="FFFFFF"/>
        </w:rPr>
        <w:t>8.容灾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主库查询确认组数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073525" cy="1857375"/>
            <wp:effectExtent l="0" t="0" r="3175" b="9525"/>
            <wp:docPr id="56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6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rcRect r="2136" b="11765"/>
                    <a:stretch>
                      <a:fillRect/>
                    </a:stretch>
                  </pic:blipFill>
                  <pic:spPr>
                    <a:xfrm>
                      <a:off x="0" y="0"/>
                      <a:ext cx="40735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主库增加standbylogfile：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538470" cy="1294130"/>
            <wp:effectExtent l="0" t="0" r="5080" b="1270"/>
            <wp:docPr id="5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主库环境开启强制归档并修改参数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542915" cy="1886585"/>
            <wp:effectExtent l="0" t="0" r="635" b="18415"/>
            <wp:docPr id="5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1960" cy="4006215"/>
            <wp:effectExtent l="0" t="0" r="2540" b="13335"/>
            <wp:docPr id="59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9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rcRect r="446" b="3841"/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400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在备库oracle用户创建归档目录，数据目录并设置权限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宋体" w:hAnsi="宋体" w:eastAsia="宋体" w:cs="宋体"/>
          <w:sz w:val="24"/>
          <w:szCs w:val="24"/>
        </w:rPr>
      </w:pPr>
    </w:p>
    <w:p>
      <w:pPr>
        <w:topLinePunct/>
        <w:spacing w:line="360" w:lineRule="auto"/>
        <w:jc w:val="left"/>
      </w:pPr>
      <w:r>
        <w:drawing>
          <wp:inline distT="0" distB="0" distL="114300" distR="114300">
            <wp:extent cx="5542280" cy="1029970"/>
            <wp:effectExtent l="0" t="0" r="1270" b="17780"/>
            <wp:docPr id="6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备库下执行</w:t>
      </w:r>
    </w:p>
    <w:p>
      <w:pPr>
        <w:topLinePunct/>
        <w:spacing w:line="360" w:lineRule="auto"/>
        <w:jc w:val="left"/>
        <w:rPr>
          <w:rFonts w:hint="default"/>
        </w:rPr>
      </w:pPr>
    </w:p>
    <w:p>
      <w:pPr>
        <w:topLinePunct/>
        <w:spacing w:line="360" w:lineRule="auto"/>
        <w:jc w:val="left"/>
      </w:pPr>
      <w:r>
        <w:drawing>
          <wp:inline distT="0" distB="0" distL="114300" distR="114300">
            <wp:extent cx="4076700" cy="1162050"/>
            <wp:effectExtent l="0" t="0" r="0" b="0"/>
            <wp:docPr id="6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修改主库及备库下文件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/home/oracle/app/oracle/product/12.1.0/dbhome_1/network/admin/tnsnames.ora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加入配置：</w:t>
      </w:r>
    </w:p>
    <w:p>
      <w:pPr>
        <w:topLinePunct/>
        <w:spacing w:line="360" w:lineRule="auto"/>
        <w:jc w:val="left"/>
        <w:rPr>
          <w:rFonts w:hint="default"/>
        </w:rPr>
      </w:pPr>
      <w:r>
        <w:rPr>
          <w:rFonts w:hint="default"/>
        </w:rPr>
        <w:t>ORCL =</w:t>
      </w:r>
    </w:p>
    <w:p>
      <w:pPr>
        <w:topLinePunct/>
        <w:spacing w:line="360" w:lineRule="auto"/>
        <w:jc w:val="left"/>
        <w:rPr>
          <w:rFonts w:hint="default"/>
        </w:rPr>
      </w:pPr>
      <w:r>
        <w:rPr>
          <w:rFonts w:hint="default"/>
        </w:rPr>
        <w:t xml:space="preserve">  (DESCRIPTION =</w:t>
      </w:r>
    </w:p>
    <w:p>
      <w:pPr>
        <w:topLinePunct/>
        <w:spacing w:line="360" w:lineRule="auto"/>
        <w:jc w:val="left"/>
        <w:rPr>
          <w:rFonts w:hint="default"/>
        </w:rPr>
      </w:pPr>
      <w:r>
        <w:rPr>
          <w:rFonts w:hint="default"/>
        </w:rPr>
        <w:t xml:space="preserve">    (ADDRESS_LIST =</w:t>
      </w:r>
    </w:p>
    <w:p>
      <w:pPr>
        <w:topLinePunct/>
        <w:spacing w:line="360" w:lineRule="auto"/>
        <w:jc w:val="left"/>
        <w:rPr>
          <w:rFonts w:hint="default"/>
        </w:rPr>
      </w:pPr>
      <w:r>
        <w:rPr>
          <w:rFonts w:hint="default"/>
        </w:rPr>
        <w:t xml:space="preserve">      (ADDRESS = (PROTOCOL = TCP)(HOST = 192.168.1.104)(PORT = 1521))  //**</w:t>
      </w:r>
    </w:p>
    <w:p>
      <w:pPr>
        <w:topLinePunct/>
        <w:spacing w:line="360" w:lineRule="auto"/>
        <w:jc w:val="left"/>
        <w:rPr>
          <w:rFonts w:hint="default"/>
        </w:rPr>
      </w:pPr>
      <w:r>
        <w:rPr>
          <w:rFonts w:hint="default"/>
        </w:rPr>
        <w:t xml:space="preserve">    )</w:t>
      </w:r>
    </w:p>
    <w:p>
      <w:pPr>
        <w:topLinePunct/>
        <w:spacing w:line="360" w:lineRule="auto"/>
        <w:jc w:val="left"/>
        <w:rPr>
          <w:rFonts w:hint="default"/>
        </w:rPr>
      </w:pPr>
      <w:r>
        <w:rPr>
          <w:rFonts w:hint="default"/>
        </w:rPr>
        <w:t xml:space="preserve">    (CONNECT_DATA =</w:t>
      </w:r>
    </w:p>
    <w:p>
      <w:pPr>
        <w:topLinePunct/>
        <w:spacing w:line="360" w:lineRule="auto"/>
        <w:jc w:val="left"/>
        <w:rPr>
          <w:rFonts w:hint="default"/>
        </w:rPr>
      </w:pPr>
      <w:r>
        <w:rPr>
          <w:rFonts w:hint="default"/>
        </w:rPr>
        <w:t xml:space="preserve">      (SERVER = DEDICATED)</w:t>
      </w:r>
    </w:p>
    <w:p>
      <w:pPr>
        <w:topLinePunct/>
        <w:spacing w:line="360" w:lineRule="auto"/>
        <w:jc w:val="left"/>
        <w:rPr>
          <w:rFonts w:hint="default"/>
        </w:rPr>
      </w:pPr>
      <w:r>
        <w:rPr>
          <w:rFonts w:hint="default"/>
        </w:rPr>
        <w:t xml:space="preserve">      (SERVICE_NAME = orcl)</w:t>
      </w:r>
    </w:p>
    <w:p>
      <w:pPr>
        <w:topLinePunct/>
        <w:spacing w:line="360" w:lineRule="auto"/>
        <w:jc w:val="left"/>
        <w:rPr>
          <w:rFonts w:hint="default"/>
        </w:rPr>
      </w:pPr>
      <w:r>
        <w:rPr>
          <w:rFonts w:hint="default"/>
        </w:rPr>
        <w:t xml:space="preserve">    )</w:t>
      </w:r>
    </w:p>
    <w:p>
      <w:pPr>
        <w:topLinePunct/>
        <w:spacing w:line="360" w:lineRule="auto"/>
        <w:jc w:val="left"/>
        <w:rPr>
          <w:rFonts w:hint="default"/>
        </w:rPr>
      </w:pPr>
      <w:r>
        <w:rPr>
          <w:rFonts w:hint="default"/>
        </w:rPr>
        <w:t xml:space="preserve">  )</w:t>
      </w:r>
    </w:p>
    <w:p>
      <w:pPr>
        <w:topLinePunct/>
        <w:spacing w:line="360" w:lineRule="auto"/>
        <w:jc w:val="left"/>
        <w:rPr>
          <w:rFonts w:hint="default"/>
        </w:rPr>
      </w:pPr>
    </w:p>
    <w:p>
      <w:pPr>
        <w:topLinePunct/>
        <w:spacing w:line="360" w:lineRule="auto"/>
        <w:jc w:val="left"/>
        <w:rPr>
          <w:rFonts w:hint="default"/>
        </w:rPr>
      </w:pPr>
      <w:r>
        <w:rPr>
          <w:rFonts w:hint="default"/>
        </w:rPr>
        <w:t>stdorcl =</w:t>
      </w:r>
    </w:p>
    <w:p>
      <w:pPr>
        <w:topLinePunct/>
        <w:spacing w:line="360" w:lineRule="auto"/>
        <w:jc w:val="left"/>
        <w:rPr>
          <w:rFonts w:hint="default"/>
        </w:rPr>
      </w:pPr>
      <w:r>
        <w:rPr>
          <w:rFonts w:hint="default"/>
        </w:rPr>
        <w:t xml:space="preserve">  (DESCRIPTION =</w:t>
      </w:r>
    </w:p>
    <w:p>
      <w:pPr>
        <w:topLinePunct/>
        <w:spacing w:line="360" w:lineRule="auto"/>
        <w:jc w:val="left"/>
        <w:rPr>
          <w:rFonts w:hint="default"/>
        </w:rPr>
      </w:pPr>
      <w:r>
        <w:rPr>
          <w:rFonts w:hint="default"/>
        </w:rPr>
        <w:t xml:space="preserve">    (ADDRESS = (PROTOCOL = TCP)(HOST = 192.168.1.103)(PORT = 1521))  //**</w:t>
      </w:r>
    </w:p>
    <w:p>
      <w:pPr>
        <w:topLinePunct/>
        <w:spacing w:line="360" w:lineRule="auto"/>
        <w:jc w:val="left"/>
        <w:rPr>
          <w:rFonts w:hint="default"/>
        </w:rPr>
      </w:pPr>
      <w:r>
        <w:rPr>
          <w:rFonts w:hint="default"/>
        </w:rPr>
        <w:t xml:space="preserve">    (CONNECT_DATA =</w:t>
      </w:r>
    </w:p>
    <w:p>
      <w:pPr>
        <w:topLinePunct/>
        <w:spacing w:line="360" w:lineRule="auto"/>
        <w:jc w:val="left"/>
        <w:rPr>
          <w:rFonts w:hint="default"/>
        </w:rPr>
      </w:pPr>
      <w:r>
        <w:rPr>
          <w:rFonts w:hint="default"/>
        </w:rPr>
        <w:t xml:space="preserve">      (SERVER = DEDICATED)</w:t>
      </w:r>
    </w:p>
    <w:p>
      <w:pPr>
        <w:topLinePunct/>
        <w:spacing w:line="360" w:lineRule="auto"/>
        <w:jc w:val="left"/>
        <w:rPr>
          <w:rFonts w:hint="default"/>
        </w:rPr>
      </w:pPr>
      <w:r>
        <w:rPr>
          <w:rFonts w:hint="default"/>
        </w:rPr>
        <w:t xml:space="preserve">      (SID = orcl)</w:t>
      </w:r>
    </w:p>
    <w:p>
      <w:pPr>
        <w:topLinePunct/>
        <w:spacing w:line="360" w:lineRule="auto"/>
        <w:jc w:val="left"/>
        <w:rPr>
          <w:rFonts w:hint="default"/>
        </w:rPr>
      </w:pPr>
      <w:r>
        <w:rPr>
          <w:rFonts w:hint="default"/>
        </w:rPr>
        <w:t xml:space="preserve">    )</w:t>
      </w:r>
    </w:p>
    <w:p>
      <w:pPr>
        <w:topLinePunct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default"/>
        </w:rPr>
        <w:t xml:space="preserve">  )</w:t>
      </w:r>
      <w:r>
        <w:rPr>
          <w:rFonts w:hint="eastAsia"/>
          <w:lang w:val="en-US" w:eastAsia="zh-CN"/>
        </w:rPr>
        <w:tab/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在主库上生成备库的参数文件</w:t>
      </w:r>
    </w:p>
    <w:p>
      <w:pPr>
        <w:topLinePunct/>
        <w:spacing w:line="360" w:lineRule="auto"/>
        <w:jc w:val="left"/>
        <w:rPr>
          <w:rFonts w:hint="eastAsia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bdr w:val="none" w:color="auto" w:sz="0" w:space="0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bdr w:val="none" w:color="auto" w:sz="0" w:space="0"/>
        </w:rPr>
        <w:t>create pfile from spfile;</w:t>
      </w:r>
    </w:p>
    <w:p>
      <w:pPr>
        <w:topLinePunct/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90775" cy="647700"/>
            <wp:effectExtent l="0" t="0" r="9525" b="0"/>
            <wp:docPr id="62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2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将主库的参数文件，密码文件拷贝到备库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scp /home/oracle/app/oracle/product/12.1.0/dbhome_1/dbs/initorcl.ora 192.168.1.103:/home/oracle/app/oracle/product/12.1.0/dbhome_1/dbs/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scp /home/oracle/app/oracle/product/12.1.0/dbhome_1/dbs/orapworcl 192.168.1.103:/home/oracle/app/oracle/product/12.1.0/dbhome_1/dbs/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topLinePunct/>
        <w:spacing w:line="36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34735" cy="1249680"/>
            <wp:effectExtent l="0" t="0" r="18415" b="7620"/>
            <wp:docPr id="63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3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34735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在备库增加静态监听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gedit /home/oracle/app/oracle/product/12.1.0/dbhome_1/network/admin/listener.ora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SID_LIST_LISTENER =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(SID_LIST =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(SID_DESC =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(ORACLE_HOME = /home/oracle/app/oracle/product/12.1.0/db_1)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(SID_NAME = orcl)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)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)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将主库复制到备库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rman target sys/123@orcl auxiliary sys/123@stdorcl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run{ 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allocate channel c1 type disk;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allocate channel c2 type disk;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allocate channel c3 type disk;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allocate AUXILIARY channel c4 type disk;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allocate AUXILIARY channel c5 type disk;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allocate AUXILIARY channel c6 type disk;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DUPLICATE TARGET DATABASE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FOR STANDBY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FROM ACTIVE DATABASE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DORECOVER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NOFILENAMECHECK;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release channel c1;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release channel c2;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release channel c3;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release channel c4;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release channel c5;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release channel c6;</w:t>
      </w:r>
    </w:p>
    <w:p>
      <w:pPr>
        <w:topLinePunct/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topLinePunct/>
        <w:spacing w:line="360" w:lineRule="auto"/>
        <w:jc w:val="left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输出结果</w:t>
      </w:r>
    </w:p>
    <w:p>
      <w:pPr>
        <w:topLinePunct/>
        <w:spacing w:line="360" w:lineRule="auto"/>
        <w:jc w:val="left"/>
      </w:pPr>
      <w:r>
        <w:drawing>
          <wp:inline distT="0" distB="0" distL="114300" distR="114300">
            <wp:extent cx="5542280" cy="3036570"/>
            <wp:effectExtent l="0" t="0" r="1270" b="11430"/>
            <wp:docPr id="6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  <w:shd w:val="clear" w:fill="FFFFFF"/>
          <w:lang w:val="en-US" w:eastAsia="zh-CN"/>
        </w:rPr>
        <w:t>9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  <w:shd w:val="clear" w:fill="FFFFFF"/>
        </w:rPr>
        <w:t>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  <w:shd w:val="clear" w:fill="FFFFFF"/>
          <w:lang w:val="en-US" w:eastAsia="zh-CN"/>
        </w:rPr>
        <w:t>总结</w:t>
      </w:r>
      <w:bookmarkStart w:id="3" w:name="_GoBack"/>
      <w:bookmarkEnd w:id="3"/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1"/>
        <w:ind w:left="0" w:right="0" w:firstLine="0"/>
        <w:jc w:val="both"/>
        <w:rPr>
          <w:rFonts w:hint="default" w:ascii="Times" w:hAnsi="Times" w:eastAsia="Times" w:cs="Times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default" w:ascii="Times" w:hAnsi="Times" w:eastAsia="Times" w:cs="Times"/>
          <w:i w:val="0"/>
          <w:iCs w:val="0"/>
          <w:caps w:val="0"/>
          <w:color w:val="333333"/>
          <w:spacing w:val="0"/>
          <w:sz w:val="28"/>
          <w:szCs w:val="28"/>
        </w:rPr>
        <w:t>通过此次期末项目的实践，对于oracle数据库的使用变得更加熟练，对于它的原理也更加清楚。为今后涉及到oracle项目开发奠定基础。</w:t>
      </w:r>
    </w:p>
    <w:p>
      <w:pPr>
        <w:topLinePunct/>
        <w:spacing w:line="360" w:lineRule="auto"/>
        <w:jc w:val="left"/>
        <w:rPr>
          <w:rFonts w:hint="eastAsia"/>
          <w:lang w:val="en-US" w:eastAsia="zh-CN"/>
        </w:rPr>
      </w:pPr>
    </w:p>
    <w:sectPr>
      <w:headerReference r:id="rId3" w:type="default"/>
      <w:pgSz w:w="11906" w:h="16838"/>
      <w:pgMar w:top="1723" w:right="1474" w:bottom="1440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方正黑体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小标宋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Time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80DAAB"/>
    <w:multiLevelType w:val="multilevel"/>
    <w:tmpl w:val="9780DAA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9A789721"/>
    <w:multiLevelType w:val="multilevel"/>
    <w:tmpl w:val="9A78972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BC4953B4"/>
    <w:multiLevelType w:val="multilevel"/>
    <w:tmpl w:val="BC4953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C150B9B1"/>
    <w:multiLevelType w:val="multilevel"/>
    <w:tmpl w:val="C150B9B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C5E5733A"/>
    <w:multiLevelType w:val="multilevel"/>
    <w:tmpl w:val="C5E5733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CC8B4575"/>
    <w:multiLevelType w:val="multilevel"/>
    <w:tmpl w:val="CC8B457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E190DFF0"/>
    <w:multiLevelType w:val="multilevel"/>
    <w:tmpl w:val="E190DFF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E32A5DFA"/>
    <w:multiLevelType w:val="multilevel"/>
    <w:tmpl w:val="E32A5DF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E4DBC070"/>
    <w:multiLevelType w:val="multilevel"/>
    <w:tmpl w:val="E4DBC07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E5058130"/>
    <w:multiLevelType w:val="multilevel"/>
    <w:tmpl w:val="E505813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EFCD7ABB"/>
    <w:multiLevelType w:val="multilevel"/>
    <w:tmpl w:val="EFCD7AB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">
    <w:nsid w:val="15AF4680"/>
    <w:multiLevelType w:val="multilevel"/>
    <w:tmpl w:val="15AF468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318C7745"/>
    <w:multiLevelType w:val="multilevel"/>
    <w:tmpl w:val="318C774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32F8CDC1"/>
    <w:multiLevelType w:val="multilevel"/>
    <w:tmpl w:val="32F8CDC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">
    <w:nsid w:val="4FD27121"/>
    <w:multiLevelType w:val="multilevel"/>
    <w:tmpl w:val="4FD2712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5">
    <w:nsid w:val="5A561EFC"/>
    <w:multiLevelType w:val="multilevel"/>
    <w:tmpl w:val="5A561EF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6">
    <w:nsid w:val="5FFE0205"/>
    <w:multiLevelType w:val="multilevel"/>
    <w:tmpl w:val="5FFE020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7">
    <w:nsid w:val="646C38B5"/>
    <w:multiLevelType w:val="multilevel"/>
    <w:tmpl w:val="646C38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8">
    <w:nsid w:val="695132BA"/>
    <w:multiLevelType w:val="multilevel"/>
    <w:tmpl w:val="695132B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9">
    <w:nsid w:val="6CBF4D13"/>
    <w:multiLevelType w:val="multilevel"/>
    <w:tmpl w:val="6CBF4D1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0">
    <w:nsid w:val="6E93FD0E"/>
    <w:multiLevelType w:val="multilevel"/>
    <w:tmpl w:val="6E93FD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20"/>
  </w:num>
  <w:num w:numId="2">
    <w:abstractNumId w:val="8"/>
  </w:num>
  <w:num w:numId="3">
    <w:abstractNumId w:val="12"/>
  </w:num>
  <w:num w:numId="4">
    <w:abstractNumId w:val="10"/>
  </w:num>
  <w:num w:numId="5">
    <w:abstractNumId w:val="9"/>
  </w:num>
  <w:num w:numId="6">
    <w:abstractNumId w:val="18"/>
  </w:num>
  <w:num w:numId="7">
    <w:abstractNumId w:val="4"/>
  </w:num>
  <w:num w:numId="8">
    <w:abstractNumId w:val="13"/>
  </w:num>
  <w:num w:numId="9">
    <w:abstractNumId w:val="19"/>
  </w:num>
  <w:num w:numId="10">
    <w:abstractNumId w:val="5"/>
  </w:num>
  <w:num w:numId="11">
    <w:abstractNumId w:val="3"/>
  </w:num>
  <w:num w:numId="12">
    <w:abstractNumId w:val="11"/>
  </w:num>
  <w:num w:numId="13">
    <w:abstractNumId w:val="6"/>
  </w:num>
  <w:num w:numId="14">
    <w:abstractNumId w:val="14"/>
  </w:num>
  <w:num w:numId="15">
    <w:abstractNumId w:val="7"/>
  </w:num>
  <w:num w:numId="16">
    <w:abstractNumId w:val="16"/>
  </w:num>
  <w:num w:numId="17">
    <w:abstractNumId w:val="17"/>
  </w:num>
  <w:num w:numId="18">
    <w:abstractNumId w:val="2"/>
  </w:num>
  <w:num w:numId="19">
    <w:abstractNumId w:val="1"/>
  </w:num>
  <w:num w:numId="20">
    <w:abstractNumId w:val="15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9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52"/>
    <w:rsid w:val="000302C3"/>
    <w:rsid w:val="00037571"/>
    <w:rsid w:val="00056CC9"/>
    <w:rsid w:val="00193477"/>
    <w:rsid w:val="001E750D"/>
    <w:rsid w:val="001F3517"/>
    <w:rsid w:val="002169BC"/>
    <w:rsid w:val="002B2B11"/>
    <w:rsid w:val="00301210"/>
    <w:rsid w:val="004008D7"/>
    <w:rsid w:val="004257E0"/>
    <w:rsid w:val="00450748"/>
    <w:rsid w:val="00475C3A"/>
    <w:rsid w:val="0056524A"/>
    <w:rsid w:val="005E3461"/>
    <w:rsid w:val="005E4454"/>
    <w:rsid w:val="005E6D6C"/>
    <w:rsid w:val="006512EE"/>
    <w:rsid w:val="006A33F0"/>
    <w:rsid w:val="006F0C52"/>
    <w:rsid w:val="007173F2"/>
    <w:rsid w:val="00743B02"/>
    <w:rsid w:val="007C6BB8"/>
    <w:rsid w:val="007D02AC"/>
    <w:rsid w:val="008034CF"/>
    <w:rsid w:val="0084050F"/>
    <w:rsid w:val="008A4F95"/>
    <w:rsid w:val="008E1945"/>
    <w:rsid w:val="009225C8"/>
    <w:rsid w:val="00973FAC"/>
    <w:rsid w:val="009D73BE"/>
    <w:rsid w:val="009E43ED"/>
    <w:rsid w:val="00A01AD8"/>
    <w:rsid w:val="00A15A47"/>
    <w:rsid w:val="00A33774"/>
    <w:rsid w:val="00A6292B"/>
    <w:rsid w:val="00B87CDB"/>
    <w:rsid w:val="00B87EC2"/>
    <w:rsid w:val="00BB31F9"/>
    <w:rsid w:val="00BB4A5E"/>
    <w:rsid w:val="00BD1E40"/>
    <w:rsid w:val="00C11C23"/>
    <w:rsid w:val="00C57764"/>
    <w:rsid w:val="00C746D6"/>
    <w:rsid w:val="00D91D47"/>
    <w:rsid w:val="00DD03CF"/>
    <w:rsid w:val="00DE1C53"/>
    <w:rsid w:val="00EA66C9"/>
    <w:rsid w:val="00F17E4A"/>
    <w:rsid w:val="00FB6A79"/>
    <w:rsid w:val="04636635"/>
    <w:rsid w:val="083B4C5C"/>
    <w:rsid w:val="0D684C33"/>
    <w:rsid w:val="0F36178F"/>
    <w:rsid w:val="13EC6539"/>
    <w:rsid w:val="16720D1D"/>
    <w:rsid w:val="16853A0B"/>
    <w:rsid w:val="1ED34884"/>
    <w:rsid w:val="1F4C14A3"/>
    <w:rsid w:val="20587193"/>
    <w:rsid w:val="235B0E33"/>
    <w:rsid w:val="23917427"/>
    <w:rsid w:val="25BE3CCC"/>
    <w:rsid w:val="2ADF515B"/>
    <w:rsid w:val="2BB74A9F"/>
    <w:rsid w:val="2E207EA3"/>
    <w:rsid w:val="2EBD088E"/>
    <w:rsid w:val="345A1699"/>
    <w:rsid w:val="3FC71E40"/>
    <w:rsid w:val="410A0F86"/>
    <w:rsid w:val="452371BC"/>
    <w:rsid w:val="461B60EE"/>
    <w:rsid w:val="464F3228"/>
    <w:rsid w:val="46634E6C"/>
    <w:rsid w:val="487A7A1F"/>
    <w:rsid w:val="497863AB"/>
    <w:rsid w:val="4C2172FC"/>
    <w:rsid w:val="52EF79F2"/>
    <w:rsid w:val="539426E6"/>
    <w:rsid w:val="56844839"/>
    <w:rsid w:val="56880243"/>
    <w:rsid w:val="57362242"/>
    <w:rsid w:val="5A9012D2"/>
    <w:rsid w:val="5BE102A6"/>
    <w:rsid w:val="5F973766"/>
    <w:rsid w:val="6525180C"/>
    <w:rsid w:val="654F2071"/>
    <w:rsid w:val="65DC48B4"/>
    <w:rsid w:val="678E330E"/>
    <w:rsid w:val="6C6B7D8A"/>
    <w:rsid w:val="6CFA56E1"/>
    <w:rsid w:val="6DB6255F"/>
    <w:rsid w:val="775D36B3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3"/>
    <w:link w:val="18"/>
    <w:qFormat/>
    <w:uiPriority w:val="9"/>
    <w:pPr>
      <w:keepNext/>
      <w:keepLines/>
      <w:widowControl/>
      <w:spacing w:before="480"/>
      <w:jc w:val="left"/>
      <w:outlineLvl w:val="0"/>
    </w:pPr>
    <w:rPr>
      <w:rFonts w:asciiTheme="majorHAnsi" w:hAnsiTheme="majorHAnsi" w:eastAsiaTheme="majorEastAsia" w:cstheme="majorBidi"/>
      <w:b/>
      <w:bCs/>
      <w:color w:val="5B9BD5" w:themeColor="accent1"/>
      <w:kern w:val="0"/>
      <w:sz w:val="32"/>
      <w:szCs w:val="32"/>
      <w:lang w:eastAsia="en-US"/>
      <w14:textFill>
        <w14:solidFill>
          <w14:schemeClr w14:val="accent1"/>
        </w14:solidFill>
      </w14:textFill>
    </w:rPr>
  </w:style>
  <w:style w:type="paragraph" w:styleId="4">
    <w:name w:val="heading 2"/>
    <w:basedOn w:val="1"/>
    <w:next w:val="3"/>
    <w:link w:val="19"/>
    <w:unhideWhenUsed/>
    <w:qFormat/>
    <w:uiPriority w:val="9"/>
    <w:pPr>
      <w:keepNext/>
      <w:keepLines/>
      <w:widowControl/>
      <w:spacing w:before="200"/>
      <w:jc w:val="left"/>
      <w:outlineLvl w:val="1"/>
    </w:pPr>
    <w:rPr>
      <w:rFonts w:asciiTheme="majorHAnsi" w:hAnsiTheme="majorHAnsi" w:eastAsiaTheme="majorEastAsia" w:cstheme="majorBidi"/>
      <w:b/>
      <w:bCs/>
      <w:color w:val="5B9BD5" w:themeColor="accent1"/>
      <w:kern w:val="0"/>
      <w:sz w:val="28"/>
      <w:szCs w:val="28"/>
      <w:lang w:eastAsia="en-US"/>
      <w14:textFill>
        <w14:solidFill>
          <w14:schemeClr w14:val="accent1"/>
        </w14:solidFill>
      </w14:textFill>
    </w:rPr>
  </w:style>
  <w:style w:type="paragraph" w:styleId="5">
    <w:name w:val="heading 3"/>
    <w:basedOn w:val="1"/>
    <w:next w:val="3"/>
    <w:link w:val="20"/>
    <w:unhideWhenUsed/>
    <w:qFormat/>
    <w:uiPriority w:val="9"/>
    <w:pPr>
      <w:keepNext/>
      <w:keepLines/>
      <w:widowControl/>
      <w:spacing w:before="200"/>
      <w:jc w:val="left"/>
      <w:outlineLvl w:val="2"/>
    </w:pPr>
    <w:rPr>
      <w:rFonts w:asciiTheme="majorHAnsi" w:hAnsiTheme="majorHAnsi" w:eastAsiaTheme="majorEastAsia" w:cstheme="majorBidi"/>
      <w:b/>
      <w:bCs/>
      <w:color w:val="5B9BD5" w:themeColor="accent1"/>
      <w:kern w:val="0"/>
      <w:sz w:val="24"/>
      <w:lang w:eastAsia="en-US"/>
      <w14:textFill>
        <w14:solidFill>
          <w14:schemeClr w14:val="accent1"/>
        </w14:solidFill>
      </w14:textFill>
    </w:rPr>
  </w:style>
  <w:style w:type="paragraph" w:styleId="6">
    <w:name w:val="heading 4"/>
    <w:basedOn w:val="1"/>
    <w:next w:val="3"/>
    <w:link w:val="21"/>
    <w:unhideWhenUsed/>
    <w:qFormat/>
    <w:uiPriority w:val="9"/>
    <w:pPr>
      <w:keepNext/>
      <w:keepLines/>
      <w:widowControl/>
      <w:spacing w:before="200"/>
      <w:jc w:val="left"/>
      <w:outlineLvl w:val="3"/>
    </w:pPr>
    <w:rPr>
      <w:rFonts w:asciiTheme="majorHAnsi" w:hAnsiTheme="majorHAnsi" w:eastAsiaTheme="majorEastAsia" w:cstheme="majorBidi"/>
      <w:bCs/>
      <w:i/>
      <w:color w:val="5B9BD5" w:themeColor="accent1"/>
      <w:kern w:val="0"/>
      <w:sz w:val="24"/>
      <w:lang w:eastAsia="en-US"/>
      <w14:textFill>
        <w14:solidFill>
          <w14:schemeClr w14:val="accent1"/>
        </w14:solidFill>
      </w14:textFill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2"/>
    <w:qFormat/>
    <w:uiPriority w:val="0"/>
    <w:pPr>
      <w:widowControl/>
      <w:spacing w:before="180" w:after="180"/>
      <w:jc w:val="left"/>
    </w:pPr>
    <w:rPr>
      <w:rFonts w:asciiTheme="minorHAnsi" w:hAnsiTheme="minorHAnsi" w:eastAsiaTheme="minorEastAsia" w:cstheme="minorBidi"/>
      <w:kern w:val="0"/>
      <w:sz w:val="24"/>
      <w:lang w:eastAsia="en-US"/>
    </w:rPr>
  </w:style>
  <w:style w:type="paragraph" w:styleId="7">
    <w:name w:val="caption"/>
    <w:basedOn w:val="1"/>
    <w:next w:val="1"/>
    <w:semiHidden/>
    <w:unhideWhenUsed/>
    <w:qFormat/>
    <w:uiPriority w:val="0"/>
    <w:rPr>
      <w:rFonts w:eastAsia="黑体" w:asciiTheme="majorHAnsi" w:hAnsiTheme="majorHAnsi" w:cstheme="majorBidi"/>
      <w:sz w:val="20"/>
      <w:szCs w:val="20"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link w:val="17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11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Hyperlink"/>
    <w:basedOn w:val="14"/>
    <w:qFormat/>
    <w:uiPriority w:val="0"/>
    <w:rPr>
      <w:color w:val="5B9BD5" w:themeColor="accent1"/>
      <w14:textFill>
        <w14:solidFill>
          <w14:schemeClr w14:val="accent1"/>
        </w14:solidFill>
      </w14:textFill>
    </w:rPr>
  </w:style>
  <w:style w:type="character" w:customStyle="1" w:styleId="17">
    <w:name w:val="HTML 预设格式 字符"/>
    <w:basedOn w:val="14"/>
    <w:link w:val="10"/>
    <w:qFormat/>
    <w:uiPriority w:val="99"/>
    <w:rPr>
      <w:rFonts w:ascii="宋体" w:hAnsi="宋体" w:cs="宋体"/>
      <w:sz w:val="24"/>
      <w:szCs w:val="24"/>
    </w:rPr>
  </w:style>
  <w:style w:type="character" w:customStyle="1" w:styleId="18">
    <w:name w:val="标题 1 字符"/>
    <w:basedOn w:val="14"/>
    <w:link w:val="2"/>
    <w:qFormat/>
    <w:uiPriority w:val="9"/>
    <w:rPr>
      <w:rFonts w:asciiTheme="majorHAnsi" w:hAnsiTheme="majorHAnsi" w:eastAsiaTheme="majorEastAsia" w:cstheme="majorBidi"/>
      <w:b/>
      <w:bCs/>
      <w:color w:val="5B9BD5" w:themeColor="accent1"/>
      <w:sz w:val="32"/>
      <w:szCs w:val="32"/>
      <w:lang w:eastAsia="en-US"/>
      <w14:textFill>
        <w14:solidFill>
          <w14:schemeClr w14:val="accent1"/>
        </w14:solidFill>
      </w14:textFill>
    </w:rPr>
  </w:style>
  <w:style w:type="character" w:customStyle="1" w:styleId="19">
    <w:name w:val="标题 2 字符"/>
    <w:basedOn w:val="14"/>
    <w:link w:val="4"/>
    <w:qFormat/>
    <w:uiPriority w:val="9"/>
    <w:rPr>
      <w:rFonts w:asciiTheme="majorHAnsi" w:hAnsiTheme="majorHAnsi" w:eastAsiaTheme="majorEastAsia" w:cstheme="majorBidi"/>
      <w:b/>
      <w:bCs/>
      <w:color w:val="5B9BD5" w:themeColor="accent1"/>
      <w:sz w:val="28"/>
      <w:szCs w:val="28"/>
      <w:lang w:eastAsia="en-US"/>
      <w14:textFill>
        <w14:solidFill>
          <w14:schemeClr w14:val="accent1"/>
        </w14:solidFill>
      </w14:textFill>
    </w:rPr>
  </w:style>
  <w:style w:type="character" w:customStyle="1" w:styleId="20">
    <w:name w:val="标题 3 字符"/>
    <w:basedOn w:val="14"/>
    <w:link w:val="5"/>
    <w:qFormat/>
    <w:uiPriority w:val="9"/>
    <w:rPr>
      <w:rFonts w:asciiTheme="majorHAnsi" w:hAnsiTheme="majorHAnsi" w:eastAsiaTheme="majorEastAsia" w:cstheme="majorBidi"/>
      <w:b/>
      <w:bCs/>
      <w:color w:val="5B9BD5" w:themeColor="accent1"/>
      <w:sz w:val="24"/>
      <w:szCs w:val="24"/>
      <w:lang w:eastAsia="en-US"/>
      <w14:textFill>
        <w14:solidFill>
          <w14:schemeClr w14:val="accent1"/>
        </w14:solidFill>
      </w14:textFill>
    </w:rPr>
  </w:style>
  <w:style w:type="character" w:customStyle="1" w:styleId="21">
    <w:name w:val="标题 4 字符"/>
    <w:basedOn w:val="14"/>
    <w:link w:val="6"/>
    <w:qFormat/>
    <w:uiPriority w:val="9"/>
    <w:rPr>
      <w:rFonts w:asciiTheme="majorHAnsi" w:hAnsiTheme="majorHAnsi" w:eastAsiaTheme="majorEastAsia" w:cstheme="majorBidi"/>
      <w:bCs/>
      <w:i/>
      <w:color w:val="5B9BD5" w:themeColor="accent1"/>
      <w:sz w:val="24"/>
      <w:szCs w:val="24"/>
      <w:lang w:eastAsia="en-US"/>
      <w14:textFill>
        <w14:solidFill>
          <w14:schemeClr w14:val="accent1"/>
        </w14:solidFill>
      </w14:textFill>
    </w:rPr>
  </w:style>
  <w:style w:type="character" w:customStyle="1" w:styleId="22">
    <w:name w:val="正文文本 字符"/>
    <w:basedOn w:val="14"/>
    <w:link w:val="3"/>
    <w:qFormat/>
    <w:uiPriority w:val="0"/>
    <w:rPr>
      <w:rFonts w:asciiTheme="minorHAnsi" w:hAnsiTheme="minorHAnsi" w:eastAsiaTheme="minorEastAsia" w:cstheme="minorBidi"/>
      <w:sz w:val="24"/>
      <w:szCs w:val="24"/>
      <w:lang w:eastAsia="en-US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table" w:customStyle="1" w:styleId="25">
    <w:name w:val="Table"/>
    <w:semiHidden/>
    <w:unhideWhenUsed/>
    <w:qFormat/>
    <w:uiPriority w:val="0"/>
    <w:pPr>
      <w:spacing w:after="200"/>
    </w:pPr>
    <w:rPr>
      <w:rFonts w:asciiTheme="minorHAnsi" w:hAnsiTheme="minorHAnsi" w:eastAsiaTheme="minorEastAsia" w:cstheme="minorBidi"/>
      <w:sz w:val="24"/>
      <w:szCs w:val="24"/>
      <w:lang w:eastAsia="en-US"/>
    </w:rPr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auto" w:sz="0" w:space="0"/>
        </w:tcBorders>
        <w:vAlign w:val="bottom"/>
      </w:tcPr>
    </w:tblStylePr>
  </w:style>
  <w:style w:type="paragraph" w:customStyle="1" w:styleId="26">
    <w:name w:val="Image Caption"/>
    <w:basedOn w:val="7"/>
    <w:qFormat/>
    <w:uiPriority w:val="0"/>
    <w:pPr>
      <w:widowControl/>
      <w:spacing w:after="120"/>
      <w:jc w:val="left"/>
    </w:pPr>
    <w:rPr>
      <w:rFonts w:asciiTheme="minorHAnsi" w:hAnsiTheme="minorHAnsi" w:eastAsiaTheme="minorEastAsia" w:cstheme="minorBidi"/>
      <w:i/>
      <w:kern w:val="0"/>
      <w:sz w:val="24"/>
      <w:szCs w:val="24"/>
      <w:lang w:eastAsia="en-US"/>
    </w:rPr>
  </w:style>
  <w:style w:type="paragraph" w:customStyle="1" w:styleId="27">
    <w:name w:val="Captioned Figure"/>
    <w:basedOn w:val="1"/>
    <w:uiPriority w:val="0"/>
    <w:pPr>
      <w:keepNext/>
      <w:widowControl/>
      <w:spacing w:after="200"/>
      <w:jc w:val="left"/>
    </w:pPr>
    <w:rPr>
      <w:rFonts w:asciiTheme="minorHAnsi" w:hAnsiTheme="minorHAnsi" w:eastAsiaTheme="minorEastAsia" w:cstheme="minorBidi"/>
      <w:kern w:val="0"/>
      <w:sz w:val="24"/>
      <w:lang w:eastAsia="en-US"/>
    </w:rPr>
  </w:style>
  <w:style w:type="character" w:customStyle="1" w:styleId="28">
    <w:name w:val="Verbatim Char"/>
    <w:basedOn w:val="14"/>
    <w:link w:val="29"/>
    <w:qFormat/>
    <w:uiPriority w:val="0"/>
    <w:rPr>
      <w:rFonts w:ascii="Consolas" w:hAnsi="Consolas"/>
      <w:sz w:val="22"/>
    </w:rPr>
  </w:style>
  <w:style w:type="paragraph" w:customStyle="1" w:styleId="29">
    <w:name w:val="Source Code"/>
    <w:basedOn w:val="1"/>
    <w:link w:val="28"/>
    <w:qFormat/>
    <w:uiPriority w:val="0"/>
    <w:pPr>
      <w:widowControl/>
      <w:wordWrap w:val="0"/>
      <w:spacing w:after="200"/>
      <w:jc w:val="left"/>
    </w:pPr>
    <w:rPr>
      <w:rFonts w:ascii="Consolas" w:hAnsi="Consolas"/>
      <w:kern w:val="0"/>
      <w:sz w:val="22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1.png"/><Relationship Id="rId49" Type="http://schemas.openxmlformats.org/officeDocument/2006/relationships/customXml" Target="../customXml/item1.xml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26</Pages>
  <Words>1331</Words>
  <Characters>7593</Characters>
  <Lines>63</Lines>
  <Paragraphs>17</Paragraphs>
  <TotalTime>0</TotalTime>
  <ScaleCrop>false</ScaleCrop>
  <LinksUpToDate>false</LinksUpToDate>
  <CharactersWithSpaces>8907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2019-04-22T00:09:00Z</dcterms:created>
  <dc:creator>唐毅谦</dc:creator>
  <cp:lastModifiedBy>༒࿈智止༒࿈</cp:lastModifiedBy>
  <cp:lastPrinted>2019-01-15T11:51:00Z</cp:lastPrinted>
  <dcterms:modified xsi:type="dcterms:W3CDTF">2021-06-14T12:50:15Z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91BC785644F04ECC93D723B1DD9A8E78</vt:lpwstr>
  </property>
</Properties>
</file>