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872324" w14:textId="2AA6A6B0" w:rsidR="008C3F6F" w:rsidRDefault="00000000">
      <w:hyperlink r:id="rId4" w:history="1">
        <w:r w:rsidR="00767D32" w:rsidRPr="00D420D6">
          <w:rPr>
            <w:rStyle w:val="Hyperlink"/>
          </w:rPr>
          <w:t>https://ieeexplore.ieee.org/abstract/document/9774372</w:t>
        </w:r>
      </w:hyperlink>
    </w:p>
    <w:p w14:paraId="6754F8AD" w14:textId="4CC2C3C9" w:rsidR="00767D32" w:rsidRDefault="000F0A9F">
      <w:r w:rsidRPr="000F0A9F">
        <w:t>https://cselectricalandelectronics.com/bldc-motor-control-methods-best-controlling-method-benefits/</w:t>
      </w:r>
    </w:p>
    <w:sectPr w:rsidR="00767D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D32"/>
    <w:rsid w:val="000F0A9F"/>
    <w:rsid w:val="00767D32"/>
    <w:rsid w:val="008C3F6F"/>
    <w:rsid w:val="00AC5A82"/>
    <w:rsid w:val="00FC4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47540"/>
  <w15:chartTrackingRefBased/>
  <w15:docId w15:val="{9478EBAB-FD01-4D21-9846-D80B4A11D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7D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7D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eeexplore.ieee.org/abstract/document/977437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Сухих Даниил Андреевич</dc:creator>
  <cp:keywords/>
  <dc:description/>
  <cp:lastModifiedBy>Сухих Даниил Андреевич</cp:lastModifiedBy>
  <cp:revision>2</cp:revision>
  <dcterms:created xsi:type="dcterms:W3CDTF">2024-02-19T06:36:00Z</dcterms:created>
  <dcterms:modified xsi:type="dcterms:W3CDTF">2024-02-20T07:19:00Z</dcterms:modified>
</cp:coreProperties>
</file>