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entury Gothic" w:cs="Century Gothic" w:eastAsia="Century Gothic" w:hAnsi="Century Gothic"/>
          <w:b w:val="1"/>
          <w:color w:val="808080"/>
          <w:sz w:val="36"/>
          <w:szCs w:val="36"/>
          <w:rtl w:val="0"/>
        </w:rPr>
        <w:t xml:space="preserve">PROJECT SCOPE – Food Deserts and Access</w:t>
      </w:r>
      <w:r w:rsidDel="00000000" w:rsidR="00000000" w:rsidRPr="00000000">
        <w:rPr>
          <w:rtl w:val="0"/>
        </w:rPr>
      </w:r>
    </w:p>
    <w:p w:rsidR="00000000" w:rsidDel="00000000" w:rsidP="00000000" w:rsidRDefault="00000000" w:rsidRPr="00000000" w14:paraId="00000002">
      <w:pPr>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3">
      <w:pPr>
        <w:rPr>
          <w:rFonts w:ascii="Century Gothic" w:cs="Century Gothic" w:eastAsia="Century Gothic" w:hAnsi="Century Gothic"/>
          <w:sz w:val="10"/>
          <w:szCs w:val="10"/>
        </w:rPr>
      </w:pPr>
      <w:r w:rsidDel="00000000" w:rsidR="00000000" w:rsidRPr="00000000">
        <w:rPr>
          <w:rtl w:val="0"/>
        </w:rPr>
      </w:r>
    </w:p>
    <w:tbl>
      <w:tblPr>
        <w:tblStyle w:val="Table1"/>
        <w:tblW w:w="106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05"/>
        <w:gridCol w:w="5305"/>
        <w:tblGridChange w:id="0">
          <w:tblGrid>
            <w:gridCol w:w="5305"/>
            <w:gridCol w:w="5305"/>
          </w:tblGrid>
        </w:tblGridChange>
      </w:tblGrid>
      <w:tr>
        <w:trPr>
          <w:cantSplit w:val="0"/>
          <w:trHeight w:val="432" w:hRule="atLeast"/>
          <w:tblHeader w:val="0"/>
        </w:trPr>
        <w:tc>
          <w:tcPr>
            <w:shd w:fill="d5dce4" w:val="clear"/>
            <w:vAlign w:val="center"/>
          </w:tcPr>
          <w:p w:rsidR="00000000" w:rsidDel="00000000" w:rsidP="00000000" w:rsidRDefault="00000000" w:rsidRPr="00000000" w14:paraId="00000004">
            <w:pPr>
              <w:rPr>
                <w:rFonts w:ascii="Century Gothic" w:cs="Century Gothic" w:eastAsia="Century Gothic" w:hAnsi="Century Gothic"/>
                <w:b w:val="1"/>
                <w:color w:val="000000"/>
                <w:sz w:val="18"/>
                <w:szCs w:val="18"/>
              </w:rPr>
            </w:pPr>
            <w:r w:rsidDel="00000000" w:rsidR="00000000" w:rsidRPr="00000000">
              <w:rPr>
                <w:rtl w:val="0"/>
              </w:rPr>
            </w:r>
          </w:p>
        </w:tc>
        <w:tc>
          <w:tcPr>
            <w:shd w:fill="d5dce4" w:val="clear"/>
            <w:vAlign w:val="center"/>
          </w:tcPr>
          <w:p w:rsidR="00000000" w:rsidDel="00000000" w:rsidP="00000000" w:rsidRDefault="00000000" w:rsidRPr="00000000" w14:paraId="00000005">
            <w:pPr>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b w:val="1"/>
                <w:color w:val="000000"/>
                <w:sz w:val="18"/>
                <w:szCs w:val="18"/>
                <w:rtl w:val="0"/>
              </w:rPr>
              <w:t xml:space="preserve">DATE SUBMITTED</w:t>
            </w:r>
          </w:p>
        </w:tc>
      </w:tr>
      <w:tr>
        <w:trPr>
          <w:cantSplit w:val="0"/>
          <w:trHeight w:val="530" w:hRule="atLeast"/>
          <w:tblHeader w:val="0"/>
        </w:trPr>
        <w:tc>
          <w:tcPr>
            <w:vAlign w:val="center"/>
          </w:tcPr>
          <w:p w:rsidR="00000000" w:rsidDel="00000000" w:rsidP="00000000" w:rsidRDefault="00000000" w:rsidRPr="00000000" w14:paraId="0000000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Food Deserts and Access in NYC</w:t>
            </w:r>
          </w:p>
        </w:tc>
        <w:tc>
          <w:tcPr>
            <w:vAlign w:val="center"/>
          </w:tcPr>
          <w:p w:rsidR="00000000" w:rsidDel="00000000" w:rsidP="00000000" w:rsidRDefault="00000000" w:rsidRPr="00000000" w14:paraId="00000007">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10/14/2025</w:t>
            </w:r>
          </w:p>
        </w:tc>
      </w:tr>
      <w:tr>
        <w:trPr>
          <w:cantSplit w:val="0"/>
          <w:trHeight w:val="432" w:hRule="atLeast"/>
          <w:tblHeader w:val="0"/>
        </w:trPr>
        <w:tc>
          <w:tcPr>
            <w:gridSpan w:val="2"/>
            <w:shd w:fill="d5dce4" w:val="clear"/>
            <w:vAlign w:val="center"/>
          </w:tcPr>
          <w:p w:rsidR="00000000" w:rsidDel="00000000" w:rsidP="00000000" w:rsidRDefault="00000000" w:rsidRPr="00000000" w14:paraId="00000008">
            <w:pPr>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b w:val="1"/>
                <w:color w:val="000000"/>
                <w:sz w:val="18"/>
                <w:szCs w:val="18"/>
                <w:rtl w:val="0"/>
              </w:rPr>
              <w:t xml:space="preserve">Business Case, Project Description and PROJECT OBJECTIVES  </w:t>
            </w:r>
          </w:p>
        </w:tc>
      </w:tr>
      <w:tr>
        <w:trPr>
          <w:cantSplit w:val="0"/>
          <w:trHeight w:val="864" w:hRule="atLeast"/>
          <w:tblHeader w:val="0"/>
        </w:trPr>
        <w:tc>
          <w:tcPr>
            <w:gridSpan w:val="2"/>
            <w:vAlign w:val="center"/>
          </w:tcPr>
          <w:p w:rsidR="00000000" w:rsidDel="00000000" w:rsidP="00000000" w:rsidRDefault="00000000" w:rsidRPr="00000000" w14:paraId="0000000A">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0B">
            <w:pPr>
              <w:jc w:val="both"/>
              <w:rPr>
                <w:rFonts w:ascii="Century Gothic" w:cs="Century Gothic" w:eastAsia="Century Gothic" w:hAnsi="Century Gothic"/>
                <w:i w:val="1"/>
                <w:color w:val="000000"/>
                <w:sz w:val="20"/>
                <w:szCs w:val="20"/>
              </w:rPr>
            </w:pPr>
            <w:r w:rsidDel="00000000" w:rsidR="00000000" w:rsidRPr="00000000">
              <w:rPr>
                <w:rFonts w:ascii="Century Gothic" w:cs="Century Gothic" w:eastAsia="Century Gothic" w:hAnsi="Century Gothic"/>
                <w:i w:val="1"/>
                <w:sz w:val="20"/>
                <w:szCs w:val="20"/>
                <w:rtl w:val="0"/>
              </w:rPr>
              <w:t xml:space="preserve">In many parts of New York City, especially low-income neighborhoods, residents face limited access to affordable, nutritious food, in locations known as food deserts, which lack supermarkets and access to fresh produce and grains, leading to convenience stores and fast-food becoming many households’ primary food source. This issue contributed to significant health risks, such as obesity, diabetes and heart disease—all of which disproportionately affect  low-income areas and neighborhoods within the city.</w:t>
            </w:r>
            <w:r w:rsidDel="00000000" w:rsidR="00000000" w:rsidRPr="00000000">
              <w:rPr>
                <w:rtl w:val="0"/>
              </w:rPr>
            </w:r>
          </w:p>
          <w:p w:rsidR="00000000" w:rsidDel="00000000" w:rsidP="00000000" w:rsidRDefault="00000000" w:rsidRPr="00000000" w14:paraId="0000000C">
            <w:pPr>
              <w:ind w:left="720" w:firstLine="0"/>
              <w:jc w:val="both"/>
              <w:rPr>
                <w:rFonts w:ascii="Century Gothic" w:cs="Century Gothic" w:eastAsia="Century Gothic" w:hAnsi="Century Gothic"/>
                <w:i w:val="1"/>
                <w:sz w:val="20"/>
                <w:szCs w:val="20"/>
              </w:rPr>
            </w:pPr>
            <w:r w:rsidDel="00000000" w:rsidR="00000000" w:rsidRPr="00000000">
              <w:rPr>
                <w:rtl w:val="0"/>
              </w:rPr>
            </w:r>
          </w:p>
          <w:p w:rsidR="00000000" w:rsidDel="00000000" w:rsidP="00000000" w:rsidRDefault="00000000" w:rsidRPr="00000000" w14:paraId="0000000D">
            <w:pPr>
              <w:ind w:left="720" w:firstLine="0"/>
              <w:jc w:val="both"/>
              <w:rPr>
                <w:rFonts w:ascii="Century Gothic" w:cs="Century Gothic" w:eastAsia="Century Gothic" w:hAnsi="Century Gothic"/>
                <w:i w:val="1"/>
                <w:sz w:val="20"/>
                <w:szCs w:val="20"/>
              </w:rPr>
            </w:pPr>
            <w:r w:rsidDel="00000000" w:rsidR="00000000" w:rsidRPr="00000000">
              <w:rPr>
                <w:rFonts w:ascii="Century Gothic" w:cs="Century Gothic" w:eastAsia="Century Gothic" w:hAnsi="Century Gothic"/>
                <w:i w:val="1"/>
                <w:sz w:val="20"/>
                <w:szCs w:val="20"/>
                <w:rtl w:val="0"/>
              </w:rPr>
              <w:t xml:space="preserve">Our project aims to explore the causes/impacts of food deserts and food accessibility in NYC, and analyze the underlying systemic issues like redlining which persist the lack of supermarkets in high-traffic, low-income areas in the city.</w:t>
            </w:r>
          </w:p>
          <w:p w:rsidR="00000000" w:rsidDel="00000000" w:rsidP="00000000" w:rsidRDefault="00000000" w:rsidRPr="00000000" w14:paraId="0000000E">
            <w:pPr>
              <w:ind w:left="720" w:firstLine="0"/>
              <w:jc w:val="both"/>
              <w:rPr>
                <w:rFonts w:ascii="Century Gothic" w:cs="Century Gothic" w:eastAsia="Century Gothic" w:hAnsi="Century Gothic"/>
                <w:i w:val="1"/>
                <w:sz w:val="20"/>
                <w:szCs w:val="20"/>
              </w:rPr>
            </w:pPr>
            <w:r w:rsidDel="00000000" w:rsidR="00000000" w:rsidRPr="00000000">
              <w:rPr>
                <w:rFonts w:ascii="Century Gothic" w:cs="Century Gothic" w:eastAsia="Century Gothic" w:hAnsi="Century Gothic"/>
                <w:i w:val="1"/>
                <w:sz w:val="20"/>
                <w:szCs w:val="20"/>
                <w:rtl w:val="0"/>
              </w:rPr>
              <w:t xml:space="preserve">Using interactive maps, census and health data and visualizations, we intend to show the relationship between food access and socioeconomic patterns in NYC. Through analytical comparison, we can see how urban development, gentrification, and policy decisions (zoning laws and redlining) have influenced where and how people can access healthy food. </w:t>
            </w:r>
          </w:p>
          <w:p w:rsidR="00000000" w:rsidDel="00000000" w:rsidP="00000000" w:rsidRDefault="00000000" w:rsidRPr="00000000" w14:paraId="0000000F">
            <w:pPr>
              <w:ind w:left="720" w:firstLine="0"/>
              <w:jc w:val="both"/>
              <w:rPr>
                <w:rFonts w:ascii="Century Gothic" w:cs="Century Gothic" w:eastAsia="Century Gothic" w:hAnsi="Century Gothic"/>
                <w:i w:val="1"/>
                <w:sz w:val="20"/>
                <w:szCs w:val="20"/>
              </w:rPr>
            </w:pPr>
            <w:r w:rsidDel="00000000" w:rsidR="00000000" w:rsidRPr="00000000">
              <w:rPr>
                <w:rFonts w:ascii="Century Gothic" w:cs="Century Gothic" w:eastAsia="Century Gothic" w:hAnsi="Century Gothic"/>
                <w:i w:val="1"/>
                <w:sz w:val="20"/>
                <w:szCs w:val="20"/>
                <w:rtl w:val="0"/>
              </w:rPr>
              <w:t xml:space="preserve">By understanding where and why these disparities exist, we—as a city and as a community—can fight for equitable food access across all boroughs.</w:t>
            </w:r>
          </w:p>
          <w:p w:rsidR="00000000" w:rsidDel="00000000" w:rsidP="00000000" w:rsidRDefault="00000000" w:rsidRPr="00000000" w14:paraId="00000010">
            <w:pPr>
              <w:jc w:val="both"/>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i w:val="1"/>
                <w:color w:val="000000"/>
                <w:sz w:val="20"/>
                <w:szCs w:val="20"/>
              </w:rPr>
            </w:pPr>
            <w:r w:rsidDel="00000000" w:rsidR="00000000" w:rsidRPr="00000000">
              <w:rPr>
                <w:rFonts w:ascii="Century Gothic" w:cs="Century Gothic" w:eastAsia="Century Gothic" w:hAnsi="Century Gothic"/>
                <w:i w:val="1"/>
                <w:color w:val="000000"/>
                <w:sz w:val="20"/>
                <w:szCs w:val="20"/>
                <w:rtl w:val="0"/>
              </w:rPr>
              <w:t xml:space="preserve">The goal of this project is to </w:t>
            </w:r>
            <w:r w:rsidDel="00000000" w:rsidR="00000000" w:rsidRPr="00000000">
              <w:rPr>
                <w:rFonts w:ascii="Century Gothic" w:cs="Century Gothic" w:eastAsia="Century Gothic" w:hAnsi="Century Gothic"/>
                <w:i w:val="1"/>
                <w:sz w:val="20"/>
                <w:szCs w:val="20"/>
                <w:rtl w:val="0"/>
              </w:rPr>
              <w:t xml:space="preserve">identify the systemic faults which persist food inequality in NYC and how they impact low-income areas and particular population demographics. The objectives are as follows:</w:t>
            </w: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i w:val="1"/>
                <w:color w:val="000000"/>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entury Gothic" w:cs="Century Gothic" w:eastAsia="Century Gothic" w:hAnsi="Century Gothic"/>
                <w:b w:val="0"/>
                <w:i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Create an ArcGIS </w:t>
            </w:r>
            <w:r w:rsidDel="00000000" w:rsidR="00000000" w:rsidRPr="00000000">
              <w:rPr>
                <w:rFonts w:ascii="Century Gothic" w:cs="Century Gothic" w:eastAsia="Century Gothic" w:hAnsi="Century Gothic"/>
                <w:i w:val="1"/>
                <w:sz w:val="20"/>
                <w:szCs w:val="20"/>
                <w:rtl w:val="0"/>
              </w:rPr>
              <w:t xml:space="preserve">StoryMap</w:t>
            </w: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i w:val="1"/>
                <w:sz w:val="20"/>
                <w:szCs w:val="20"/>
                <w:rtl w:val="0"/>
              </w:rPr>
              <w:t xml:space="preserve">that compares and analyses the kind of supermarkets and food easily available to the residents of each area/neighborhood/borough.</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entury Gothic" w:cs="Century Gothic" w:eastAsia="Century Gothic" w:hAnsi="Century Gothic"/>
                <w:b w:val="0"/>
                <w:i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In the </w:t>
            </w:r>
            <w:r w:rsidDel="00000000" w:rsidR="00000000" w:rsidRPr="00000000">
              <w:rPr>
                <w:rFonts w:ascii="Century Gothic" w:cs="Century Gothic" w:eastAsia="Century Gothic" w:hAnsi="Century Gothic"/>
                <w:i w:val="1"/>
                <w:sz w:val="20"/>
                <w:szCs w:val="20"/>
                <w:rtl w:val="0"/>
              </w:rPr>
              <w:t xml:space="preserve">StoryMap</w:t>
            </w: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 we will summarize the project’s goal, </w:t>
            </w:r>
            <w:r w:rsidDel="00000000" w:rsidR="00000000" w:rsidRPr="00000000">
              <w:rPr>
                <w:rFonts w:ascii="Century Gothic" w:cs="Century Gothic" w:eastAsia="Century Gothic" w:hAnsi="Century Gothic"/>
                <w:i w:val="1"/>
                <w:sz w:val="20"/>
                <w:szCs w:val="20"/>
                <w:rtl w:val="0"/>
              </w:rPr>
              <w:t xml:space="preserve">supply context</w:t>
            </w: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 and demonstrate how </w:t>
            </w:r>
            <w:r w:rsidDel="00000000" w:rsidR="00000000" w:rsidRPr="00000000">
              <w:rPr>
                <w:rFonts w:ascii="Century Gothic" w:cs="Century Gothic" w:eastAsia="Century Gothic" w:hAnsi="Century Gothic"/>
                <w:i w:val="1"/>
                <w:sz w:val="20"/>
                <w:szCs w:val="20"/>
                <w:rtl w:val="0"/>
              </w:rPr>
              <w:t xml:space="preserve">the provided visuals, statistics and information </w:t>
            </w: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can be useful to the public through our own example that demonstrates our hypothesis as to why certain areas of NYC </w:t>
            </w:r>
            <w:r w:rsidDel="00000000" w:rsidR="00000000" w:rsidRPr="00000000">
              <w:rPr>
                <w:rFonts w:ascii="Century Gothic" w:cs="Century Gothic" w:eastAsia="Century Gothic" w:hAnsi="Century Gothic"/>
                <w:i w:val="1"/>
                <w:sz w:val="20"/>
                <w:szCs w:val="20"/>
                <w:rtl w:val="0"/>
              </w:rPr>
              <w:t xml:space="preserve">have a wider range of staple foods than others</w:t>
            </w: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entury Gothic" w:cs="Century Gothic" w:eastAsia="Century Gothic" w:hAnsi="Century Gothic"/>
                <w:i w:val="1"/>
                <w:sz w:val="20"/>
                <w:szCs w:val="20"/>
                <w:u w:val="none"/>
              </w:rPr>
            </w:pPr>
            <w:r w:rsidDel="00000000" w:rsidR="00000000" w:rsidRPr="00000000">
              <w:rPr>
                <w:rFonts w:ascii="Century Gothic" w:cs="Century Gothic" w:eastAsia="Century Gothic" w:hAnsi="Century Gothic"/>
                <w:i w:val="1"/>
                <w:sz w:val="20"/>
                <w:szCs w:val="20"/>
                <w:rtl w:val="0"/>
              </w:rPr>
              <w:t xml:space="preserve">Include a slide presentation within the StoryMap which fleshes out area descriptions and geographic factors that impact food availability </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entury Gothic" w:cs="Century Gothic" w:eastAsia="Century Gothic" w:hAnsi="Century Gothic"/>
                <w:b w:val="0"/>
                <w:i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000000"/>
                <w:sz w:val="20"/>
                <w:szCs w:val="20"/>
                <w:u w:val="none"/>
                <w:shd w:fill="auto" w:val="clear"/>
                <w:vertAlign w:val="baseline"/>
                <w:rtl w:val="0"/>
              </w:rPr>
              <w:t xml:space="preserve">Describe how we created our storymap + presentation on our Github site</w:t>
            </w:r>
          </w:p>
          <w:p w:rsidR="00000000" w:rsidDel="00000000" w:rsidP="00000000" w:rsidRDefault="00000000" w:rsidRPr="00000000" w14:paraId="00000017">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18">
            <w:pPr>
              <w:rPr>
                <w:rFonts w:ascii="Century Gothic" w:cs="Century Gothic" w:eastAsia="Century Gothic" w:hAnsi="Century Gothic"/>
                <w:i w:val="1"/>
                <w:sz w:val="20"/>
                <w:szCs w:val="20"/>
              </w:rPr>
            </w:pPr>
            <w:r w:rsidDel="00000000" w:rsidR="00000000" w:rsidRPr="00000000">
              <w:rPr>
                <w:rFonts w:ascii="Century Gothic" w:cs="Century Gothic" w:eastAsia="Century Gothic" w:hAnsi="Century Gothic"/>
                <w:i w:val="1"/>
                <w:sz w:val="20"/>
                <w:szCs w:val="20"/>
                <w:rtl w:val="0"/>
              </w:rPr>
              <w:t xml:space="preserve">Through our efforts, we hope to bring to light the obstacles, both systemic and geographic, which hinder the notion of equal access to healthy, affordable food for all NYC communities. Most especially, our overarching goals include:</w:t>
            </w:r>
          </w:p>
          <w:p w:rsidR="00000000" w:rsidDel="00000000" w:rsidP="00000000" w:rsidRDefault="00000000" w:rsidRPr="00000000" w14:paraId="00000019">
            <w:pPr>
              <w:rPr>
                <w:rFonts w:ascii="Century Gothic" w:cs="Century Gothic" w:eastAsia="Century Gothic" w:hAnsi="Century Gothic"/>
                <w:i w:val="1"/>
                <w:sz w:val="20"/>
                <w:szCs w:val="20"/>
              </w:rPr>
            </w:pPr>
            <w:r w:rsidDel="00000000" w:rsidR="00000000" w:rsidRPr="00000000">
              <w:rPr>
                <w:rtl w:val="0"/>
              </w:rPr>
            </w:r>
          </w:p>
          <w:p w:rsidR="00000000" w:rsidDel="00000000" w:rsidP="00000000" w:rsidRDefault="00000000" w:rsidRPr="00000000" w14:paraId="0000001A">
            <w:pPr>
              <w:numPr>
                <w:ilvl w:val="0"/>
                <w:numId w:val="1"/>
              </w:numPr>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Understanding and illustrating how population demographics impact the types and quality of food readily available</w:t>
            </w:r>
          </w:p>
          <w:p w:rsidR="00000000" w:rsidDel="00000000" w:rsidP="00000000" w:rsidRDefault="00000000" w:rsidRPr="00000000" w14:paraId="0000001B">
            <w:pPr>
              <w:numPr>
                <w:ilvl w:val="0"/>
                <w:numId w:val="1"/>
              </w:numPr>
              <w:ind w:left="144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Analyzing how food quality/variety factors into quality of health and perceived scarcity</w:t>
            </w:r>
          </w:p>
          <w:p w:rsidR="00000000" w:rsidDel="00000000" w:rsidP="00000000" w:rsidRDefault="00000000" w:rsidRPr="00000000" w14:paraId="0000001C">
            <w:pPr>
              <w:numPr>
                <w:ilvl w:val="0"/>
                <w:numId w:val="1"/>
              </w:numPr>
              <w:ind w:left="144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Interpret the patterns persisted by NYC’s redlining and correlate them to income/health issues within certain areas of the city</w:t>
            </w:r>
          </w:p>
          <w:p w:rsidR="00000000" w:rsidDel="00000000" w:rsidP="00000000" w:rsidRDefault="00000000" w:rsidRPr="00000000" w14:paraId="0000001D">
            <w:pPr>
              <w:numPr>
                <w:ilvl w:val="0"/>
                <w:numId w:val="1"/>
              </w:numPr>
              <w:ind w:left="144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Inspire our audience to think deeper about their community’s access to nutritional food and fight for more equitable food access city-wide</w:t>
            </w:r>
          </w:p>
          <w:p w:rsidR="00000000" w:rsidDel="00000000" w:rsidP="00000000" w:rsidRDefault="00000000" w:rsidRPr="00000000" w14:paraId="0000001E">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1F">
            <w:pPr>
              <w:rPr>
                <w:rFonts w:ascii="Century Gothic" w:cs="Century Gothic" w:eastAsia="Century Gothic" w:hAnsi="Century Gothic"/>
                <w:color w:val="808080"/>
                <w:sz w:val="20"/>
                <w:szCs w:val="20"/>
              </w:rPr>
            </w:pPr>
            <w:r w:rsidDel="00000000" w:rsidR="00000000" w:rsidRPr="00000000">
              <w:rPr>
                <w:rtl w:val="0"/>
              </w:rPr>
            </w:r>
          </w:p>
        </w:tc>
      </w:tr>
    </w:tbl>
    <w:p w:rsidR="00000000" w:rsidDel="00000000" w:rsidP="00000000" w:rsidRDefault="00000000" w:rsidRPr="00000000" w14:paraId="00000021">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2">
      <w:pPr>
        <w:pStyle w:val="Heading2"/>
        <w:numPr>
          <w:ilvl w:val="1"/>
          <w:numId w:val="3"/>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Tasks</w:t>
      </w:r>
    </w:p>
    <w:p w:rsidR="00000000" w:rsidDel="00000000" w:rsidP="00000000" w:rsidRDefault="00000000" w:rsidRPr="00000000" w14:paraId="00000023">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24">
      <w:pPr>
        <w:rPr>
          <w:rFonts w:ascii="Calibri" w:cs="Calibri" w:eastAsia="Calibri" w:hAnsi="Calibri"/>
          <w:i w:val="1"/>
          <w:color w:val="1f4e79"/>
        </w:rPr>
      </w:pPr>
      <w:r w:rsidDel="00000000" w:rsidR="00000000" w:rsidRPr="00000000">
        <w:rPr>
          <w:rFonts w:ascii="Calibri" w:cs="Calibri" w:eastAsia="Calibri" w:hAnsi="Calibri"/>
          <w:i w:val="1"/>
          <w:color w:val="1f4e79"/>
          <w:rtl w:val="0"/>
        </w:rPr>
        <w:t xml:space="preserve">Task 1: Design StoryMap</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Set up ArcGIS developer account  </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Create site placeholders for text and visualizations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Insert widgets for web pages, web maps, and video/imagery </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Include citations at the end of the storymap</w:t>
      </w:r>
    </w:p>
    <w:p w:rsidR="00000000" w:rsidDel="00000000" w:rsidP="00000000" w:rsidRDefault="00000000" w:rsidRPr="00000000" w14:paraId="00000029">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2A">
      <w:pPr>
        <w:rPr>
          <w:rFonts w:ascii="Calibri" w:cs="Calibri" w:eastAsia="Calibri" w:hAnsi="Calibri"/>
          <w:i w:val="1"/>
          <w:color w:val="1f4e79"/>
        </w:rPr>
      </w:pPr>
      <w:r w:rsidDel="00000000" w:rsidR="00000000" w:rsidRPr="00000000">
        <w:rPr>
          <w:rFonts w:ascii="Calibri" w:cs="Calibri" w:eastAsia="Calibri" w:hAnsi="Calibri"/>
          <w:i w:val="1"/>
          <w:color w:val="1f4e79"/>
          <w:rtl w:val="0"/>
        </w:rPr>
        <w:t xml:space="preserve">Task 2: Research the topic</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Gather data on the </w:t>
      </w:r>
      <w:r w:rsidDel="00000000" w:rsidR="00000000" w:rsidRPr="00000000">
        <w:rPr>
          <w:color w:val="1f4e79"/>
          <w:rtl w:val="0"/>
        </w:rPr>
        <w:t xml:space="preserve">grocery store locations throughout NYC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Summarize data and analyze how location </w:t>
      </w:r>
      <w:r w:rsidDel="00000000" w:rsidR="00000000" w:rsidRPr="00000000">
        <w:rPr>
          <w:color w:val="1f4e79"/>
          <w:rtl w:val="0"/>
        </w:rPr>
        <w:t xml:space="preserve">impacts food access/variety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Download data for mapping </w:t>
      </w:r>
      <w:r w:rsidDel="00000000" w:rsidR="00000000" w:rsidRPr="00000000">
        <w:rPr>
          <w:color w:val="1f4e79"/>
          <w:rtl w:val="0"/>
        </w:rPr>
        <w:t xml:space="preserve">NYC area</w:t>
      </w:r>
      <w:r w:rsidDel="00000000" w:rsidR="00000000" w:rsidRPr="00000000">
        <w:rPr>
          <w:rtl w:val="0"/>
        </w:rPr>
      </w:r>
    </w:p>
    <w:p w:rsidR="00000000" w:rsidDel="00000000" w:rsidP="00000000" w:rsidRDefault="00000000" w:rsidRPr="00000000" w14:paraId="0000002E">
      <w:pPr>
        <w:rPr>
          <w:rFonts w:ascii="Calibri" w:cs="Calibri" w:eastAsia="Calibri" w:hAnsi="Calibri"/>
          <w:i w:val="1"/>
          <w:color w:val="1f4e79"/>
        </w:rPr>
      </w:pPr>
      <w:r w:rsidDel="00000000" w:rsidR="00000000" w:rsidRPr="00000000">
        <w:rPr>
          <w:rtl w:val="0"/>
        </w:rPr>
      </w:r>
    </w:p>
    <w:p w:rsidR="00000000" w:rsidDel="00000000" w:rsidP="00000000" w:rsidRDefault="00000000" w:rsidRPr="00000000" w14:paraId="0000002F">
      <w:pPr>
        <w:rPr>
          <w:rFonts w:ascii="Calibri" w:cs="Calibri" w:eastAsia="Calibri" w:hAnsi="Calibri"/>
          <w:i w:val="1"/>
          <w:color w:val="1f4e79"/>
        </w:rPr>
      </w:pPr>
      <w:r w:rsidDel="00000000" w:rsidR="00000000" w:rsidRPr="00000000">
        <w:rPr>
          <w:rFonts w:ascii="Calibri" w:cs="Calibri" w:eastAsia="Calibri" w:hAnsi="Calibri"/>
          <w:i w:val="1"/>
          <w:color w:val="1f4e79"/>
          <w:rtl w:val="0"/>
        </w:rPr>
        <w:t xml:space="preserve">Task 3: Create visualizations, for example</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Images and videos, either embedded or linked</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Web maps of </w:t>
      </w:r>
      <w:r w:rsidDel="00000000" w:rsidR="00000000" w:rsidRPr="00000000">
        <w:rPr>
          <w:color w:val="1f4e79"/>
          <w:rtl w:val="0"/>
        </w:rPr>
        <w:t xml:space="preserve">NYC areas/neighborhoods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1f4e79"/>
          <w:u w:val="none"/>
        </w:rPr>
      </w:pPr>
      <w:r w:rsidDel="00000000" w:rsidR="00000000" w:rsidRPr="00000000">
        <w:rPr>
          <w:color w:val="1f4e79"/>
          <w:rtl w:val="0"/>
        </w:rPr>
        <w:t xml:space="preserve">Photos of the kinds of food markets/groceries one is likely to find in a food desert compared to an area with abundant food sources</w:t>
      </w:r>
    </w:p>
    <w:p w:rsidR="00000000" w:rsidDel="00000000" w:rsidP="00000000" w:rsidRDefault="00000000" w:rsidRPr="00000000" w14:paraId="00000033">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34">
      <w:pPr>
        <w:rPr>
          <w:rFonts w:ascii="Calibri" w:cs="Calibri" w:eastAsia="Calibri" w:hAnsi="Calibri"/>
          <w:i w:val="1"/>
          <w:color w:val="1f4e79"/>
        </w:rPr>
      </w:pPr>
      <w:r w:rsidDel="00000000" w:rsidR="00000000" w:rsidRPr="00000000">
        <w:rPr>
          <w:rFonts w:ascii="Calibri" w:cs="Calibri" w:eastAsia="Calibri" w:hAnsi="Calibri"/>
          <w:i w:val="1"/>
          <w:color w:val="1f4e79"/>
          <w:rtl w:val="0"/>
        </w:rPr>
        <w:t xml:space="preserve">Task 4: </w:t>
      </w:r>
      <w:r w:rsidDel="00000000" w:rsidR="00000000" w:rsidRPr="00000000">
        <w:rPr>
          <w:i w:val="1"/>
          <w:color w:val="1f4e79"/>
          <w:rtl w:val="0"/>
        </w:rPr>
        <w:t xml:space="preserve">S</w:t>
      </w:r>
      <w:r w:rsidDel="00000000" w:rsidR="00000000" w:rsidRPr="00000000">
        <w:rPr>
          <w:rFonts w:ascii="Calibri" w:cs="Calibri" w:eastAsia="Calibri" w:hAnsi="Calibri"/>
          <w:i w:val="1"/>
          <w:color w:val="1f4e79"/>
          <w:rtl w:val="0"/>
        </w:rPr>
        <w:t xml:space="preserve">torymap text</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Text should be in order so the story flows, and will likely be ordered by NYC’s </w:t>
      </w:r>
      <w:r w:rsidDel="00000000" w:rsidR="00000000" w:rsidRPr="00000000">
        <w:rPr>
          <w:color w:val="1f4e79"/>
          <w:rtl w:val="0"/>
        </w:rPr>
        <w:t xml:space="preserve">boroughs (Brooklyn, Manhattan, The Bronx, Queens and Staten Island)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Text should go before any visualizations that it is describing</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1f4e79"/>
          <w:u w:val="none"/>
        </w:rPr>
      </w:pPr>
      <w:r w:rsidDel="00000000" w:rsidR="00000000" w:rsidRPr="00000000">
        <w:rPr>
          <w:color w:val="1f4e79"/>
          <w:rtl w:val="0"/>
        </w:rPr>
        <w:t xml:space="preserve">Analysing numerical data and the deeper reasonings for the location’s food desert</w:t>
      </w:r>
    </w:p>
    <w:p w:rsidR="00000000" w:rsidDel="00000000" w:rsidP="00000000" w:rsidRDefault="00000000" w:rsidRPr="00000000" w14:paraId="00000038">
      <w:pPr>
        <w:rPr>
          <w:rFonts w:ascii="Calibri" w:cs="Calibri" w:eastAsia="Calibri" w:hAnsi="Calibri"/>
          <w:i w:val="1"/>
          <w:color w:val="1f4e79"/>
        </w:rPr>
      </w:pPr>
      <w:r w:rsidDel="00000000" w:rsidR="00000000" w:rsidRPr="00000000">
        <w:rPr>
          <w:rtl w:val="0"/>
        </w:rPr>
      </w:r>
    </w:p>
    <w:p w:rsidR="00000000" w:rsidDel="00000000" w:rsidP="00000000" w:rsidRDefault="00000000" w:rsidRPr="00000000" w14:paraId="00000039">
      <w:pPr>
        <w:rPr>
          <w:rFonts w:ascii="Calibri" w:cs="Calibri" w:eastAsia="Calibri" w:hAnsi="Calibri"/>
          <w:i w:val="1"/>
          <w:color w:val="1f4e79"/>
        </w:rPr>
      </w:pPr>
      <w:r w:rsidDel="00000000" w:rsidR="00000000" w:rsidRPr="00000000">
        <w:rPr>
          <w:rFonts w:ascii="Calibri" w:cs="Calibri" w:eastAsia="Calibri" w:hAnsi="Calibri"/>
          <w:i w:val="1"/>
          <w:color w:val="1f4e79"/>
          <w:rtl w:val="0"/>
        </w:rPr>
        <w:t xml:space="preserve">Task 5: GitHub site</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Discuss how we made the site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1f4e79"/>
          <w:u w:val="none"/>
        </w:rPr>
      </w:pPr>
      <w:r w:rsidDel="00000000" w:rsidR="00000000" w:rsidRPr="00000000">
        <w:rPr>
          <w:color w:val="1f4e79"/>
          <w:rtl w:val="0"/>
        </w:rPr>
        <w:t xml:space="preserve">Go over how data/images/maps were sourced as well as how ArcGIS StoryMap was created</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Provide code, data, images, maps, etc. to </w:t>
      </w:r>
      <w:r w:rsidDel="00000000" w:rsidR="00000000" w:rsidRPr="00000000">
        <w:rPr>
          <w:color w:val="1f4e79"/>
          <w:rtl w:val="0"/>
        </w:rPr>
        <w:t xml:space="preserve">illustrate our process through this project</w:t>
      </w:r>
      <w:r w:rsidDel="00000000" w:rsidR="00000000" w:rsidRPr="00000000">
        <w:rPr>
          <w:rtl w:val="0"/>
        </w:rPr>
      </w:r>
    </w:p>
    <w:p w:rsidR="00000000" w:rsidDel="00000000" w:rsidP="00000000" w:rsidRDefault="00000000" w:rsidRPr="00000000" w14:paraId="0000003D">
      <w:pPr>
        <w:rPr>
          <w:rFonts w:ascii="Calibri" w:cs="Calibri" w:eastAsia="Calibri" w:hAnsi="Calibri"/>
          <w:i w:val="1"/>
          <w:color w:val="1f4e79"/>
        </w:rPr>
      </w:pPr>
      <w:r w:rsidDel="00000000" w:rsidR="00000000" w:rsidRPr="00000000">
        <w:rPr>
          <w:rtl w:val="0"/>
        </w:rPr>
      </w:r>
    </w:p>
    <w:p w:rsidR="00000000" w:rsidDel="00000000" w:rsidP="00000000" w:rsidRDefault="00000000" w:rsidRPr="00000000" w14:paraId="0000003E">
      <w:pPr>
        <w:rPr>
          <w:rFonts w:ascii="Calibri" w:cs="Calibri" w:eastAsia="Calibri" w:hAnsi="Calibri"/>
          <w:i w:val="1"/>
          <w:color w:val="1f4e79"/>
        </w:rPr>
      </w:pPr>
      <w:r w:rsidDel="00000000" w:rsidR="00000000" w:rsidRPr="00000000">
        <w:rPr>
          <w:rFonts w:ascii="Calibri" w:cs="Calibri" w:eastAsia="Calibri" w:hAnsi="Calibri"/>
          <w:i w:val="1"/>
          <w:color w:val="1f4e79"/>
          <w:rtl w:val="0"/>
        </w:rPr>
        <w:t xml:space="preserve">Task 6: Presentation</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color w:val="1f4e79"/>
          <w:rtl w:val="0"/>
        </w:rPr>
        <w:t xml:space="preserve">Creation of a slide-deck presentation to house all data, pictures, videos, text, in addition to StoryMap and GitHub</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Everyone </w:t>
      </w:r>
      <w:r w:rsidDel="00000000" w:rsidR="00000000" w:rsidRPr="00000000">
        <w:rPr>
          <w:color w:val="1f4e79"/>
          <w:rtl w:val="0"/>
        </w:rPr>
        <w:t xml:space="preserve">will speak and be assigned a section of slides to present (likely separated by boroughs)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Presentation </w:t>
      </w:r>
      <w:r w:rsidDel="00000000" w:rsidR="00000000" w:rsidRPr="00000000">
        <w:rPr>
          <w:color w:val="1f4e79"/>
          <w:rtl w:val="0"/>
        </w:rPr>
        <w:t xml:space="preserve">will have a</w:t>
      </w:r>
      <w:r w:rsidDel="00000000" w:rsidR="00000000" w:rsidRPr="00000000">
        <w:rPr>
          <w:rFonts w:ascii="Calibri" w:cs="Calibri" w:eastAsia="Calibri" w:hAnsi="Calibri"/>
          <w:b w:val="0"/>
          <w:i w:val="0"/>
          <w:smallCaps w:val="0"/>
          <w:strike w:val="0"/>
          <w:color w:val="1f4e79"/>
          <w:sz w:val="24"/>
          <w:szCs w:val="24"/>
          <w:u w:val="none"/>
          <w:shd w:fill="auto" w:val="clear"/>
          <w:vertAlign w:val="baseline"/>
          <w:rtl w:val="0"/>
        </w:rPr>
        <w:t xml:space="preserve"> 15 minute</w:t>
      </w:r>
      <w:r w:rsidDel="00000000" w:rsidR="00000000" w:rsidRPr="00000000">
        <w:rPr>
          <w:color w:val="1f4e79"/>
          <w:rtl w:val="0"/>
        </w:rPr>
        <w:t xml:space="preserve"> maximum </w:t>
      </w:r>
      <w:r w:rsidDel="00000000" w:rsidR="00000000" w:rsidRPr="00000000">
        <w:rPr>
          <w:rtl w:val="0"/>
        </w:rPr>
      </w:r>
    </w:p>
    <w:p w:rsidR="00000000" w:rsidDel="00000000" w:rsidP="00000000" w:rsidRDefault="00000000" w:rsidRPr="00000000" w14:paraId="0000004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3">
      <w:pPr>
        <w:pStyle w:val="Heading2"/>
        <w:numPr>
          <w:ilvl w:val="1"/>
          <w:numId w:val="3"/>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Deliverables</w:t>
      </w:r>
    </w:p>
    <w:p w:rsidR="00000000" w:rsidDel="00000000" w:rsidP="00000000" w:rsidRDefault="00000000" w:rsidRPr="00000000" w14:paraId="00000044">
      <w:pPr>
        <w:rPr>
          <w:rFonts w:ascii="Century Gothic" w:cs="Century Gothic" w:eastAsia="Century Gothic" w:hAnsi="Century Gothic"/>
          <w:sz w:val="10"/>
          <w:szCs w:val="10"/>
        </w:rPr>
      </w:pPr>
      <w:r w:rsidDel="00000000" w:rsidR="00000000" w:rsidRPr="00000000">
        <w:rPr>
          <w:rtl w:val="0"/>
        </w:rPr>
      </w:r>
    </w:p>
    <w:tbl>
      <w:tblPr>
        <w:tblStyle w:val="Table2"/>
        <w:tblW w:w="106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4"/>
        <w:gridCol w:w="8906"/>
        <w:tblGridChange w:id="0">
          <w:tblGrid>
            <w:gridCol w:w="1704"/>
            <w:gridCol w:w="8906"/>
          </w:tblGrid>
        </w:tblGridChange>
      </w:tblGrid>
      <w:tr>
        <w:trPr>
          <w:cantSplit w:val="0"/>
          <w:trHeight w:val="432" w:hRule="atLeast"/>
          <w:tblHeader w:val="0"/>
        </w:trPr>
        <w:tc>
          <w:tcPr>
            <w:shd w:fill="d5dce4" w:val="clear"/>
            <w:vAlign w:val="center"/>
          </w:tcPr>
          <w:p w:rsidR="00000000" w:rsidDel="00000000" w:rsidP="00000000" w:rsidRDefault="00000000" w:rsidRPr="00000000" w14:paraId="00000045">
            <w:pPr>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b w:val="1"/>
                <w:color w:val="000000"/>
                <w:sz w:val="18"/>
                <w:szCs w:val="18"/>
                <w:rtl w:val="0"/>
              </w:rPr>
              <w:t xml:space="preserve">DELIVERABLE NO.</w:t>
            </w:r>
          </w:p>
        </w:tc>
        <w:tc>
          <w:tcPr>
            <w:shd w:fill="d5dce4" w:val="clear"/>
            <w:vAlign w:val="center"/>
          </w:tcPr>
          <w:p w:rsidR="00000000" w:rsidDel="00000000" w:rsidP="00000000" w:rsidRDefault="00000000" w:rsidRPr="00000000" w14:paraId="00000046">
            <w:pPr>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b w:val="1"/>
                <w:color w:val="000000"/>
                <w:sz w:val="18"/>
                <w:szCs w:val="18"/>
                <w:rtl w:val="0"/>
              </w:rPr>
              <w:t xml:space="preserve">DESCRIPTION</w:t>
            </w:r>
          </w:p>
        </w:tc>
      </w:tr>
      <w:tr>
        <w:trPr>
          <w:cantSplit w:val="0"/>
          <w:trHeight w:val="432" w:hRule="atLeast"/>
          <w:tblHeader w:val="0"/>
        </w:trPr>
        <w:tc>
          <w:tcPr>
            <w:vAlign w:val="center"/>
          </w:tcPr>
          <w:p w:rsidR="00000000" w:rsidDel="00000000" w:rsidP="00000000" w:rsidRDefault="00000000" w:rsidRPr="00000000" w14:paraId="00000047">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808080"/>
                <w:sz w:val="18"/>
                <w:szCs w:val="18"/>
                <w:rtl w:val="0"/>
              </w:rPr>
              <w:t xml:space="preserve">Research and Data Gathering</w:t>
            </w:r>
            <w:r w:rsidDel="00000000" w:rsidR="00000000" w:rsidRPr="00000000">
              <w:rPr>
                <w:rtl w:val="0"/>
              </w:rPr>
            </w:r>
          </w:p>
        </w:tc>
        <w:tc>
          <w:tcPr>
            <w:vAlign w:val="center"/>
          </w:tcPr>
          <w:p w:rsidR="00000000" w:rsidDel="00000000" w:rsidP="00000000" w:rsidRDefault="00000000" w:rsidRPr="00000000" w14:paraId="00000048">
            <w:pPr>
              <w:numPr>
                <w:ilvl w:val="0"/>
                <w:numId w:val="2"/>
              </w:numPr>
              <w:ind w:left="720" w:hanging="360"/>
              <w:rPr>
                <w:rFonts w:ascii="Century Gothic" w:cs="Century Gothic" w:eastAsia="Century Gothic" w:hAnsi="Century Gothic"/>
                <w:i w:val="1"/>
                <w:color w:val="000000"/>
                <w:sz w:val="20"/>
                <w:szCs w:val="20"/>
              </w:rPr>
            </w:pPr>
            <w:r w:rsidDel="00000000" w:rsidR="00000000" w:rsidRPr="00000000">
              <w:rPr>
                <w:rFonts w:ascii="Century Gothic" w:cs="Century Gothic" w:eastAsia="Century Gothic" w:hAnsi="Century Gothic"/>
                <w:sz w:val="20"/>
                <w:szCs w:val="20"/>
                <w:rtl w:val="0"/>
              </w:rPr>
              <w:t xml:space="preserve">Find datasets on grocery stores, population, income, and summarize causes/effects of food deserts</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49">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ArcGIS Map Creator/Visualizations</w:t>
            </w:r>
          </w:p>
        </w:tc>
        <w:tc>
          <w:tcPr>
            <w:vAlign w:val="center"/>
          </w:tcPr>
          <w:p w:rsidR="00000000" w:rsidDel="00000000" w:rsidP="00000000" w:rsidRDefault="00000000" w:rsidRPr="00000000" w14:paraId="0000004A">
            <w:pPr>
              <w:numPr>
                <w:ilvl w:val="0"/>
                <w:numId w:val="11"/>
              </w:numPr>
              <w:ind w:left="720" w:hanging="360"/>
              <w:rPr>
                <w:rFonts w:ascii="Century Gothic" w:cs="Century Gothic" w:eastAsia="Century Gothic" w:hAnsi="Century Gothic"/>
                <w:i w:val="1"/>
                <w:color w:val="000000"/>
                <w:sz w:val="20"/>
                <w:szCs w:val="20"/>
              </w:rPr>
            </w:pPr>
            <w:r w:rsidDel="00000000" w:rsidR="00000000" w:rsidRPr="00000000">
              <w:rPr>
                <w:rFonts w:ascii="Century Gothic" w:cs="Century Gothic" w:eastAsia="Century Gothic" w:hAnsi="Century Gothic"/>
                <w:sz w:val="20"/>
                <w:szCs w:val="20"/>
                <w:rtl w:val="0"/>
              </w:rPr>
              <w:t xml:space="preserve">Upload datasets onto ArcGIS, make maps showing grocery stores, low-income areas, and highlight food deserts</w:t>
            </w:r>
            <w:r w:rsidDel="00000000" w:rsidR="00000000" w:rsidRPr="00000000">
              <w:rPr>
                <w:rtl w:val="0"/>
              </w:rPr>
            </w:r>
          </w:p>
        </w:tc>
      </w:tr>
      <w:tr>
        <w:trPr>
          <w:cantSplit w:val="0"/>
          <w:trHeight w:val="629" w:hRule="atLeast"/>
          <w:tblHeader w:val="0"/>
        </w:trPr>
        <w:tc>
          <w:tcPr>
            <w:vAlign w:val="center"/>
          </w:tcPr>
          <w:p w:rsidR="00000000" w:rsidDel="00000000" w:rsidP="00000000" w:rsidRDefault="00000000" w:rsidRPr="00000000" w14:paraId="0000004B">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StoryMap Writer/Text</w:t>
            </w:r>
          </w:p>
        </w:tc>
        <w:tc>
          <w:tcPr>
            <w:vAlign w:val="center"/>
          </w:tcPr>
          <w:p w:rsidR="00000000" w:rsidDel="00000000" w:rsidP="00000000" w:rsidRDefault="00000000" w:rsidRPr="00000000" w14:paraId="0000004C">
            <w:pPr>
              <w:numPr>
                <w:ilvl w:val="0"/>
                <w:numId w:val="13"/>
              </w:numPr>
              <w:ind w:left="720" w:hanging="360"/>
              <w:rPr>
                <w:rFonts w:ascii="Century Gothic" w:cs="Century Gothic" w:eastAsia="Century Gothic" w:hAnsi="Century Gothic"/>
                <w:i w:val="1"/>
                <w:color w:val="000000"/>
                <w:sz w:val="20"/>
                <w:szCs w:val="20"/>
                <w:u w:val="none"/>
              </w:rPr>
            </w:pPr>
            <w:r w:rsidDel="00000000" w:rsidR="00000000" w:rsidRPr="00000000">
              <w:rPr>
                <w:color w:val="808080"/>
                <w:rtl w:val="0"/>
              </w:rPr>
              <w:t xml:space="preserve">Writes the introduction, background/context, analyses the map visualizations and provides conclusive explanations for each project segment</w:t>
            </w:r>
            <w:r w:rsidDel="00000000" w:rsidR="00000000" w:rsidRPr="00000000">
              <w:rPr>
                <w:rtl w:val="0"/>
              </w:rPr>
            </w:r>
          </w:p>
        </w:tc>
      </w:tr>
      <w:tr>
        <w:trPr>
          <w:cantSplit w:val="0"/>
          <w:trHeight w:val="629" w:hRule="atLeast"/>
          <w:tblHeader w:val="0"/>
        </w:trPr>
        <w:tc>
          <w:tcPr>
            <w:vAlign w:val="center"/>
          </w:tcPr>
          <w:p w:rsidR="00000000" w:rsidDel="00000000" w:rsidP="00000000" w:rsidRDefault="00000000" w:rsidRPr="00000000" w14:paraId="0000004D">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GitHub Repo/Documentation</w:t>
            </w:r>
          </w:p>
        </w:tc>
        <w:tc>
          <w:tcPr>
            <w:vAlign w:val="center"/>
          </w:tcPr>
          <w:p w:rsidR="00000000" w:rsidDel="00000000" w:rsidP="00000000" w:rsidRDefault="00000000" w:rsidRPr="00000000" w14:paraId="0000004E">
            <w:pPr>
              <w:numPr>
                <w:ilvl w:val="0"/>
                <w:numId w:val="10"/>
              </w:numPr>
              <w:ind w:left="720" w:hanging="36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sz w:val="20"/>
                <w:szCs w:val="20"/>
                <w:rtl w:val="0"/>
              </w:rPr>
              <w:t xml:space="preserve">Create the repository, upload data/screenshots/websites/texts, and write a README with step-by-step instructions detailing the process of the project </w:t>
            </w:r>
            <w:r w:rsidDel="00000000" w:rsidR="00000000" w:rsidRPr="00000000">
              <w:rPr>
                <w:rtl w:val="0"/>
              </w:rPr>
            </w:r>
          </w:p>
        </w:tc>
      </w:tr>
      <w:tr>
        <w:trPr>
          <w:cantSplit w:val="0"/>
          <w:trHeight w:val="629" w:hRule="atLeast"/>
          <w:tblHeader w:val="0"/>
        </w:trPr>
        <w:tc>
          <w:tcPr>
            <w:vAlign w:val="center"/>
          </w:tcPr>
          <w:p w:rsidR="00000000" w:rsidDel="00000000" w:rsidP="00000000" w:rsidRDefault="00000000" w:rsidRPr="00000000" w14:paraId="0000004F">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Presentation Slides</w:t>
            </w:r>
          </w:p>
        </w:tc>
        <w:tc>
          <w:tcPr>
            <w:vAlign w:val="center"/>
          </w:tcPr>
          <w:p w:rsidR="00000000" w:rsidDel="00000000" w:rsidP="00000000" w:rsidRDefault="00000000" w:rsidRPr="00000000" w14:paraId="00000050">
            <w:pPr>
              <w:numPr>
                <w:ilvl w:val="0"/>
                <w:numId w:val="12"/>
              </w:numPr>
              <w:ind w:left="720" w:hanging="360"/>
              <w:rPr>
                <w:rFonts w:ascii="Century Gothic" w:cs="Century Gothic" w:eastAsia="Century Gothic" w:hAnsi="Century Gothic"/>
                <w:color w:val="000000"/>
                <w:sz w:val="20"/>
                <w:szCs w:val="20"/>
              </w:rPr>
            </w:pPr>
            <w:r w:rsidDel="00000000" w:rsidR="00000000" w:rsidRPr="00000000">
              <w:rPr>
                <w:rtl w:val="0"/>
              </w:rPr>
              <w:t xml:space="preserve">Create 5-6 slides, add speaker notes, and designate who will verbally present each segment during the presentation</w:t>
            </w:r>
            <w:r w:rsidDel="00000000" w:rsidR="00000000" w:rsidRPr="00000000">
              <w:rPr>
                <w:rtl w:val="0"/>
              </w:rPr>
            </w:r>
          </w:p>
        </w:tc>
      </w:tr>
    </w:tbl>
    <w:p w:rsidR="00000000" w:rsidDel="00000000" w:rsidP="00000000" w:rsidRDefault="00000000" w:rsidRPr="00000000" w14:paraId="0000005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2">
      <w:pPr>
        <w:pStyle w:val="Heading2"/>
        <w:numPr>
          <w:ilvl w:val="1"/>
          <w:numId w:val="3"/>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Milestone Schedule</w:t>
      </w:r>
    </w:p>
    <w:p w:rsidR="00000000" w:rsidDel="00000000" w:rsidP="00000000" w:rsidRDefault="00000000" w:rsidRPr="00000000" w14:paraId="00000053">
      <w:pPr>
        <w:rPr>
          <w:rFonts w:ascii="Century Gothic" w:cs="Century Gothic" w:eastAsia="Century Gothic" w:hAnsi="Century Gothic"/>
          <w:sz w:val="10"/>
          <w:szCs w:val="10"/>
        </w:rPr>
      </w:pPr>
      <w:r w:rsidDel="00000000" w:rsidR="00000000" w:rsidRPr="00000000">
        <w:rPr>
          <w:rtl w:val="0"/>
        </w:rPr>
      </w:r>
    </w:p>
    <w:tbl>
      <w:tblPr>
        <w:tblStyle w:val="Table3"/>
        <w:tblW w:w="106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1"/>
        <w:gridCol w:w="6975"/>
        <w:gridCol w:w="2334"/>
        <w:tblGridChange w:id="0">
          <w:tblGrid>
            <w:gridCol w:w="1301"/>
            <w:gridCol w:w="6975"/>
            <w:gridCol w:w="2334"/>
          </w:tblGrid>
        </w:tblGridChange>
      </w:tblGrid>
      <w:tr>
        <w:trPr>
          <w:cantSplit w:val="0"/>
          <w:trHeight w:val="432" w:hRule="atLeast"/>
          <w:tblHeader w:val="0"/>
        </w:trPr>
        <w:tc>
          <w:tcPr>
            <w:shd w:fill="d5dce4" w:val="clear"/>
            <w:vAlign w:val="center"/>
          </w:tcPr>
          <w:p w:rsidR="00000000" w:rsidDel="00000000" w:rsidP="00000000" w:rsidRDefault="00000000" w:rsidRPr="00000000" w14:paraId="00000054">
            <w:pPr>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b w:val="1"/>
                <w:color w:val="000000"/>
                <w:sz w:val="18"/>
                <w:szCs w:val="18"/>
                <w:rtl w:val="0"/>
              </w:rPr>
              <w:t xml:space="preserve">DELIVERABLE NO.</w:t>
            </w:r>
          </w:p>
        </w:tc>
        <w:tc>
          <w:tcPr>
            <w:shd w:fill="d5dce4" w:val="clear"/>
            <w:vAlign w:val="center"/>
          </w:tcPr>
          <w:p w:rsidR="00000000" w:rsidDel="00000000" w:rsidP="00000000" w:rsidRDefault="00000000" w:rsidRPr="00000000" w14:paraId="00000055">
            <w:pPr>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b w:val="1"/>
                <w:color w:val="000000"/>
                <w:sz w:val="18"/>
                <w:szCs w:val="18"/>
                <w:rtl w:val="0"/>
              </w:rPr>
              <w:t xml:space="preserve">DESCRIPTION</w:t>
            </w:r>
          </w:p>
        </w:tc>
        <w:tc>
          <w:tcPr>
            <w:shd w:fill="d5dce4" w:val="clear"/>
          </w:tcPr>
          <w:p w:rsidR="00000000" w:rsidDel="00000000" w:rsidP="00000000" w:rsidRDefault="00000000" w:rsidRPr="00000000" w14:paraId="00000056">
            <w:pPr>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b w:val="1"/>
                <w:color w:val="000000"/>
                <w:sz w:val="18"/>
                <w:szCs w:val="18"/>
                <w:rtl w:val="0"/>
              </w:rPr>
              <w:t xml:space="preserve">Dates</w:t>
            </w:r>
          </w:p>
        </w:tc>
      </w:tr>
      <w:tr>
        <w:trPr>
          <w:cantSplit w:val="0"/>
          <w:trHeight w:val="432" w:hRule="atLeast"/>
          <w:tblHeader w:val="0"/>
        </w:trPr>
        <w:tc>
          <w:tcPr>
            <w:vAlign w:val="center"/>
          </w:tcPr>
          <w:p w:rsidR="00000000" w:rsidDel="00000000" w:rsidP="00000000" w:rsidRDefault="00000000" w:rsidRPr="00000000" w14:paraId="00000057">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808080"/>
                <w:sz w:val="18"/>
                <w:szCs w:val="18"/>
                <w:rtl w:val="0"/>
              </w:rPr>
              <w:t xml:space="preserve">Research and Data Gathering</w:t>
            </w:r>
            <w:r w:rsidDel="00000000" w:rsidR="00000000" w:rsidRPr="00000000">
              <w:rPr>
                <w:rtl w:val="0"/>
              </w:rPr>
            </w:r>
          </w:p>
        </w:tc>
        <w:tc>
          <w:tcPr>
            <w:vAlign w:val="center"/>
          </w:tcPr>
          <w:p w:rsidR="00000000" w:rsidDel="00000000" w:rsidP="00000000" w:rsidRDefault="00000000" w:rsidRPr="00000000" w14:paraId="00000058">
            <w:pPr>
              <w:numPr>
                <w:ilvl w:val="0"/>
                <w:numId w:val="2"/>
              </w:numPr>
              <w:ind w:left="720" w:hanging="360"/>
              <w:rPr>
                <w:rFonts w:ascii="Century Gothic" w:cs="Century Gothic" w:eastAsia="Century Gothic" w:hAnsi="Century Gothic"/>
                <w:i w:val="1"/>
                <w:sz w:val="20"/>
                <w:szCs w:val="20"/>
              </w:rPr>
            </w:pPr>
            <w:r w:rsidDel="00000000" w:rsidR="00000000" w:rsidRPr="00000000">
              <w:rPr>
                <w:rFonts w:ascii="Century Gothic" w:cs="Century Gothic" w:eastAsia="Century Gothic" w:hAnsi="Century Gothic"/>
                <w:sz w:val="20"/>
                <w:szCs w:val="20"/>
                <w:rtl w:val="0"/>
              </w:rPr>
              <w:t xml:space="preserve">Find datasets on grocery stores, population, income, and summarize causes/effects of food deserts</w:t>
            </w:r>
            <w:r w:rsidDel="00000000" w:rsidR="00000000" w:rsidRPr="00000000">
              <w:rPr>
                <w:rtl w:val="0"/>
              </w:rPr>
            </w:r>
          </w:p>
        </w:tc>
        <w:tc>
          <w:tcPr/>
          <w:p w:rsidR="00000000" w:rsidDel="00000000" w:rsidP="00000000" w:rsidRDefault="00000000" w:rsidRPr="00000000" w14:paraId="00000059">
            <w:pPr>
              <w:jc w:val="cente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sz w:val="20"/>
                <w:szCs w:val="20"/>
                <w:rtl w:val="0"/>
              </w:rPr>
              <w:t xml:space="preserve">11/20/25</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5A">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ArcGIS Map Creator/Visualizations</w:t>
            </w:r>
          </w:p>
        </w:tc>
        <w:tc>
          <w:tcPr>
            <w:vAlign w:val="center"/>
          </w:tcPr>
          <w:p w:rsidR="00000000" w:rsidDel="00000000" w:rsidP="00000000" w:rsidRDefault="00000000" w:rsidRPr="00000000" w14:paraId="0000005B">
            <w:pPr>
              <w:numPr>
                <w:ilvl w:val="0"/>
                <w:numId w:val="11"/>
              </w:numPr>
              <w:ind w:left="720" w:hanging="360"/>
              <w:rPr>
                <w:rFonts w:ascii="Century Gothic" w:cs="Century Gothic" w:eastAsia="Century Gothic" w:hAnsi="Century Gothic"/>
                <w:i w:val="1"/>
                <w:sz w:val="20"/>
                <w:szCs w:val="20"/>
              </w:rPr>
            </w:pPr>
            <w:r w:rsidDel="00000000" w:rsidR="00000000" w:rsidRPr="00000000">
              <w:rPr>
                <w:rFonts w:ascii="Century Gothic" w:cs="Century Gothic" w:eastAsia="Century Gothic" w:hAnsi="Century Gothic"/>
                <w:sz w:val="20"/>
                <w:szCs w:val="20"/>
                <w:rtl w:val="0"/>
              </w:rPr>
              <w:t xml:space="preserve">Upload datasets onto ArcGIS, make maps showing grocery stores, low-income areas, and highlight food deserts</w:t>
            </w:r>
            <w:r w:rsidDel="00000000" w:rsidR="00000000" w:rsidRPr="00000000">
              <w:rPr>
                <w:rtl w:val="0"/>
              </w:rPr>
            </w:r>
          </w:p>
        </w:tc>
        <w:tc>
          <w:tcPr/>
          <w:p w:rsidR="00000000" w:rsidDel="00000000" w:rsidP="00000000" w:rsidRDefault="00000000" w:rsidRPr="00000000" w14:paraId="0000005C">
            <w:pP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sz w:val="20"/>
                <w:szCs w:val="20"/>
                <w:rtl w:val="0"/>
              </w:rPr>
              <w:t xml:space="preserve">11/20/25</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5D">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StoryMap Writer</w:t>
            </w:r>
          </w:p>
          <w:p w:rsidR="00000000" w:rsidDel="00000000" w:rsidP="00000000" w:rsidRDefault="00000000" w:rsidRPr="00000000" w14:paraId="0000005E">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/Text</w:t>
            </w:r>
          </w:p>
        </w:tc>
        <w:tc>
          <w:tcPr>
            <w:vAlign w:val="center"/>
          </w:tcPr>
          <w:p w:rsidR="00000000" w:rsidDel="00000000" w:rsidP="00000000" w:rsidRDefault="00000000" w:rsidRPr="00000000" w14:paraId="0000005F">
            <w:pPr>
              <w:numPr>
                <w:ilvl w:val="0"/>
                <w:numId w:val="14"/>
              </w:numPr>
              <w:ind w:left="720" w:hanging="360"/>
              <w:rPr>
                <w:u w:val="none"/>
              </w:rPr>
            </w:pPr>
            <w:r w:rsidDel="00000000" w:rsidR="00000000" w:rsidRPr="00000000">
              <w:rPr>
                <w:color w:val="808080"/>
                <w:rtl w:val="0"/>
              </w:rPr>
              <w:t xml:space="preserve">Writes the introduction, background/context, analyses the map visualizations and provides conclusive explanations for each project segment</w:t>
            </w:r>
            <w:r w:rsidDel="00000000" w:rsidR="00000000" w:rsidRPr="00000000">
              <w:rPr>
                <w:rFonts w:ascii="Century Gothic" w:cs="Century Gothic" w:eastAsia="Century Gothic" w:hAnsi="Century Gothic"/>
                <w:sz w:val="20"/>
                <w:szCs w:val="20"/>
                <w:highlight w:val="yellow"/>
                <w:rtl w:val="0"/>
              </w:rPr>
              <w:t xml:space="preserve"> </w:t>
            </w:r>
            <w:r w:rsidDel="00000000" w:rsidR="00000000" w:rsidRPr="00000000">
              <w:rPr>
                <w:rtl w:val="0"/>
              </w:rPr>
            </w:r>
          </w:p>
        </w:tc>
        <w:tc>
          <w:tcPr/>
          <w:p w:rsidR="00000000" w:rsidDel="00000000" w:rsidP="00000000" w:rsidRDefault="00000000" w:rsidRPr="00000000" w14:paraId="00000060">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11/20/25</w:t>
            </w:r>
          </w:p>
        </w:tc>
      </w:tr>
      <w:tr>
        <w:trPr>
          <w:cantSplit w:val="0"/>
          <w:trHeight w:val="432" w:hRule="atLeast"/>
          <w:tblHeader w:val="0"/>
        </w:trPr>
        <w:tc>
          <w:tcPr>
            <w:vAlign w:val="center"/>
          </w:tcPr>
          <w:p w:rsidR="00000000" w:rsidDel="00000000" w:rsidP="00000000" w:rsidRDefault="00000000" w:rsidRPr="00000000" w14:paraId="00000061">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GitHub Repo/Documentation</w:t>
            </w:r>
          </w:p>
        </w:tc>
        <w:tc>
          <w:tcPr>
            <w:vAlign w:val="center"/>
          </w:tcPr>
          <w:p w:rsidR="00000000" w:rsidDel="00000000" w:rsidP="00000000" w:rsidRDefault="00000000" w:rsidRPr="00000000" w14:paraId="00000062">
            <w:pPr>
              <w:numPr>
                <w:ilvl w:val="0"/>
                <w:numId w:val="10"/>
              </w:numPr>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Create the repository, upload data/screenshots/websites/texts, and write a README with step-by-step instructions detailing the process of the project</w:t>
            </w:r>
            <w:r w:rsidDel="00000000" w:rsidR="00000000" w:rsidRPr="00000000">
              <w:rPr>
                <w:rtl w:val="0"/>
              </w:rPr>
            </w:r>
          </w:p>
        </w:tc>
        <w:tc>
          <w:tcPr/>
          <w:p w:rsidR="00000000" w:rsidDel="00000000" w:rsidP="00000000" w:rsidRDefault="00000000" w:rsidRPr="00000000" w14:paraId="00000063">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11/20/25-11/23/25</w:t>
            </w:r>
          </w:p>
        </w:tc>
      </w:tr>
      <w:tr>
        <w:trPr>
          <w:cantSplit w:val="0"/>
          <w:trHeight w:val="432" w:hRule="atLeast"/>
          <w:tblHeader w:val="0"/>
        </w:trPr>
        <w:tc>
          <w:tcPr>
            <w:vAlign w:val="center"/>
          </w:tcPr>
          <w:p w:rsidR="00000000" w:rsidDel="00000000" w:rsidP="00000000" w:rsidRDefault="00000000" w:rsidRPr="00000000" w14:paraId="00000064">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Presentation Slides</w:t>
            </w:r>
          </w:p>
        </w:tc>
        <w:tc>
          <w:tcPr>
            <w:vAlign w:val="center"/>
          </w:tcPr>
          <w:p w:rsidR="00000000" w:rsidDel="00000000" w:rsidP="00000000" w:rsidRDefault="00000000" w:rsidRPr="00000000" w14:paraId="00000065">
            <w:pPr>
              <w:numPr>
                <w:ilvl w:val="0"/>
                <w:numId w:val="12"/>
              </w:numPr>
              <w:ind w:left="720" w:hanging="360"/>
              <w:rPr>
                <w:rFonts w:ascii="Century Gothic" w:cs="Century Gothic" w:eastAsia="Century Gothic" w:hAnsi="Century Gothic"/>
                <w:sz w:val="20"/>
                <w:szCs w:val="20"/>
              </w:rPr>
            </w:pPr>
            <w:r w:rsidDel="00000000" w:rsidR="00000000" w:rsidRPr="00000000">
              <w:rPr>
                <w:rtl w:val="0"/>
              </w:rPr>
              <w:t xml:space="preserve">Create 5-6 slides, add speaker notes, and designate who will verbally present each segment during the presentation</w:t>
            </w:r>
            <w:r w:rsidDel="00000000" w:rsidR="00000000" w:rsidRPr="00000000">
              <w:rPr>
                <w:rtl w:val="0"/>
              </w:rPr>
            </w:r>
          </w:p>
        </w:tc>
        <w:tc>
          <w:tcPr/>
          <w:p w:rsidR="00000000" w:rsidDel="00000000" w:rsidP="00000000" w:rsidRDefault="00000000" w:rsidRPr="00000000" w14:paraId="0000006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11/20/25</w:t>
            </w:r>
          </w:p>
        </w:tc>
      </w:tr>
      <w:tr>
        <w:trPr>
          <w:cantSplit w:val="0"/>
          <w:trHeight w:val="432" w:hRule="atLeast"/>
          <w:tblHeader w:val="0"/>
        </w:trPr>
        <w:tc>
          <w:tcPr>
            <w:vAlign w:val="center"/>
          </w:tcPr>
          <w:p w:rsidR="00000000" w:rsidDel="00000000" w:rsidP="00000000" w:rsidRDefault="00000000" w:rsidRPr="00000000" w14:paraId="00000067">
            <w:pPr>
              <w:rPr>
                <w:rFonts w:ascii="Century Gothic" w:cs="Century Gothic" w:eastAsia="Century Gothic" w:hAnsi="Century Gothic"/>
                <w:color w:val="808080"/>
                <w:sz w:val="18"/>
                <w:szCs w:val="18"/>
              </w:rPr>
            </w:pPr>
            <w:r w:rsidDel="00000000" w:rsidR="00000000" w:rsidRPr="00000000">
              <w:rPr>
                <w:rFonts w:ascii="Century Gothic" w:cs="Century Gothic" w:eastAsia="Century Gothic" w:hAnsi="Century Gothic"/>
                <w:color w:val="808080"/>
                <w:sz w:val="18"/>
                <w:szCs w:val="18"/>
                <w:rtl w:val="0"/>
              </w:rPr>
              <w:t xml:space="preserve">Presentation (In Class)</w:t>
            </w:r>
          </w:p>
        </w:tc>
        <w:tc>
          <w:tcPr>
            <w:vAlign w:val="center"/>
          </w:tcPr>
          <w:p w:rsidR="00000000" w:rsidDel="00000000" w:rsidP="00000000" w:rsidRDefault="00000000" w:rsidRPr="00000000" w14:paraId="00000068">
            <w:pPr>
              <w:ind w:left="720" w:hanging="360"/>
              <w:rPr/>
            </w:pPr>
            <w:r w:rsidDel="00000000" w:rsidR="00000000" w:rsidRPr="00000000">
              <w:rPr>
                <w:rtl w:val="0"/>
              </w:rPr>
            </w:r>
          </w:p>
        </w:tc>
        <w:tc>
          <w:tcPr/>
          <w:p w:rsidR="00000000" w:rsidDel="00000000" w:rsidP="00000000" w:rsidRDefault="00000000" w:rsidRPr="00000000" w14:paraId="00000069">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December 2nd-11th</w:t>
            </w:r>
          </w:p>
        </w:tc>
      </w:tr>
    </w:tbl>
    <w:p w:rsidR="00000000" w:rsidDel="00000000" w:rsidP="00000000" w:rsidRDefault="00000000" w:rsidRPr="00000000" w14:paraId="0000006A">
      <w:pPr>
        <w:pStyle w:val="Heading2"/>
        <w:numPr>
          <w:ilvl w:val="1"/>
          <w:numId w:val="3"/>
        </w:num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Project Roles </w:t>
      </w:r>
    </w:p>
    <w:tbl>
      <w:tblPr>
        <w:tblStyle w:val="Table4"/>
        <w:tblW w:w="10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1830"/>
        <w:gridCol w:w="3840"/>
        <w:gridCol w:w="2430"/>
        <w:tblGridChange w:id="0">
          <w:tblGrid>
            <w:gridCol w:w="2515"/>
            <w:gridCol w:w="1830"/>
            <w:gridCol w:w="3840"/>
            <w:gridCol w:w="2430"/>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Name</w:t>
            </w:r>
          </w:p>
        </w:tc>
        <w:tc>
          <w:tcPr/>
          <w:p w:rsidR="00000000" w:rsidDel="00000000" w:rsidP="00000000" w:rsidRDefault="00000000" w:rsidRPr="00000000" w14:paraId="0000006C">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Role</w:t>
            </w:r>
          </w:p>
        </w:tc>
        <w:tc>
          <w:tcPr/>
          <w:p w:rsidR="00000000" w:rsidDel="00000000" w:rsidP="00000000" w:rsidRDefault="00000000" w:rsidRPr="00000000" w14:paraId="0000006D">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Email</w:t>
            </w:r>
          </w:p>
        </w:tc>
        <w:tc>
          <w:tcPr/>
          <w:p w:rsidR="00000000" w:rsidDel="00000000" w:rsidP="00000000" w:rsidRDefault="00000000" w:rsidRPr="00000000" w14:paraId="0000006E">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Phone</w:t>
            </w:r>
          </w:p>
        </w:tc>
      </w:tr>
      <w:tr>
        <w:trPr>
          <w:cantSplit w:val="0"/>
          <w:tblHeader w:val="0"/>
        </w:trPr>
        <w:tc>
          <w:tcPr/>
          <w:p w:rsidR="00000000" w:rsidDel="00000000" w:rsidP="00000000" w:rsidRDefault="00000000" w:rsidRPr="00000000" w14:paraId="0000006F">
            <w:pPr>
              <w:rPr>
                <w:rFonts w:ascii="Calibri" w:cs="Calibri" w:eastAsia="Calibri" w:hAnsi="Calibri"/>
                <w:color w:val="1f4e79"/>
              </w:rPr>
            </w:pPr>
            <w:r w:rsidDel="00000000" w:rsidR="00000000" w:rsidRPr="00000000">
              <w:rPr>
                <w:rFonts w:ascii="Calibri" w:cs="Calibri" w:eastAsia="Calibri" w:hAnsi="Calibri"/>
                <w:color w:val="1f4e79"/>
                <w:rtl w:val="0"/>
              </w:rPr>
              <w:t xml:space="preserve">Maddalena Romano</w:t>
            </w:r>
          </w:p>
        </w:tc>
        <w:tc>
          <w:tcPr/>
          <w:p w:rsidR="00000000" w:rsidDel="00000000" w:rsidP="00000000" w:rsidRDefault="00000000" w:rsidRPr="00000000" w14:paraId="00000070">
            <w:pPr>
              <w:rPr>
                <w:rFonts w:ascii="Calibri" w:cs="Calibri" w:eastAsia="Calibri" w:hAnsi="Calibri"/>
                <w:color w:val="1f4e79"/>
              </w:rPr>
            </w:pPr>
            <w:r w:rsidDel="00000000" w:rsidR="00000000" w:rsidRPr="00000000">
              <w:rPr>
                <w:rFonts w:ascii="Calibri" w:cs="Calibri" w:eastAsia="Calibri" w:hAnsi="Calibri"/>
                <w:color w:val="1f4e79"/>
                <w:rtl w:val="0"/>
              </w:rPr>
              <w:t xml:space="preserve">Sponsor</w:t>
            </w:r>
          </w:p>
        </w:tc>
        <w:tc>
          <w:tcPr/>
          <w:p w:rsidR="00000000" w:rsidDel="00000000" w:rsidP="00000000" w:rsidRDefault="00000000" w:rsidRPr="00000000" w14:paraId="00000071">
            <w:pPr>
              <w:rPr>
                <w:rFonts w:ascii="Calibri" w:cs="Calibri" w:eastAsia="Calibri" w:hAnsi="Calibri"/>
                <w:color w:val="1f4e79"/>
              </w:rPr>
            </w:pPr>
            <w:hyperlink r:id="rId7">
              <w:r w:rsidDel="00000000" w:rsidR="00000000" w:rsidRPr="00000000">
                <w:rPr>
                  <w:rFonts w:ascii="Calibri" w:cs="Calibri" w:eastAsia="Calibri" w:hAnsi="Calibri"/>
                  <w:color w:val="0000ff"/>
                  <w:u w:val="single"/>
                  <w:rtl w:val="0"/>
                </w:rPr>
                <w:t xml:space="preserve">mromano@gradcenter.cuny.edu</w:t>
              </w:r>
            </w:hyperlink>
            <w:r w:rsidDel="00000000" w:rsidR="00000000" w:rsidRPr="00000000">
              <w:rPr>
                <w:rtl w:val="0"/>
              </w:rPr>
            </w:r>
          </w:p>
        </w:tc>
        <w:tc>
          <w:tcPr/>
          <w:p w:rsidR="00000000" w:rsidDel="00000000" w:rsidP="00000000" w:rsidRDefault="00000000" w:rsidRPr="00000000" w14:paraId="00000072">
            <w:pPr>
              <w:rPr>
                <w:rFonts w:ascii="Calibri" w:cs="Calibri" w:eastAsia="Calibri" w:hAnsi="Calibri"/>
                <w:color w:val="1f4e79"/>
              </w:rPr>
            </w:pPr>
            <w:r w:rsidDel="00000000" w:rsidR="00000000" w:rsidRPr="00000000">
              <w:rPr>
                <w:rFonts w:ascii="Calibri" w:cs="Calibri" w:eastAsia="Calibri" w:hAnsi="Calibri"/>
                <w:color w:val="1f4e79"/>
                <w:rtl w:val="0"/>
              </w:rPr>
              <w:t xml:space="preserve">917.214.5484</w:t>
            </w:r>
          </w:p>
        </w:tc>
      </w:tr>
      <w:tr>
        <w:trPr>
          <w:cantSplit w:val="0"/>
          <w:tblHeader w:val="0"/>
        </w:trPr>
        <w:tc>
          <w:tcPr/>
          <w:p w:rsidR="00000000" w:rsidDel="00000000" w:rsidP="00000000" w:rsidRDefault="00000000" w:rsidRPr="00000000" w14:paraId="00000073">
            <w:pPr>
              <w:rPr>
                <w:rFonts w:ascii="Calibri" w:cs="Calibri" w:eastAsia="Calibri" w:hAnsi="Calibri"/>
                <w:color w:val="1f4e79"/>
              </w:rPr>
            </w:pPr>
            <w:r w:rsidDel="00000000" w:rsidR="00000000" w:rsidRPr="00000000">
              <w:rPr>
                <w:color w:val="1f4e79"/>
                <w:rtl w:val="0"/>
              </w:rPr>
              <w:t xml:space="preserve">Kayla Ortega</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color w:val="1f4e79"/>
              </w:rPr>
            </w:pPr>
            <w:r w:rsidDel="00000000" w:rsidR="00000000" w:rsidRPr="00000000">
              <w:rPr>
                <w:rFonts w:ascii="Calibri" w:cs="Calibri" w:eastAsia="Calibri" w:hAnsi="Calibri"/>
                <w:color w:val="1f4e79"/>
                <w:rtl w:val="0"/>
              </w:rPr>
              <w:t xml:space="preserve">Research</w:t>
            </w:r>
            <w:r w:rsidDel="00000000" w:rsidR="00000000" w:rsidRPr="00000000">
              <w:rPr>
                <w:color w:val="1f4e79"/>
                <w:rtl w:val="0"/>
              </w:rPr>
              <w:t xml:space="preserve"> and Data Gathering</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color w:val="1f4e79"/>
              </w:rPr>
            </w:pPr>
            <w:r w:rsidDel="00000000" w:rsidR="00000000" w:rsidRPr="00000000">
              <w:rPr>
                <w:color w:val="1f4e79"/>
                <w:rtl w:val="0"/>
              </w:rPr>
              <w:t xml:space="preserve">kayla.ortega29@myhunter.cuny.edu</w:t>
            </w:r>
            <w:r w:rsidDel="00000000" w:rsidR="00000000" w:rsidRPr="00000000">
              <w:rPr>
                <w:rtl w:val="0"/>
              </w:rPr>
            </w:r>
          </w:p>
        </w:tc>
        <w:tc>
          <w:tcPr/>
          <w:p w:rsidR="00000000" w:rsidDel="00000000" w:rsidP="00000000" w:rsidRDefault="00000000" w:rsidRPr="00000000" w14:paraId="00000076">
            <w:pPr>
              <w:rPr>
                <w:rFonts w:ascii="Calibri" w:cs="Calibri" w:eastAsia="Calibri" w:hAnsi="Calibri"/>
                <w:color w:val="1f4e79"/>
              </w:rPr>
            </w:pPr>
            <w:r w:rsidDel="00000000" w:rsidR="00000000" w:rsidRPr="00000000">
              <w:rPr>
                <w:color w:val="1f4e79"/>
                <w:rtl w:val="0"/>
              </w:rPr>
              <w:t xml:space="preserve">347-387-9510</w:t>
            </w: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Calibri" w:cs="Calibri" w:eastAsia="Calibri" w:hAnsi="Calibri"/>
                <w:color w:val="1f4e79"/>
              </w:rPr>
            </w:pPr>
            <w:r w:rsidDel="00000000" w:rsidR="00000000" w:rsidRPr="00000000">
              <w:rPr>
                <w:color w:val="1f4e79"/>
                <w:rtl w:val="0"/>
              </w:rPr>
              <w:t xml:space="preserve">Mia Katić</w:t>
            </w:r>
            <w:r w:rsidDel="00000000" w:rsidR="00000000" w:rsidRPr="00000000">
              <w:rPr>
                <w:rtl w:val="0"/>
              </w:rPr>
            </w:r>
          </w:p>
        </w:tc>
        <w:tc>
          <w:tcPr/>
          <w:p w:rsidR="00000000" w:rsidDel="00000000" w:rsidP="00000000" w:rsidRDefault="00000000" w:rsidRPr="00000000" w14:paraId="00000078">
            <w:pPr>
              <w:rPr>
                <w:rFonts w:ascii="Calibri" w:cs="Calibri" w:eastAsia="Calibri" w:hAnsi="Calibri"/>
                <w:color w:val="1f4e79"/>
              </w:rPr>
            </w:pPr>
            <w:r w:rsidDel="00000000" w:rsidR="00000000" w:rsidRPr="00000000">
              <w:rPr>
                <w:rFonts w:ascii="Calibri" w:cs="Calibri" w:eastAsia="Calibri" w:hAnsi="Calibri"/>
                <w:color w:val="1f4e79"/>
                <w:rtl w:val="0"/>
              </w:rPr>
              <w:t xml:space="preserve">StoryMap</w:t>
            </w:r>
            <w:r w:rsidDel="00000000" w:rsidR="00000000" w:rsidRPr="00000000">
              <w:rPr>
                <w:color w:val="1f4e79"/>
                <w:rtl w:val="0"/>
              </w:rPr>
              <w:t xml:space="preserve"> Text Writer</w:t>
            </w:r>
            <w:r w:rsidDel="00000000" w:rsidR="00000000" w:rsidRPr="00000000">
              <w:rPr>
                <w:rtl w:val="0"/>
              </w:rPr>
            </w:r>
          </w:p>
        </w:tc>
        <w:tc>
          <w:tcPr/>
          <w:p w:rsidR="00000000" w:rsidDel="00000000" w:rsidP="00000000" w:rsidRDefault="00000000" w:rsidRPr="00000000" w14:paraId="00000079">
            <w:pPr>
              <w:rPr>
                <w:rFonts w:ascii="Calibri" w:cs="Calibri" w:eastAsia="Calibri" w:hAnsi="Calibri"/>
                <w:color w:val="1f4e79"/>
              </w:rPr>
            </w:pPr>
            <w:r w:rsidDel="00000000" w:rsidR="00000000" w:rsidRPr="00000000">
              <w:rPr>
                <w:color w:val="1f4e79"/>
                <w:rtl w:val="0"/>
              </w:rPr>
              <w:t xml:space="preserve">mia.katic42@myhunter.cuny.edu</w:t>
            </w:r>
            <w:r w:rsidDel="00000000" w:rsidR="00000000" w:rsidRPr="00000000">
              <w:rPr>
                <w:rtl w:val="0"/>
              </w:rPr>
            </w:r>
          </w:p>
        </w:tc>
        <w:tc>
          <w:tcPr/>
          <w:p w:rsidR="00000000" w:rsidDel="00000000" w:rsidP="00000000" w:rsidRDefault="00000000" w:rsidRPr="00000000" w14:paraId="0000007A">
            <w:pPr>
              <w:rPr>
                <w:rFonts w:ascii="Calibri" w:cs="Calibri" w:eastAsia="Calibri" w:hAnsi="Calibri"/>
                <w:color w:val="1f4e79"/>
              </w:rPr>
            </w:pPr>
            <w:r w:rsidDel="00000000" w:rsidR="00000000" w:rsidRPr="00000000">
              <w:rPr>
                <w:color w:val="1f4e79"/>
                <w:rtl w:val="0"/>
              </w:rPr>
              <w:t xml:space="preserve">551-204-7718</w:t>
            </w: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Calibri" w:cs="Calibri" w:eastAsia="Calibri" w:hAnsi="Calibri"/>
                <w:color w:val="1f4e79"/>
              </w:rPr>
            </w:pPr>
            <w:r w:rsidDel="00000000" w:rsidR="00000000" w:rsidRPr="00000000">
              <w:rPr>
                <w:color w:val="1f4e79"/>
                <w:rtl w:val="0"/>
              </w:rPr>
              <w:t xml:space="preserve">Vesa Prelvukaj</w:t>
            </w:r>
            <w:r w:rsidDel="00000000" w:rsidR="00000000" w:rsidRPr="00000000">
              <w:rPr>
                <w:rtl w:val="0"/>
              </w:rPr>
            </w:r>
          </w:p>
        </w:tc>
        <w:tc>
          <w:tcPr/>
          <w:p w:rsidR="00000000" w:rsidDel="00000000" w:rsidP="00000000" w:rsidRDefault="00000000" w:rsidRPr="00000000" w14:paraId="0000007C">
            <w:pPr>
              <w:rPr>
                <w:rFonts w:ascii="Calibri" w:cs="Calibri" w:eastAsia="Calibri" w:hAnsi="Calibri"/>
                <w:color w:val="1f4e79"/>
              </w:rPr>
            </w:pPr>
            <w:r w:rsidDel="00000000" w:rsidR="00000000" w:rsidRPr="00000000">
              <w:rPr>
                <w:rFonts w:ascii="Calibri" w:cs="Calibri" w:eastAsia="Calibri" w:hAnsi="Calibri"/>
                <w:color w:val="1f4e79"/>
                <w:rtl w:val="0"/>
              </w:rPr>
              <w:t xml:space="preserve">Github, </w:t>
            </w:r>
            <w:r w:rsidDel="00000000" w:rsidR="00000000" w:rsidRPr="00000000">
              <w:rPr>
                <w:color w:val="1f4e79"/>
                <w:rtl w:val="0"/>
              </w:rPr>
              <w:t xml:space="preserve">Project Manager</w:t>
            </w:r>
            <w:r w:rsidDel="00000000" w:rsidR="00000000" w:rsidRPr="00000000">
              <w:rPr>
                <w:rtl w:val="0"/>
              </w:rPr>
            </w:r>
          </w:p>
        </w:tc>
        <w:tc>
          <w:tcPr/>
          <w:p w:rsidR="00000000" w:rsidDel="00000000" w:rsidP="00000000" w:rsidRDefault="00000000" w:rsidRPr="00000000" w14:paraId="0000007D">
            <w:pPr>
              <w:rPr>
                <w:rFonts w:ascii="Calibri" w:cs="Calibri" w:eastAsia="Calibri" w:hAnsi="Calibri"/>
                <w:color w:val="1f4e79"/>
              </w:rPr>
            </w:pPr>
            <w:r w:rsidDel="00000000" w:rsidR="00000000" w:rsidRPr="00000000">
              <w:rPr>
                <w:color w:val="1f4e79"/>
                <w:rtl w:val="0"/>
              </w:rPr>
              <w:t xml:space="preserve">vesa.prelvukaj08@myhunter.cuny.edu</w:t>
            </w:r>
            <w:r w:rsidDel="00000000" w:rsidR="00000000" w:rsidRPr="00000000">
              <w:rPr>
                <w:rtl w:val="0"/>
              </w:rPr>
            </w:r>
          </w:p>
        </w:tc>
        <w:tc>
          <w:tcPr/>
          <w:p w:rsidR="00000000" w:rsidDel="00000000" w:rsidP="00000000" w:rsidRDefault="00000000" w:rsidRPr="00000000" w14:paraId="0000007E">
            <w:pPr>
              <w:rPr>
                <w:rFonts w:ascii="Calibri" w:cs="Calibri" w:eastAsia="Calibri" w:hAnsi="Calibri"/>
                <w:color w:val="1f4e79"/>
              </w:rPr>
            </w:pPr>
            <w:r w:rsidDel="00000000" w:rsidR="00000000" w:rsidRPr="00000000">
              <w:rPr>
                <w:color w:val="1f4e79"/>
                <w:rtl w:val="0"/>
              </w:rPr>
              <w:t xml:space="preserve">347-406-4191</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Calibri" w:cs="Calibri" w:eastAsia="Calibri" w:hAnsi="Calibri"/>
                <w:color w:val="1f4e79"/>
              </w:rPr>
            </w:pPr>
            <w:r w:rsidDel="00000000" w:rsidR="00000000" w:rsidRPr="00000000">
              <w:rPr>
                <w:color w:val="1f4e79"/>
                <w:rtl w:val="0"/>
              </w:rPr>
              <w:t xml:space="preserve">Daphne Buckley</w:t>
            </w:r>
            <w:r w:rsidDel="00000000" w:rsidR="00000000" w:rsidRPr="00000000">
              <w:rPr>
                <w:rtl w:val="0"/>
              </w:rPr>
            </w:r>
          </w:p>
        </w:tc>
        <w:tc>
          <w:tcPr/>
          <w:p w:rsidR="00000000" w:rsidDel="00000000" w:rsidP="00000000" w:rsidRDefault="00000000" w:rsidRPr="00000000" w14:paraId="00000080">
            <w:pPr>
              <w:rPr>
                <w:rFonts w:ascii="Calibri" w:cs="Calibri" w:eastAsia="Calibri" w:hAnsi="Calibri"/>
                <w:color w:val="1f4e79"/>
              </w:rPr>
            </w:pPr>
            <w:r w:rsidDel="00000000" w:rsidR="00000000" w:rsidRPr="00000000">
              <w:rPr>
                <w:rFonts w:ascii="Calibri" w:cs="Calibri" w:eastAsia="Calibri" w:hAnsi="Calibri"/>
                <w:color w:val="1f4e79"/>
                <w:rtl w:val="0"/>
              </w:rPr>
              <w:t xml:space="preserve">Presentation S</w:t>
            </w:r>
            <w:r w:rsidDel="00000000" w:rsidR="00000000" w:rsidRPr="00000000">
              <w:rPr>
                <w:color w:val="1f4e79"/>
                <w:rtl w:val="0"/>
              </w:rPr>
              <w:t xml:space="preserve">lides</w:t>
            </w:r>
            <w:r w:rsidDel="00000000" w:rsidR="00000000" w:rsidRPr="00000000">
              <w:rPr>
                <w:rtl w:val="0"/>
              </w:rPr>
            </w:r>
          </w:p>
        </w:tc>
        <w:tc>
          <w:tcPr/>
          <w:p w:rsidR="00000000" w:rsidDel="00000000" w:rsidP="00000000" w:rsidRDefault="00000000" w:rsidRPr="00000000" w14:paraId="00000081">
            <w:pPr>
              <w:rPr>
                <w:rFonts w:ascii="Calibri" w:cs="Calibri" w:eastAsia="Calibri" w:hAnsi="Calibri"/>
                <w:color w:val="1f4e79"/>
              </w:rPr>
            </w:pPr>
            <w:r w:rsidDel="00000000" w:rsidR="00000000" w:rsidRPr="00000000">
              <w:rPr>
                <w:color w:val="1f4e79"/>
                <w:rtl w:val="0"/>
              </w:rPr>
              <w:t xml:space="preserve">daphne.buckley80@myhunter.cuny.edu</w:t>
            </w:r>
            <w:r w:rsidDel="00000000" w:rsidR="00000000" w:rsidRPr="00000000">
              <w:rPr>
                <w:rtl w:val="0"/>
              </w:rPr>
            </w:r>
          </w:p>
        </w:tc>
        <w:tc>
          <w:tcPr/>
          <w:p w:rsidR="00000000" w:rsidDel="00000000" w:rsidP="00000000" w:rsidRDefault="00000000" w:rsidRPr="00000000" w14:paraId="00000082">
            <w:pPr>
              <w:rPr>
                <w:rFonts w:ascii="Calibri" w:cs="Calibri" w:eastAsia="Calibri" w:hAnsi="Calibri"/>
                <w:color w:val="1f4e79"/>
              </w:rPr>
            </w:pPr>
            <w:r w:rsidDel="00000000" w:rsidR="00000000" w:rsidRPr="00000000">
              <w:rPr>
                <w:color w:val="1f4e79"/>
                <w:rtl w:val="0"/>
              </w:rPr>
              <w:t xml:space="preserve">210-540-7250</w:t>
            </w: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Calibri" w:cs="Calibri" w:eastAsia="Calibri" w:hAnsi="Calibri"/>
                <w:color w:val="1f4e79"/>
              </w:rPr>
            </w:pPr>
            <w:r w:rsidDel="00000000" w:rsidR="00000000" w:rsidRPr="00000000">
              <w:rPr>
                <w:color w:val="1f4e79"/>
                <w:rtl w:val="0"/>
              </w:rPr>
              <w:t xml:space="preserve">Rune Baldwin</w:t>
            </w:r>
            <w:r w:rsidDel="00000000" w:rsidR="00000000" w:rsidRPr="00000000">
              <w:rPr>
                <w:rtl w:val="0"/>
              </w:rPr>
            </w:r>
          </w:p>
        </w:tc>
        <w:tc>
          <w:tcPr/>
          <w:p w:rsidR="00000000" w:rsidDel="00000000" w:rsidP="00000000" w:rsidRDefault="00000000" w:rsidRPr="00000000" w14:paraId="00000084">
            <w:pPr>
              <w:rPr>
                <w:rFonts w:ascii="Calibri" w:cs="Calibri" w:eastAsia="Calibri" w:hAnsi="Calibri"/>
                <w:color w:val="1f4e79"/>
              </w:rPr>
            </w:pPr>
            <w:r w:rsidDel="00000000" w:rsidR="00000000" w:rsidRPr="00000000">
              <w:rPr>
                <w:rFonts w:ascii="Calibri" w:cs="Calibri" w:eastAsia="Calibri" w:hAnsi="Calibri"/>
                <w:color w:val="1f4e79"/>
                <w:rtl w:val="0"/>
              </w:rPr>
              <w:t xml:space="preserve">Visualizations (Maps, Images)</w:t>
            </w:r>
            <w:r w:rsidDel="00000000" w:rsidR="00000000" w:rsidRPr="00000000">
              <w:rPr>
                <w:color w:val="1f4e79"/>
                <w:rtl w:val="0"/>
              </w:rPr>
              <w:t xml:space="preserve">/ArcGIS designer</w:t>
            </w:r>
            <w:r w:rsidDel="00000000" w:rsidR="00000000" w:rsidRPr="00000000">
              <w:rPr>
                <w:rtl w:val="0"/>
              </w:rPr>
            </w:r>
          </w:p>
        </w:tc>
        <w:tc>
          <w:tcPr/>
          <w:p w:rsidR="00000000" w:rsidDel="00000000" w:rsidP="00000000" w:rsidRDefault="00000000" w:rsidRPr="00000000" w14:paraId="00000085">
            <w:pPr>
              <w:rPr>
                <w:rFonts w:ascii="Calibri" w:cs="Calibri" w:eastAsia="Calibri" w:hAnsi="Calibri"/>
                <w:color w:val="1f4e79"/>
              </w:rPr>
            </w:pPr>
            <w:r w:rsidDel="00000000" w:rsidR="00000000" w:rsidRPr="00000000">
              <w:rPr>
                <w:color w:val="1f4e79"/>
                <w:rtl w:val="0"/>
              </w:rPr>
              <w:t xml:space="preserve">rune.baldwin60@myhunter.cuny.edu</w:t>
            </w:r>
            <w:r w:rsidDel="00000000" w:rsidR="00000000" w:rsidRPr="00000000">
              <w:rPr>
                <w:rtl w:val="0"/>
              </w:rPr>
            </w:r>
          </w:p>
        </w:tc>
        <w:tc>
          <w:tcPr/>
          <w:p w:rsidR="00000000" w:rsidDel="00000000" w:rsidP="00000000" w:rsidRDefault="00000000" w:rsidRPr="00000000" w14:paraId="00000086">
            <w:pPr>
              <w:rPr>
                <w:rFonts w:ascii="Calibri" w:cs="Calibri" w:eastAsia="Calibri" w:hAnsi="Calibri"/>
                <w:color w:val="1f4e79"/>
              </w:rPr>
            </w:pPr>
            <w:r w:rsidDel="00000000" w:rsidR="00000000" w:rsidRPr="00000000">
              <w:rPr>
                <w:color w:val="1f4e79"/>
                <w:rtl w:val="0"/>
              </w:rPr>
              <w:t xml:space="preserve">917-741-3898</w:t>
            </w:r>
            <w:r w:rsidDel="00000000" w:rsidR="00000000" w:rsidRPr="00000000">
              <w:rPr>
                <w:rtl w:val="0"/>
              </w:rPr>
            </w:r>
          </w:p>
        </w:tc>
      </w:tr>
    </w:tbl>
    <w:p w:rsidR="00000000" w:rsidDel="00000000" w:rsidP="00000000" w:rsidRDefault="00000000" w:rsidRPr="00000000" w14:paraId="00000087">
      <w:pPr>
        <w:pStyle w:val="Heading2"/>
        <w:numPr>
          <w:ilvl w:val="1"/>
          <w:numId w:val="3"/>
        </w:numPr>
        <w:rPr>
          <w:rFonts w:ascii="Century Gothic" w:cs="Century Gothic" w:eastAsia="Century Gothic" w:hAnsi="Century Gothic"/>
          <w:b w:val="0"/>
          <w:sz w:val="22"/>
          <w:szCs w:val="22"/>
        </w:rPr>
      </w:pPr>
      <w:r w:rsidDel="00000000" w:rsidR="00000000" w:rsidRPr="00000000">
        <w:rPr>
          <w:rtl w:val="0"/>
        </w:rPr>
      </w:r>
    </w:p>
    <w:sectPr>
      <w:footerReference r:id="rId8" w:type="default"/>
      <w:footerReference r:id="rId9" w:type="even"/>
      <w:pgSz w:h="15840" w:w="12240" w:orient="portrait"/>
      <w:pgMar w:bottom="1071" w:top="801" w:left="81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0"/>
      <w:lvlJc w:val="left"/>
      <w:pPr>
        <w:ind w:left="0" w:firstLine="0"/>
      </w:pPr>
      <w:rPr>
        <w:rFonts w:ascii="Century Gothic" w:cs="Century Gothic" w:eastAsia="Century Gothic" w:hAnsi="Century Gothic"/>
        <w:b w:val="1"/>
        <w:sz w:val="24"/>
        <w:szCs w:val="24"/>
      </w:rPr>
    </w:lvl>
    <w:lvl w:ilvl="1">
      <w:start w:val="1"/>
      <w:numFmt w:val="decimal"/>
      <w:lvlText w:val=""/>
      <w:lvlJc w:val="left"/>
      <w:pPr>
        <w:ind w:left="0" w:firstLine="0"/>
      </w:pPr>
      <w:rPr>
        <w:rFonts w:ascii="Arial" w:cs="Arial" w:eastAsia="Arial" w:hAnsi="Arial"/>
        <w:b w:val="1"/>
        <w:sz w:val="28"/>
        <w:szCs w:val="28"/>
      </w:rPr>
    </w:lvl>
    <w:lvl w:ilvl="2">
      <w:start w:val="1"/>
      <w:numFmt w:val="decimal"/>
      <w:lvlText w:val=""/>
      <w:lvlJc w:val="left"/>
      <w:pPr>
        <w:ind w:left="0" w:firstLine="0"/>
      </w:pPr>
      <w:rPr>
        <w:rFonts w:ascii="Arial" w:cs="Arial" w:eastAsia="Arial" w:hAnsi="Arial"/>
        <w:b w:val="1"/>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s>
      <w:spacing w:after="60" w:before="240" w:lineRule="auto"/>
    </w:pPr>
    <w:rPr>
      <w:rFonts w:ascii="Arial" w:cs="Arial" w:eastAsia="Arial" w:hAnsi="Arial"/>
      <w:b w:val="1"/>
      <w:smallCaps w:val="1"/>
      <w:sz w:val="28"/>
      <w:szCs w:val="28"/>
    </w:rPr>
  </w:style>
  <w:style w:type="paragraph" w:styleId="Heading2">
    <w:name w:val="heading 2"/>
    <w:basedOn w:val="Normal"/>
    <w:next w:val="Normal"/>
    <w:pPr>
      <w:keepNext w:val="1"/>
      <w:spacing w:after="60" w:before="240" w:lineRule="auto"/>
    </w:pPr>
    <w:rPr>
      <w:rFonts w:ascii="Arial" w:cs="Arial" w:eastAsia="Arial" w:hAnsi="Arial"/>
      <w:b w:val="1"/>
      <w:sz w:val="28"/>
      <w:szCs w:val="28"/>
    </w:rPr>
  </w:style>
  <w:style w:type="paragraph" w:styleId="Heading3">
    <w:name w:val="heading 3"/>
    <w:basedOn w:val="Normal"/>
    <w:next w:val="Normal"/>
    <w:pPr>
      <w:keepNext w:val="1"/>
      <w:spacing w:after="60" w:before="240" w:lineRule="auto"/>
    </w:pPr>
    <w:rPr>
      <w:rFonts w:ascii="Arial" w:cs="Arial" w:eastAsia="Arial" w:hAnsi="Arial"/>
      <w:b w:val="1"/>
    </w:rPr>
  </w:style>
  <w:style w:type="paragraph" w:styleId="Heading4">
    <w:name w:val="heading 4"/>
    <w:basedOn w:val="Normal"/>
    <w:next w:val="Normal"/>
    <w:pPr>
      <w:keepNext w:val="1"/>
      <w:spacing w:after="60" w:before="240" w:lineRule="auto"/>
    </w:pPr>
    <w:rPr>
      <w:rFonts w:ascii="Arial" w:cs="Arial" w:eastAsia="Arial" w:hAnsi="Arial"/>
      <w:b w:val="1"/>
      <w:i w:val="1"/>
    </w:rPr>
  </w:style>
  <w:style w:type="paragraph" w:styleId="Heading5">
    <w:name w:val="heading 5"/>
    <w:basedOn w:val="Normal"/>
    <w:next w:val="Normal"/>
    <w:pPr>
      <w:spacing w:after="60" w:before="240" w:lineRule="auto"/>
    </w:pPr>
    <w:rPr>
      <w:rFonts w:ascii="Arial" w:cs="Arial" w:eastAsia="Arial" w:hAnsi="Arial"/>
      <w:b w:val="1"/>
      <w:sz w:val="22"/>
      <w:szCs w:val="22"/>
    </w:rPr>
  </w:style>
  <w:style w:type="paragraph" w:styleId="Heading6">
    <w:name w:val="heading 6"/>
    <w:basedOn w:val="Normal"/>
    <w:next w:val="Normal"/>
    <w:pPr>
      <w:spacing w:after="60" w:before="240" w:lineRule="auto"/>
    </w:pPr>
    <w:rPr>
      <w:rFonts w:ascii="Times New Roman" w:cs="Times New Roman" w:eastAsia="Times New Roman" w:hAnsi="Times New Roman"/>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qFormat w:val="1"/>
    <w:rsid w:val="005D354E"/>
    <w:pPr>
      <w:numPr>
        <w:ilvl w:val="6"/>
        <w:numId w:val="1"/>
      </w:numPr>
      <w:overflowPunct w:val="0"/>
      <w:autoSpaceDE w:val="0"/>
      <w:autoSpaceDN w:val="0"/>
      <w:adjustRightInd w:val="0"/>
      <w:spacing w:after="60" w:before="240"/>
      <w:textAlignment w:val="baseline"/>
      <w:outlineLvl w:val="6"/>
    </w:pPr>
    <w:rPr>
      <w:rFonts w:ascii="Arial" w:cs="Times New Roman" w:eastAsia="Times New Roman" w:hAnsi="Arial"/>
      <w:sz w:val="20"/>
      <w:szCs w:val="20"/>
    </w:rPr>
  </w:style>
  <w:style w:type="paragraph" w:styleId="Heading8">
    <w:name w:val="heading 8"/>
    <w:basedOn w:val="Normal"/>
    <w:next w:val="Normal"/>
    <w:link w:val="Heading8Char"/>
    <w:qFormat w:val="1"/>
    <w:rsid w:val="005D354E"/>
    <w:pPr>
      <w:numPr>
        <w:ilvl w:val="7"/>
        <w:numId w:val="1"/>
      </w:numPr>
      <w:overflowPunct w:val="0"/>
      <w:autoSpaceDE w:val="0"/>
      <w:autoSpaceDN w:val="0"/>
      <w:adjustRightInd w:val="0"/>
      <w:spacing w:after="60" w:before="240"/>
      <w:textAlignment w:val="baseline"/>
      <w:outlineLvl w:val="7"/>
    </w:pPr>
    <w:rPr>
      <w:rFonts w:ascii="Arial" w:cs="Times New Roman" w:eastAsia="Times New Roman" w:hAnsi="Arial"/>
      <w:i w:val="1"/>
      <w:sz w:val="20"/>
      <w:szCs w:val="20"/>
    </w:rPr>
  </w:style>
  <w:style w:type="paragraph" w:styleId="Heading9">
    <w:name w:val="heading 9"/>
    <w:basedOn w:val="Normal"/>
    <w:next w:val="Normal"/>
    <w:link w:val="Heading9Char"/>
    <w:qFormat w:val="1"/>
    <w:rsid w:val="005D354E"/>
    <w:pPr>
      <w:numPr>
        <w:ilvl w:val="8"/>
        <w:numId w:val="1"/>
      </w:numPr>
      <w:overflowPunct w:val="0"/>
      <w:autoSpaceDE w:val="0"/>
      <w:autoSpaceDN w:val="0"/>
      <w:adjustRightInd w:val="0"/>
      <w:spacing w:after="60" w:before="240"/>
      <w:textAlignment w:val="baseline"/>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Heading" w:customStyle="1">
    <w:name w:val="Table Heading"/>
    <w:rsid w:val="00D228BD"/>
    <w:pPr>
      <w:spacing w:after="60" w:before="60"/>
    </w:pPr>
    <w:rPr>
      <w:rFonts w:ascii="Arial" w:cs="Arial" w:eastAsia="Times New Roman" w:hAnsi="Arial"/>
      <w:b w:val="1"/>
      <w:sz w:val="22"/>
      <w:szCs w:val="22"/>
    </w:rPr>
  </w:style>
  <w:style w:type="character" w:styleId="TableTextChar" w:customStyle="1">
    <w:name w:val="Table Text Char"/>
    <w:link w:val="TableText"/>
    <w:locked w:val="1"/>
    <w:rsid w:val="00D228BD"/>
    <w:rPr>
      <w:rFonts w:ascii="Arial" w:cs="Arial" w:eastAsia="Times New Roman" w:hAnsi="Arial"/>
      <w:sz w:val="22"/>
      <w:szCs w:val="20"/>
    </w:rPr>
  </w:style>
  <w:style w:type="paragraph" w:styleId="TableText" w:customStyle="1">
    <w:name w:val="Table Text"/>
    <w:link w:val="TableTextChar"/>
    <w:rsid w:val="00D228BD"/>
    <w:pPr>
      <w:spacing w:after="60" w:before="60"/>
    </w:pPr>
    <w:rPr>
      <w:rFonts w:ascii="Arial" w:cs="Arial" w:eastAsia="Times New Roman" w:hAnsi="Arial"/>
      <w:sz w:val="22"/>
      <w:szCs w:val="20"/>
    </w:rPr>
  </w:style>
  <w:style w:type="character" w:styleId="Heading1Char" w:customStyle="1">
    <w:name w:val="Heading 1 Char"/>
    <w:basedOn w:val="DefaultParagraphFont"/>
    <w:link w:val="Heading1"/>
    <w:rsid w:val="005D354E"/>
    <w:rPr>
      <w:rFonts w:ascii="Arial" w:cs="Times New Roman" w:eastAsia="Times New Roman" w:hAnsi="Arial"/>
      <w:b w:val="1"/>
      <w:caps w:val="1"/>
      <w:kern w:val="28"/>
      <w:sz w:val="28"/>
      <w:szCs w:val="20"/>
    </w:rPr>
  </w:style>
  <w:style w:type="character" w:styleId="Heading2Char" w:customStyle="1">
    <w:name w:val="Heading 2 Char"/>
    <w:basedOn w:val="DefaultParagraphFont"/>
    <w:link w:val="Heading2"/>
    <w:rsid w:val="005D354E"/>
    <w:rPr>
      <w:rFonts w:ascii="Arial" w:cs="Times New Roman" w:eastAsia="Times New Roman" w:hAnsi="Arial"/>
      <w:b w:val="1"/>
      <w:sz w:val="28"/>
      <w:szCs w:val="20"/>
    </w:rPr>
  </w:style>
  <w:style w:type="character" w:styleId="Heading3Char" w:customStyle="1">
    <w:name w:val="Heading 3 Char"/>
    <w:basedOn w:val="DefaultParagraphFont"/>
    <w:link w:val="Heading3"/>
    <w:rsid w:val="005D354E"/>
    <w:rPr>
      <w:rFonts w:ascii="Arial" w:cs="Times New Roman" w:eastAsia="Times New Roman" w:hAnsi="Arial"/>
      <w:b w:val="1"/>
      <w:szCs w:val="20"/>
    </w:rPr>
  </w:style>
  <w:style w:type="character" w:styleId="Heading4Char" w:customStyle="1">
    <w:name w:val="Heading 4 Char"/>
    <w:basedOn w:val="DefaultParagraphFont"/>
    <w:link w:val="Heading4"/>
    <w:rsid w:val="005D354E"/>
    <w:rPr>
      <w:rFonts w:ascii="Arial" w:cs="Times New Roman" w:eastAsia="Times New Roman" w:hAnsi="Arial"/>
      <w:b w:val="1"/>
      <w:i w:val="1"/>
      <w:szCs w:val="20"/>
    </w:rPr>
  </w:style>
  <w:style w:type="character" w:styleId="Heading5Char" w:customStyle="1">
    <w:name w:val="Heading 5 Char"/>
    <w:basedOn w:val="DefaultParagraphFont"/>
    <w:link w:val="Heading5"/>
    <w:rsid w:val="005D354E"/>
    <w:rPr>
      <w:rFonts w:ascii="Arial" w:cs="Times New Roman" w:eastAsia="Times New Roman" w:hAnsi="Arial"/>
      <w:b w:val="1"/>
      <w:sz w:val="22"/>
      <w:szCs w:val="20"/>
    </w:rPr>
  </w:style>
  <w:style w:type="character" w:styleId="Heading6Char" w:customStyle="1">
    <w:name w:val="Heading 6 Char"/>
    <w:basedOn w:val="DefaultParagraphFont"/>
    <w:link w:val="Heading6"/>
    <w:rsid w:val="005D354E"/>
    <w:rPr>
      <w:rFonts w:ascii="Times New Roman" w:cs="Times New Roman" w:eastAsia="Times New Roman" w:hAnsi="Times New Roman"/>
      <w:i w:val="1"/>
      <w:sz w:val="22"/>
      <w:szCs w:val="20"/>
    </w:rPr>
  </w:style>
  <w:style w:type="character" w:styleId="Heading7Char" w:customStyle="1">
    <w:name w:val="Heading 7 Char"/>
    <w:basedOn w:val="DefaultParagraphFont"/>
    <w:link w:val="Heading7"/>
    <w:rsid w:val="005D354E"/>
    <w:rPr>
      <w:rFonts w:ascii="Arial" w:cs="Times New Roman" w:eastAsia="Times New Roman" w:hAnsi="Arial"/>
      <w:sz w:val="20"/>
      <w:szCs w:val="20"/>
    </w:rPr>
  </w:style>
  <w:style w:type="character" w:styleId="Heading8Char" w:customStyle="1">
    <w:name w:val="Heading 8 Char"/>
    <w:basedOn w:val="DefaultParagraphFont"/>
    <w:link w:val="Heading8"/>
    <w:rsid w:val="005D354E"/>
    <w:rPr>
      <w:rFonts w:ascii="Arial" w:cs="Times New Roman" w:eastAsia="Times New Roman" w:hAnsi="Arial"/>
      <w:i w:val="1"/>
      <w:sz w:val="20"/>
      <w:szCs w:val="20"/>
    </w:rPr>
  </w:style>
  <w:style w:type="character" w:styleId="Heading9Char" w:customStyle="1">
    <w:name w:val="Heading 9 Char"/>
    <w:basedOn w:val="DefaultParagraphFont"/>
    <w:link w:val="Heading9"/>
    <w:rsid w:val="005D354E"/>
    <w:rPr>
      <w:rFonts w:ascii="Arial" w:cs="Times New Roman" w:eastAsia="Times New Roman" w:hAnsi="Arial"/>
      <w:b w:val="1"/>
      <w:i w:val="1"/>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cs="Times New Roman" w:eastAsia="Times New Roman" w:hAnsi="Times New Roman"/>
      <w:sz w:val="22"/>
      <w:szCs w:val="20"/>
    </w:rPr>
  </w:style>
  <w:style w:type="character" w:styleId="HeaderChar" w:customStyle="1">
    <w:name w:val="Header Char"/>
    <w:basedOn w:val="DefaultParagraphFont"/>
    <w:link w:val="Header"/>
    <w:uiPriority w:val="99"/>
    <w:rsid w:val="005D354E"/>
    <w:rPr>
      <w:rFonts w:ascii="Times New Roman" w:cs="Times New Roman" w:eastAsia="Times New Roman" w:hAnsi="Times New Roman"/>
      <w:sz w:val="22"/>
      <w:szCs w:val="20"/>
    </w:rPr>
  </w:style>
  <w:style w:type="paragraph" w:styleId="bullet" w:customStyle="1">
    <w:name w:val="bullet"/>
    <w:basedOn w:val="Normal"/>
    <w:rsid w:val="005D354E"/>
    <w:pPr>
      <w:overflowPunct w:val="0"/>
      <w:autoSpaceDE w:val="0"/>
      <w:autoSpaceDN w:val="0"/>
      <w:adjustRightInd w:val="0"/>
      <w:spacing w:after="60" w:before="60"/>
      <w:ind w:left="720" w:hanging="720"/>
      <w:textAlignment w:val="baseline"/>
    </w:pPr>
    <w:rPr>
      <w:rFonts w:ascii="Times New Roman" w:cs="Times New Roman" w:eastAsia="Times New Roman" w:hAnsi="Times New Roman"/>
      <w:sz w:val="22"/>
      <w:szCs w:val="20"/>
    </w:rPr>
  </w:style>
  <w:style w:type="paragraph" w:styleId="NoSpacing">
    <w:name w:val="No Spacing"/>
    <w:uiPriority w:val="1"/>
    <w:qFormat w:val="1"/>
    <w:rsid w:val="005D354E"/>
    <w:pPr>
      <w:overflowPunct w:val="0"/>
      <w:autoSpaceDE w:val="0"/>
      <w:autoSpaceDN w:val="0"/>
      <w:adjustRightInd w:val="0"/>
      <w:textAlignment w:val="baseline"/>
    </w:pPr>
    <w:rPr>
      <w:rFonts w:ascii="Times New Roman" w:cs="Times New Roman" w:eastAsia="Times New Roman" w:hAnsi="Times New Roman"/>
      <w:sz w:val="22"/>
      <w:szCs w:val="20"/>
    </w:rPr>
  </w:style>
  <w:style w:type="paragraph" w:styleId="Footer">
    <w:name w:val="footer"/>
    <w:basedOn w:val="Normal"/>
    <w:link w:val="FooterChar"/>
    <w:unhideWhenUsed w:val="1"/>
    <w:rsid w:val="005D354E"/>
    <w:pPr>
      <w:tabs>
        <w:tab w:val="center" w:pos="4680"/>
        <w:tab w:val="right" w:pos="9360"/>
      </w:tabs>
    </w:pPr>
  </w:style>
  <w:style w:type="character" w:styleId="FooterChar" w:customStyle="1">
    <w:name w:val="Footer Char"/>
    <w:basedOn w:val="DefaultParagraphFont"/>
    <w:link w:val="Footer"/>
    <w:uiPriority w:val="99"/>
    <w:rsid w:val="005D354E"/>
  </w:style>
  <w:style w:type="character" w:styleId="PageNumber">
    <w:name w:val="page number"/>
    <w:basedOn w:val="DefaultParagraphFont"/>
    <w:uiPriority w:val="99"/>
    <w:semiHidden w:val="1"/>
    <w:unhideWhenUsed w:val="1"/>
    <w:rsid w:val="00856830"/>
  </w:style>
  <w:style w:type="paragraph" w:styleId="TOCHeading">
    <w:name w:val="TOC Heading"/>
    <w:basedOn w:val="Heading1"/>
    <w:next w:val="Normal"/>
    <w:uiPriority w:val="39"/>
    <w:unhideWhenUsed w:val="1"/>
    <w:qFormat w:val="1"/>
    <w:rsid w:val="004B3008"/>
    <w:pPr>
      <w:keepLines w:val="1"/>
      <w:numPr>
        <w:numId w:val="0"/>
      </w:numPr>
      <w:tabs>
        <w:tab w:val="clear" w:pos="720"/>
      </w:tabs>
      <w:overflowPunct w:val="1"/>
      <w:autoSpaceDE w:val="1"/>
      <w:autoSpaceDN w:val="1"/>
      <w:adjustRightInd w:val="1"/>
      <w:spacing w:after="0" w:before="480" w:line="276" w:lineRule="auto"/>
      <w:textAlignment w:val="auto"/>
      <w:outlineLvl w:val="9"/>
    </w:pPr>
    <w:rPr>
      <w:rFonts w:asciiTheme="majorHAnsi" w:cstheme="majorBidi" w:eastAsiaTheme="majorEastAsia" w:hAnsiTheme="majorHAnsi"/>
      <w:bCs w:val="1"/>
      <w:caps w:val="0"/>
      <w:color w:val="2f5496" w:themeColor="accent1" w:themeShade="0000BF"/>
      <w:kern w:val="0"/>
      <w:szCs w:val="28"/>
    </w:rPr>
  </w:style>
  <w:style w:type="paragraph" w:styleId="TOC2">
    <w:name w:val="toc 2"/>
    <w:basedOn w:val="Normal"/>
    <w:next w:val="Normal"/>
    <w:autoRedefine w:val="1"/>
    <w:uiPriority w:val="39"/>
    <w:unhideWhenUsed w:val="1"/>
    <w:rsid w:val="004B3008"/>
    <w:rPr>
      <w:sz w:val="22"/>
      <w:szCs w:val="22"/>
    </w:rPr>
  </w:style>
  <w:style w:type="paragraph" w:styleId="TOC1">
    <w:name w:val="toc 1"/>
    <w:basedOn w:val="Normal"/>
    <w:next w:val="Normal"/>
    <w:autoRedefine w:val="1"/>
    <w:uiPriority w:val="39"/>
    <w:unhideWhenUsed w:val="1"/>
    <w:rsid w:val="00645871"/>
    <w:pPr>
      <w:tabs>
        <w:tab w:val="left" w:pos="720"/>
        <w:tab w:val="right" w:leader="dot" w:pos="9350"/>
      </w:tabs>
      <w:spacing w:before="120" w:line="360" w:lineRule="auto"/>
    </w:pPr>
    <w:rPr>
      <w:rFonts w:ascii="Century Gothic" w:hAnsi="Century Gothic"/>
      <w:b w:val="1"/>
      <w:bCs w:val="1"/>
      <w:noProof w:val="1"/>
      <w:color w:val="44546a" w:themeColor="text2"/>
    </w:rPr>
  </w:style>
  <w:style w:type="paragraph" w:styleId="TOC3">
    <w:name w:val="toc 3"/>
    <w:basedOn w:val="Normal"/>
    <w:next w:val="Normal"/>
    <w:autoRedefine w:val="1"/>
    <w:uiPriority w:val="39"/>
    <w:unhideWhenUsed w:val="1"/>
    <w:rsid w:val="004B3008"/>
    <w:pPr>
      <w:ind w:left="240"/>
    </w:pPr>
    <w:rPr>
      <w:i w:val="1"/>
      <w:iCs w:val="1"/>
      <w:sz w:val="22"/>
      <w:szCs w:val="22"/>
    </w:rPr>
  </w:style>
  <w:style w:type="paragraph" w:styleId="TOC4">
    <w:name w:val="toc 4"/>
    <w:basedOn w:val="Normal"/>
    <w:next w:val="Normal"/>
    <w:autoRedefine w:val="1"/>
    <w:uiPriority w:val="39"/>
    <w:unhideWhenUsed w:val="1"/>
    <w:rsid w:val="004B3008"/>
    <w:pPr>
      <w:pBdr>
        <w:between w:color="auto" w:space="0" w:sz="6" w:val="double"/>
      </w:pBdr>
      <w:ind w:left="480"/>
    </w:pPr>
    <w:rPr>
      <w:sz w:val="20"/>
      <w:szCs w:val="20"/>
    </w:rPr>
  </w:style>
  <w:style w:type="paragraph" w:styleId="TOC5">
    <w:name w:val="toc 5"/>
    <w:basedOn w:val="Normal"/>
    <w:next w:val="Normal"/>
    <w:autoRedefine w:val="1"/>
    <w:uiPriority w:val="39"/>
    <w:unhideWhenUsed w:val="1"/>
    <w:rsid w:val="004B3008"/>
    <w:pPr>
      <w:pBdr>
        <w:between w:color="auto" w:space="0" w:sz="6" w:val="double"/>
      </w:pBdr>
      <w:ind w:left="720"/>
    </w:pPr>
    <w:rPr>
      <w:sz w:val="20"/>
      <w:szCs w:val="20"/>
    </w:rPr>
  </w:style>
  <w:style w:type="paragraph" w:styleId="TOC6">
    <w:name w:val="toc 6"/>
    <w:basedOn w:val="Normal"/>
    <w:next w:val="Normal"/>
    <w:autoRedefine w:val="1"/>
    <w:uiPriority w:val="39"/>
    <w:unhideWhenUsed w:val="1"/>
    <w:rsid w:val="004B3008"/>
    <w:pPr>
      <w:pBdr>
        <w:between w:color="auto" w:space="0" w:sz="6" w:val="double"/>
      </w:pBdr>
      <w:ind w:left="960"/>
    </w:pPr>
    <w:rPr>
      <w:sz w:val="20"/>
      <w:szCs w:val="20"/>
    </w:rPr>
  </w:style>
  <w:style w:type="paragraph" w:styleId="TOC7">
    <w:name w:val="toc 7"/>
    <w:basedOn w:val="Normal"/>
    <w:next w:val="Normal"/>
    <w:autoRedefine w:val="1"/>
    <w:uiPriority w:val="39"/>
    <w:unhideWhenUsed w:val="1"/>
    <w:rsid w:val="004B3008"/>
    <w:pPr>
      <w:pBdr>
        <w:between w:color="auto" w:space="0" w:sz="6" w:val="double"/>
      </w:pBdr>
      <w:ind w:left="1200"/>
    </w:pPr>
    <w:rPr>
      <w:sz w:val="20"/>
      <w:szCs w:val="20"/>
    </w:rPr>
  </w:style>
  <w:style w:type="paragraph" w:styleId="TOC8">
    <w:name w:val="toc 8"/>
    <w:basedOn w:val="Normal"/>
    <w:next w:val="Normal"/>
    <w:autoRedefine w:val="1"/>
    <w:uiPriority w:val="39"/>
    <w:unhideWhenUsed w:val="1"/>
    <w:rsid w:val="004B3008"/>
    <w:pPr>
      <w:pBdr>
        <w:between w:color="auto" w:space="0" w:sz="6" w:val="double"/>
      </w:pBdr>
      <w:ind w:left="1440"/>
    </w:pPr>
    <w:rPr>
      <w:sz w:val="20"/>
      <w:szCs w:val="20"/>
    </w:rPr>
  </w:style>
  <w:style w:type="paragraph" w:styleId="TOC9">
    <w:name w:val="toc 9"/>
    <w:basedOn w:val="Normal"/>
    <w:next w:val="Normal"/>
    <w:autoRedefine w:val="1"/>
    <w:uiPriority w:val="39"/>
    <w:unhideWhenUsed w:val="1"/>
    <w:rsid w:val="004B3008"/>
    <w:pPr>
      <w:pBdr>
        <w:between w:color="auto" w:space="0" w:sz="6" w:val="double"/>
      </w:pBdr>
      <w:ind w:left="1680"/>
    </w:pPr>
    <w:rPr>
      <w:sz w:val="20"/>
      <w:szCs w:val="20"/>
    </w:rPr>
  </w:style>
  <w:style w:type="paragraph" w:styleId="tabletxt" w:customStyle="1">
    <w:name w:val="tabletxt"/>
    <w:basedOn w:val="Normal"/>
    <w:rsid w:val="00711857"/>
    <w:pPr>
      <w:autoSpaceDE w:val="0"/>
      <w:autoSpaceDN w:val="0"/>
      <w:adjustRightInd w:val="0"/>
      <w:spacing w:after="20" w:before="20"/>
      <w:jc w:val="both"/>
    </w:pPr>
    <w:rPr>
      <w:rFonts w:ascii="Times New Roman" w:cs="Arial" w:eastAsia="Times New Roman" w:hAnsi="Times New Roman"/>
      <w:sz w:val="20"/>
      <w:szCs w:val="20"/>
    </w:rPr>
  </w:style>
  <w:style w:type="paragraph" w:styleId="Tabletext0" w:customStyle="1">
    <w:name w:val="Tabletext"/>
    <w:basedOn w:val="Normal"/>
    <w:rsid w:val="00711857"/>
    <w:pPr>
      <w:keepLines w:val="1"/>
      <w:widowControl w:val="0"/>
      <w:spacing w:line="240" w:lineRule="atLeast"/>
    </w:pPr>
    <w:rPr>
      <w:rFonts w:ascii="Arial" w:cs="Times New Roman" w:eastAsia="Times New Roman" w:hAnsi="Arial"/>
      <w:sz w:val="20"/>
      <w:szCs w:val="20"/>
    </w:rPr>
  </w:style>
  <w:style w:type="paragraph" w:styleId="BodyText">
    <w:name w:val="Body Text"/>
    <w:basedOn w:val="Normal"/>
    <w:link w:val="BodyTextChar"/>
    <w:rsid w:val="000E4EEC"/>
    <w:pPr>
      <w:spacing w:after="120" w:before="60"/>
      <w:ind w:left="576"/>
      <w:jc w:val="both"/>
    </w:pPr>
    <w:rPr>
      <w:rFonts w:ascii="Times New Roman" w:cs="Times New Roman" w:eastAsia="Times New Roman" w:hAnsi="Times New Roman"/>
    </w:rPr>
  </w:style>
  <w:style w:type="character" w:styleId="BodyTextChar" w:customStyle="1">
    <w:name w:val="Body Text Char"/>
    <w:basedOn w:val="DefaultParagraphFont"/>
    <w:link w:val="BodyText"/>
    <w:rsid w:val="000E4EEC"/>
    <w:rPr>
      <w:rFonts w:ascii="Times New Roman" w:cs="Times New Roman" w:eastAsia="Times New Roman" w:hAnsi="Times New Roman"/>
    </w:rPr>
  </w:style>
  <w:style w:type="paragraph" w:styleId="BodyText3">
    <w:name w:val="Body Text 3"/>
    <w:basedOn w:val="Normal"/>
    <w:link w:val="BodyText3Char"/>
    <w:rsid w:val="000E4EEC"/>
    <w:pPr>
      <w:tabs>
        <w:tab w:val="num" w:pos="1800"/>
      </w:tabs>
      <w:spacing w:after="60" w:before="60"/>
      <w:jc w:val="both"/>
    </w:pPr>
    <w:rPr>
      <w:rFonts w:ascii="Times New Roman" w:cs="Times New Roman" w:eastAsia="Times New Roman" w:hAnsi="Times New Roman"/>
    </w:rPr>
  </w:style>
  <w:style w:type="character" w:styleId="BodyText3Char" w:customStyle="1">
    <w:name w:val="Body Text 3 Char"/>
    <w:basedOn w:val="DefaultParagraphFont"/>
    <w:link w:val="BodyText3"/>
    <w:rsid w:val="000E4EEC"/>
    <w:rPr>
      <w:rFonts w:ascii="Times New Roman" w:cs="Times New Roman" w:eastAsia="Times New Roman" w:hAnsi="Times New Roman"/>
    </w:rPr>
  </w:style>
  <w:style w:type="table" w:styleId="TableGrid">
    <w:name w:val="Table Grid"/>
    <w:basedOn w:val="TableNormal"/>
    <w:uiPriority w:val="39"/>
    <w:rsid w:val="00CC174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ference" w:customStyle="1">
    <w:name w:val="Reference"/>
    <w:basedOn w:val="Normal"/>
    <w:rsid w:val="00131CA2"/>
    <w:pPr>
      <w:numPr>
        <w:numId w:val="3"/>
      </w:numPr>
      <w:tabs>
        <w:tab w:val="clear" w:pos="1457"/>
      </w:tabs>
      <w:ind w:left="1247" w:hanging="510"/>
      <w:jc w:val="both"/>
    </w:pPr>
    <w:rPr>
      <w:rFonts w:ascii="Times New Roman" w:cs="Times New Roman" w:eastAsia="Times New Roman" w:hAnsi="Times New Roman"/>
      <w:lang w:eastAsia="fr-FR"/>
    </w:rPr>
  </w:style>
  <w:style w:type="character" w:styleId="Hyperlink">
    <w:name w:val="Hyperlink"/>
    <w:basedOn w:val="DefaultParagraphFont"/>
    <w:uiPriority w:val="99"/>
    <w:rsid w:val="00131CA2"/>
    <w:rPr>
      <w:color w:val="0000ff"/>
      <w:u w:val="single"/>
    </w:rPr>
  </w:style>
  <w:style w:type="paragraph" w:styleId="Appendix" w:customStyle="1">
    <w:name w:val="Appendix"/>
    <w:rsid w:val="00131CA2"/>
    <w:pPr>
      <w:pageBreakBefore w:val="1"/>
      <w:numPr>
        <w:numId w:val="4"/>
      </w:numPr>
      <w:shd w:color="auto" w:fill="d9d9d9" w:val="clear"/>
      <w:spacing w:before="480"/>
      <w:ind w:left="357" w:hanging="357"/>
      <w:outlineLvl w:val="0"/>
    </w:pPr>
    <w:rPr>
      <w:rFonts w:ascii="Arial" w:cs="Times New Roman" w:eastAsia="Times New Roman" w:hAnsi="Arial"/>
      <w:b w:val="1"/>
      <w:sz w:val="32"/>
      <w:lang w:eastAsia="fr-FR"/>
    </w:rPr>
  </w:style>
  <w:style w:type="paragraph" w:styleId="Glossary" w:customStyle="1">
    <w:name w:val="Glossary"/>
    <w:basedOn w:val="Normal"/>
    <w:rsid w:val="00131CA2"/>
    <w:pPr>
      <w:tabs>
        <w:tab w:val="left" w:pos="2520"/>
      </w:tabs>
      <w:ind w:left="737"/>
      <w:jc w:val="both"/>
    </w:pPr>
    <w:rPr>
      <w:rFonts w:ascii="Times New Roman" w:cs="Times New Roman" w:eastAsia="Times New Roman" w:hAnsi="Times New Roman"/>
      <w:lang w:eastAsia="fr-FR"/>
    </w:rPr>
  </w:style>
  <w:style w:type="paragraph" w:styleId="ChangeRecord" w:customStyle="1">
    <w:name w:val="ChangeRecord"/>
    <w:basedOn w:val="Normal"/>
    <w:next w:val="Normal"/>
    <w:rsid w:val="00131CA2"/>
    <w:pPr>
      <w:keepNext w:val="1"/>
      <w:keepLines w:val="1"/>
      <w:pageBreakBefore w:val="1"/>
      <w:tabs>
        <w:tab w:val="right" w:leader="dot" w:pos="9000"/>
      </w:tabs>
      <w:suppressAutoHyphens w:val="1"/>
      <w:spacing w:after="160" w:before="21" w:line="400" w:lineRule="atLeast"/>
      <w:ind w:left="902" w:right="1185"/>
      <w:jc w:val="center"/>
    </w:pPr>
    <w:rPr>
      <w:rFonts w:ascii="Times New Roman" w:cs="Times New Roman" w:eastAsia="Times New Roman" w:hAnsi="Times New Roman"/>
      <w:i w:val="1"/>
      <w:smallCaps w:val="1"/>
      <w:color w:val="000000"/>
      <w:spacing w:val="-14"/>
      <w:kern w:val="1"/>
      <w:sz w:val="34"/>
      <w:szCs w:val="20"/>
    </w:rPr>
  </w:style>
  <w:style w:type="character" w:styleId="PlaceholderText">
    <w:name w:val="Placeholder Text"/>
    <w:basedOn w:val="DefaultParagraphFont"/>
    <w:uiPriority w:val="99"/>
    <w:semiHidden w:val="1"/>
    <w:rsid w:val="00493A50"/>
    <w:rPr>
      <w:rFonts w:cs="Times New Roman"/>
      <w:color w:val="808080"/>
    </w:rPr>
  </w:style>
  <w:style w:type="paragraph" w:styleId="BalloonText">
    <w:name w:val="Balloon Text"/>
    <w:basedOn w:val="Normal"/>
    <w:link w:val="BalloonTextChar"/>
    <w:uiPriority w:val="99"/>
    <w:semiHidden w:val="1"/>
    <w:unhideWhenUsed w:val="1"/>
    <w:rsid w:val="00910A1F"/>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910A1F"/>
    <w:rPr>
      <w:rFonts w:ascii="Times New Roman" w:cs="Times New Roman" w:hAnsi="Times New Roman"/>
      <w:sz w:val="18"/>
      <w:szCs w:val="18"/>
    </w:rPr>
  </w:style>
  <w:style w:type="paragraph" w:styleId="ListParagraph">
    <w:name w:val="List Paragraph"/>
    <w:basedOn w:val="Normal"/>
    <w:uiPriority w:val="34"/>
    <w:qFormat w:val="1"/>
    <w:rsid w:val="00700BC7"/>
    <w:pPr>
      <w:ind w:left="720"/>
      <w:contextualSpacing w:val="1"/>
      <w:jc w:val="both"/>
    </w:pPr>
    <w:rPr>
      <w:rFonts w:ascii="Calibri Light" w:hAnsi="Calibri Light"/>
    </w:rPr>
  </w:style>
  <w:style w:type="character" w:styleId="UnresolvedMention">
    <w:name w:val="Unresolved Mention"/>
    <w:basedOn w:val="DefaultParagraphFont"/>
    <w:uiPriority w:val="99"/>
    <w:semiHidden w:val="1"/>
    <w:unhideWhenUsed w:val="1"/>
    <w:rsid w:val="00F1012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romano@gradcenter.cuny.edu"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0rToB5fU8i2h3GqcmQCisaKsQ==">CgMxLjA4AHIhMWlvdVFHVFlWUm5WQ0Z3V21PRXlpdTFFdUM1V0dXZEhy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2022-02-23T18:48:00Z</dcterms:created>
  <dc:creator>Romano, Maddalena</dc:creator>
</cp:coreProperties>
</file>