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МІНІСТЕРСТВО ОСВІТИ І НАУКИ УКРАЇНИ</w:t>
      </w:r>
    </w:p>
    <w:p>
      <w:pPr>
        <w:spacing w:before="278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КРЕМЕНЧУЦЬКИЙ НАЦІОНАЛЬНИЙ УНІВЕРСИТЕТ ІМЕНІ МИХАЙЛА ОСТРОГРАДСЬКОГО</w:t>
      </w:r>
    </w:p>
    <w:p>
      <w:pPr>
        <w:spacing w:before="154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НАВЧАЛЬНО-НАУКОВИЙ ІНСТИТУТ ЕЛЕКТРИЧНОЇ ІНЖЕНЕРІЇ ТА ІНФОРМАЦІЙНИХ ТЕХНОЛОГІЙ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КАФЕДРА АВТОМАТИЗАЦІЇ ТА ІНФОРМАЦІЙНИХ СИСТЕМ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ОСВІТНІЙ КОМПОНЕНТ</w:t>
      </w:r>
    </w:p>
    <w:p>
      <w:pPr>
        <w:spacing w:before="436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«ДОСЛІДЖЕННЯ ОПЕРАЦІЙ»</w:t>
      </w:r>
    </w:p>
    <w:p>
      <w:pPr>
        <w:spacing w:before="124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ЗВІТ</w:t>
      </w:r>
    </w:p>
    <w:p>
      <w:pPr>
        <w:spacing w:before="154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 ЛАБОРАТОРНОЇ РОБОТИ №5</w:t>
      </w:r>
    </w:p>
    <w:p>
      <w:pPr>
        <w:spacing w:before="160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Виконав: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здобувач освіти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КН-24-1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Соломка Б. О.</w:t>
      </w:r>
    </w:p>
    <w:p>
      <w:pPr>
        <w:spacing w:before="640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Перевірив: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доцент кафедри АІС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Бурдільна Є. В.</w:t>
      </w:r>
    </w:p>
    <w:p>
      <w:pPr>
        <w:spacing w:before="112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Кременчук 2026</w:t>
      </w:r>
    </w:p>
    <w:p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Лабораторна робота № 5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sz w:val="28"/>
        </w:rPr>
        <w:t xml:space="preserve"> Задача комівояжера</w:t>
      </w:r>
    </w:p>
    <w:p>
      <w:pPr>
        <w:jc w:val="both"/>
      </w:pPr>
      <w:r>
        <w:rPr>
          <w:rFonts w:ascii="Times New Roman" w:hAnsi="Times New Roman"/>
          <w:b/>
          <w:sz w:val="28"/>
        </w:rPr>
        <w:t>Мета:</w:t>
      </w:r>
      <w:r>
        <w:rPr>
          <w:rFonts w:ascii="Times New Roman" w:hAnsi="Times New Roman"/>
          <w:sz w:val="28"/>
        </w:rPr>
        <w:t xml:space="preserve"> набути навичок розв’язання задач створення оптимального маршруту за відомих потреб споживачів та їх розташування за обмеженої вантажопідйомності транспортного засобу.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>
      <w:pPr>
        <w:jc w:val="both"/>
      </w:pPr>
      <w:r>
        <w:rPr>
          <w:rFonts w:ascii="Times New Roman" w:hAnsi="Times New Roman"/>
          <w:sz w:val="28"/>
        </w:rPr>
        <w:t>Для варіанта 21 використано граф розташування споживачів «1, 11» (табл. 7) і перелік потреб варіанта 1 (табл. 6). Вершина С – склад, вершини 1…10 – споживачі.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1 – Потреби споживачів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Споживач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5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6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7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8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9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10</w:t>
            </w:r>
          </w:p>
        </w:tc>
      </w:tr>
      <w:tr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Потреба Qᵢ, кг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1 Вантажопідйомність транспортного засобу та кількість маршрутів</w:t>
      </w:r>
    </w:p>
    <w:p>
      <w:pPr>
        <w:jc w:val="both"/>
      </w:pPr>
      <w:r>
        <w:rPr>
          <w:rFonts w:ascii="Times New Roman" w:hAnsi="Times New Roman"/>
          <w:sz w:val="28"/>
        </w:rPr>
        <w:t>Сумарна потреба споживачів становить 154 кг, найбільша одинична потреба – 20 кг. Оскільки потреби окремих споживачів значно менші за вантажопідйомність, обрано кільцеві маршрути з вантажопідйомністю q = 50 кг. Кількість маршрутів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N = ⌈ΣQᵢ / q⌉ = ⌈154 / 50⌉ = 4</w:t>
        <w:tab/>
        <w:t>(1)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 Qᵢ – потреба i-го споживача; q – вантажопідйомність транспортного засобу.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2 Мінімальне дерево (метод найкоротшої з’єднувальної мережі)</w:t>
      </w:r>
    </w:p>
    <w:p>
      <w:pPr>
        <w:jc w:val="both"/>
      </w:pPr>
      <w:r>
        <w:rPr>
          <w:rFonts w:ascii="Times New Roman" w:hAnsi="Times New Roman"/>
          <w:sz w:val="28"/>
        </w:rPr>
        <w:t>Мінімальне дерево побудовано за алгоритмом Краскала: на кожному кроці додавали ланку найменшої довжини, приєднання якої не утворює замкненого контуру. Для 11 вершин дерево містить 10 ланок.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2 – Побудова мінімального дерева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крок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ланка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довжина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дія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 – 10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21,2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додано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 – 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21,9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додано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 – 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22,4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додано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 – 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22,5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додано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 – 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22,7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додано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 – 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27,6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додано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 – 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28,5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додано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 – 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пропущено (контур)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 – 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додано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– 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31,5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додано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 – 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31,5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додано</w:t>
            </w:r>
          </w:p>
        </w:tc>
      </w:tr>
    </w:tbl>
    <w:p>
      <w:pPr>
        <w:spacing w:after="0" w:line="240" w:lineRule="auto"/>
      </w:pP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L_мін = 260,8</w:t>
        <w:tab/>
        <w:t>(2)</w:t>
      </w:r>
    </w:p>
    <w:p>
      <w:pPr>
        <w:jc w:val="both"/>
      </w:pPr>
      <w:r>
        <w:rPr>
          <w:rFonts w:ascii="Times New Roman" w:hAnsi="Times New Roman"/>
          <w:sz w:val="28"/>
        </w:rPr>
        <w:t>Порядок обслуговування споживачів за мінімальним деревом (обхід від складу): С – 7 – 8 – 10 – 6 – 5 – 4 – 9 – 3 – 2 – 1.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81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– Граф розташування споживачів (варіант «1, 11»)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3 Матриця відстаней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3 – Матриця найкоротших відстаней між пунктами, км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8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10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69,8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85,2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21,9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72,8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35,4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69,8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35,9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85,6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71,7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66,9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105,2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54,1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76,1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73,1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97,3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35,9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35,8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64,3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79,8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85,2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22,4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63,3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52,4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84,4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85,6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54,1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22,4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54,3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75,4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71,7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35,8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52,7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21,9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66,9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63,3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54,3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48,8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76,1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21,2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72,8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73,1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64,3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52,4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31,6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51,5</w:t>
            </w:r>
          </w:p>
        </w:tc>
      </w:tr>
      <w:tr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35,4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105,2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97,3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79,8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84,4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75,4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52,7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48,8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21,2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51,5</w:t>
            </w:r>
          </w:p>
        </w:tc>
        <w:tc>
          <w:tcPr>
            <w:tcW w:type="dxa" w:w="80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4 Метод Свіра</w:t>
      </w:r>
    </w:p>
    <w:p>
      <w:pPr>
        <w:jc w:val="both"/>
      </w:pPr>
      <w:r>
        <w:rPr>
          <w:rFonts w:ascii="Times New Roman" w:hAnsi="Times New Roman"/>
          <w:sz w:val="28"/>
        </w:rPr>
        <w:t>Положення споживачів задано в полярній системі координат: на вісі абсцис відкладено відстані від складу L, на вісі ординат – обсяги перевезення Q. Вектор А, що починається у складі, обертається проти годинникової стрілки та послідовно «витирає» точки споживачів; коли сумарна потреба досягає вантажопідйомності q, починається новий маршрут.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4 – Реалізація методу Свіра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порядок обходу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споживач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L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Q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кут, °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маршрут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76,2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8,21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53,5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10,59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85,2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10,64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67,2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10,95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72,8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11,64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69,8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15,99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44,7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23,03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21,9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24,54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41,2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25,89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35,4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29,47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47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sw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 – Графік Свіра для знаходження схеми маршрутів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sz w:val="28"/>
        </w:rPr>
        <w:t>Отримано такі схеми маршрутів:</w:t>
      </w:r>
    </w:p>
    <w:p>
      <w:pPr>
        <w:jc w:val="both"/>
      </w:pPr>
      <w:r>
        <w:rPr>
          <w:rFonts w:ascii="Times New Roman" w:hAnsi="Times New Roman"/>
          <w:sz w:val="28"/>
        </w:rPr>
        <w:t>маршрут 1: С – 2 – 4 – 6 – 5 – С, завантаження 50 кг;</w:t>
      </w:r>
    </w:p>
    <w:p>
      <w:pPr>
        <w:jc w:val="both"/>
      </w:pPr>
      <w:r>
        <w:rPr>
          <w:rFonts w:ascii="Times New Roman" w:hAnsi="Times New Roman"/>
          <w:sz w:val="28"/>
        </w:rPr>
        <w:t>маршрут 2: С – 1 – 9 – С, завантаження 35 кг;</w:t>
      </w:r>
    </w:p>
    <w:p>
      <w:pPr>
        <w:jc w:val="both"/>
      </w:pPr>
      <w:r>
        <w:rPr>
          <w:rFonts w:ascii="Times New Roman" w:hAnsi="Times New Roman"/>
          <w:sz w:val="28"/>
        </w:rPr>
        <w:t>маршрут 3: С – 8 – 7 – 3 – С, завантаження 49 кг;</w:t>
      </w:r>
    </w:p>
    <w:p>
      <w:pPr>
        <w:jc w:val="both"/>
      </w:pPr>
      <w:r>
        <w:rPr>
          <w:rFonts w:ascii="Times New Roman" w:hAnsi="Times New Roman"/>
          <w:sz w:val="28"/>
        </w:rPr>
        <w:t>маршрут 4: С – 10 – С, завантаження 20 кг.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Висновки: </w:t>
      </w:r>
      <w:r>
        <w:rPr>
          <w:rFonts w:ascii="Times New Roman" w:hAnsi="Times New Roman"/>
          <w:sz w:val="28"/>
        </w:rPr>
        <w:t>у роботі набуто навичок розв’язання задачі комівояжера. За графом варіанта «1, 11» побудовано мінімальне дерево довжиною 260,8 км, складено матрицю найкоротших відстаней і за методом Свіра отримано 4 кільцевих маршрутів для транспортного засобу вантажопідйомністю 50 кг.</w:t>
      </w:r>
    </w:p>
    <w:p>
      <w:pPr>
        <w:jc w:val="both"/>
      </w:pPr>
      <w:r>
        <w:rPr>
          <w:rFonts w:ascii="Times New Roman" w:hAnsi="Times New Roman"/>
          <w:sz w:val="28"/>
        </w:rPr>
        <w:t>Метод найкоротшої з’єднувальної мережі дає мінімальну сумарну довжину зв’язків, але не враховує вантажопідйомність, тому його результат використовують як оцінку порядку обслуговування. Метод Свіра враховує і відстань, і потребу, тому саме він дав допустимий за завантаженням розподіл споживачів між маршрутами.</w:t>
      </w:r>
    </w:p>
    <w:p>
      <w:pPr>
        <w:jc w:val="both"/>
      </w:pPr>
      <w:r>
        <w:rPr>
          <w:rFonts w:ascii="Times New Roman" w:hAnsi="Times New Roman"/>
          <w:sz w:val="28"/>
        </w:rPr>
        <w:t>Отримане мінімальне дерево є єдиним, тобто альтернативних схем такої самої довжини немає.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